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1238AC" w14:textId="77777777" w:rsidR="004B6C8B" w:rsidRPr="00F13E50" w:rsidRDefault="004B6C8B">
      <w:pPr>
        <w:pStyle w:val="a6"/>
        <w:spacing w:before="120" w:after="120" w:line="240" w:lineRule="auto"/>
        <w:ind w:left="1" w:hanging="567"/>
        <w:rPr>
          <w:rFonts w:ascii="標楷體" w:eastAsia="標楷體" w:hAnsi="標楷體" w:cs="BiauKai"/>
          <w:color w:val="00000A"/>
          <w:sz w:val="28"/>
          <w:szCs w:val="28"/>
        </w:rPr>
      </w:pPr>
    </w:p>
    <w:p w14:paraId="7314F6BF" w14:textId="77777777" w:rsidR="00126D81" w:rsidRPr="00F13E50" w:rsidRDefault="00126D81">
      <w:pPr>
        <w:pStyle w:val="a6"/>
        <w:spacing w:before="120" w:after="120" w:line="240" w:lineRule="auto"/>
        <w:ind w:left="1" w:hanging="567"/>
        <w:rPr>
          <w:rFonts w:ascii="標楷體" w:eastAsia="標楷體" w:hAnsi="標楷體" w:cs="BiauKai"/>
          <w:color w:val="00000A"/>
          <w:sz w:val="40"/>
          <w:szCs w:val="40"/>
        </w:rPr>
      </w:pPr>
    </w:p>
    <w:p w14:paraId="064AFC8B" w14:textId="77777777" w:rsidR="004B6C8B" w:rsidRPr="00F13E50" w:rsidRDefault="005C24D3">
      <w:pPr>
        <w:pStyle w:val="a6"/>
        <w:spacing w:before="120" w:after="120" w:line="240" w:lineRule="auto"/>
        <w:ind w:left="-6" w:firstLine="4"/>
        <w:rPr>
          <w:rFonts w:ascii="標楷體" w:eastAsia="標楷體" w:hAnsi="標楷體" w:cs="BiauKai"/>
          <w:color w:val="000000" w:themeColor="text1"/>
          <w:sz w:val="40"/>
          <w:szCs w:val="40"/>
        </w:rPr>
      </w:pPr>
      <w:r w:rsidRPr="00F13E50">
        <w:rPr>
          <w:rFonts w:ascii="標楷體" w:eastAsia="標楷體" w:hAnsi="標楷體" w:cs="BiauKai"/>
          <w:color w:val="000000" w:themeColor="text1"/>
          <w:sz w:val="40"/>
          <w:szCs w:val="40"/>
        </w:rPr>
        <w:t>經濟部中小企業處社會創新實驗中心</w:t>
      </w:r>
    </w:p>
    <w:p w14:paraId="05C71D6B" w14:textId="330DF36A" w:rsidR="004B6C8B" w:rsidRPr="00F13E50" w:rsidRDefault="00983F47">
      <w:pPr>
        <w:pStyle w:val="a6"/>
        <w:spacing w:before="120" w:after="120" w:line="240" w:lineRule="auto"/>
        <w:ind w:left="-6" w:firstLine="4"/>
        <w:rPr>
          <w:rFonts w:ascii="標楷體" w:eastAsia="標楷體" w:hAnsi="標楷體" w:cs="BiauKai"/>
          <w:color w:val="FF0000"/>
          <w:sz w:val="40"/>
          <w:szCs w:val="40"/>
        </w:rPr>
      </w:pPr>
      <w:r w:rsidRPr="002F7D29">
        <w:rPr>
          <w:rFonts w:ascii="標楷體" w:eastAsia="標楷體" w:hAnsi="標楷體" w:cs="BiauKai"/>
          <w:color w:val="auto"/>
          <w:sz w:val="40"/>
          <w:szCs w:val="40"/>
        </w:rPr>
        <w:t>地下室</w:t>
      </w:r>
      <w:r w:rsidR="001E2992" w:rsidRPr="002F7D29">
        <w:rPr>
          <w:rFonts w:ascii="標楷體" w:eastAsia="標楷體" w:hAnsi="標楷體" w:cs="BiauKai" w:hint="eastAsia"/>
          <w:color w:val="auto"/>
          <w:sz w:val="40"/>
          <w:szCs w:val="40"/>
        </w:rPr>
        <w:t>部分</w:t>
      </w:r>
      <w:r w:rsidRPr="002F7D29">
        <w:rPr>
          <w:rFonts w:ascii="標楷體" w:eastAsia="標楷體" w:hAnsi="標楷體" w:cs="BiauKai"/>
          <w:color w:val="auto"/>
          <w:sz w:val="40"/>
          <w:szCs w:val="40"/>
        </w:rPr>
        <w:t>空間</w:t>
      </w:r>
      <w:r w:rsidR="00672D32" w:rsidRPr="002F7D29">
        <w:rPr>
          <w:rFonts w:ascii="標楷體" w:eastAsia="標楷體" w:hAnsi="標楷體" w:cs="BiauKai"/>
          <w:color w:val="auto"/>
          <w:sz w:val="40"/>
          <w:szCs w:val="40"/>
        </w:rPr>
        <w:t>委託營運</w:t>
      </w:r>
      <w:r w:rsidR="00E95CE2" w:rsidRPr="002F7D29">
        <w:rPr>
          <w:rFonts w:ascii="標楷體" w:eastAsia="標楷體" w:hAnsi="標楷體" w:cs="BiauKai"/>
          <w:color w:val="auto"/>
          <w:sz w:val="40"/>
          <w:szCs w:val="40"/>
        </w:rPr>
        <w:t>標租</w:t>
      </w:r>
      <w:r w:rsidR="005C24D3" w:rsidRPr="002F7D29">
        <w:rPr>
          <w:rFonts w:ascii="標楷體" w:eastAsia="標楷體" w:hAnsi="標楷體" w:cs="BiauKai"/>
          <w:color w:val="auto"/>
          <w:sz w:val="40"/>
          <w:szCs w:val="40"/>
        </w:rPr>
        <w:t>案</w:t>
      </w:r>
    </w:p>
    <w:p w14:paraId="42C038D5" w14:textId="77777777" w:rsidR="004B6C8B" w:rsidRPr="00F13E50" w:rsidRDefault="004B6C8B">
      <w:pPr>
        <w:pStyle w:val="a6"/>
        <w:spacing w:before="120" w:after="120" w:line="240" w:lineRule="auto"/>
        <w:rPr>
          <w:rFonts w:ascii="標楷體" w:eastAsia="標楷體" w:hAnsi="標楷體" w:cs="BiauKai"/>
          <w:color w:val="000000" w:themeColor="text1"/>
          <w:sz w:val="40"/>
          <w:szCs w:val="40"/>
        </w:rPr>
      </w:pPr>
    </w:p>
    <w:p w14:paraId="63512E99" w14:textId="77777777" w:rsidR="004B6C8B" w:rsidRPr="00F13E50" w:rsidRDefault="004B6C8B">
      <w:pPr>
        <w:pStyle w:val="a6"/>
        <w:spacing w:before="120" w:after="120" w:line="240" w:lineRule="auto"/>
        <w:rPr>
          <w:rFonts w:ascii="標楷體" w:eastAsia="標楷體" w:hAnsi="標楷體" w:cs="BiauKai"/>
          <w:color w:val="000000" w:themeColor="text1"/>
          <w:sz w:val="40"/>
          <w:szCs w:val="40"/>
        </w:rPr>
      </w:pPr>
    </w:p>
    <w:p w14:paraId="3C75A103" w14:textId="77777777" w:rsidR="004B6C8B" w:rsidRPr="00F13E50" w:rsidRDefault="004B6C8B">
      <w:pPr>
        <w:pStyle w:val="a6"/>
        <w:spacing w:before="120" w:after="120" w:line="240" w:lineRule="auto"/>
        <w:rPr>
          <w:rFonts w:ascii="標楷體" w:eastAsia="標楷體" w:hAnsi="標楷體" w:cs="BiauKai"/>
          <w:color w:val="000000" w:themeColor="text1"/>
          <w:sz w:val="40"/>
          <w:szCs w:val="40"/>
        </w:rPr>
      </w:pPr>
    </w:p>
    <w:p w14:paraId="07AECC7B" w14:textId="77777777" w:rsidR="004B6C8B" w:rsidRPr="00F13E50" w:rsidRDefault="004B6C8B">
      <w:pPr>
        <w:pStyle w:val="a6"/>
        <w:spacing w:before="120" w:after="120" w:line="240" w:lineRule="auto"/>
        <w:rPr>
          <w:rFonts w:ascii="標楷體" w:eastAsia="標楷體" w:hAnsi="標楷體" w:cs="BiauKai"/>
          <w:color w:val="000000" w:themeColor="text1"/>
          <w:sz w:val="40"/>
          <w:szCs w:val="40"/>
        </w:rPr>
      </w:pPr>
    </w:p>
    <w:p w14:paraId="57E73CBC" w14:textId="77777777" w:rsidR="004B6C8B" w:rsidRPr="00F13E50" w:rsidRDefault="004B6C8B">
      <w:pPr>
        <w:pStyle w:val="a6"/>
        <w:spacing w:before="120" w:after="120" w:line="240" w:lineRule="auto"/>
        <w:rPr>
          <w:rFonts w:ascii="標楷體" w:eastAsia="標楷體" w:hAnsi="標楷體" w:cs="BiauKai"/>
          <w:color w:val="000000" w:themeColor="text1"/>
          <w:sz w:val="40"/>
          <w:szCs w:val="40"/>
        </w:rPr>
      </w:pPr>
    </w:p>
    <w:p w14:paraId="5D11DF06" w14:textId="77777777" w:rsidR="004B6C8B" w:rsidRPr="00F13E50" w:rsidRDefault="005C24D3">
      <w:pPr>
        <w:pStyle w:val="a6"/>
        <w:spacing w:before="120" w:after="120" w:line="240" w:lineRule="auto"/>
        <w:rPr>
          <w:rFonts w:ascii="標楷體" w:eastAsia="標楷體" w:hAnsi="標楷體" w:cs="BiauKai"/>
          <w:color w:val="000000" w:themeColor="text1"/>
          <w:sz w:val="40"/>
          <w:szCs w:val="40"/>
        </w:rPr>
      </w:pPr>
      <w:r w:rsidRPr="00F13E50">
        <w:rPr>
          <w:rFonts w:ascii="標楷體" w:eastAsia="標楷體" w:hAnsi="標楷體" w:cs="BiauKai"/>
          <w:color w:val="000000" w:themeColor="text1"/>
          <w:sz w:val="40"/>
          <w:szCs w:val="40"/>
        </w:rPr>
        <w:t>投標須知</w:t>
      </w:r>
    </w:p>
    <w:p w14:paraId="11A5C425" w14:textId="77777777" w:rsidR="004B6C8B" w:rsidRPr="00F13E50" w:rsidRDefault="004B6C8B">
      <w:pPr>
        <w:pStyle w:val="a6"/>
        <w:spacing w:before="120" w:after="120" w:line="240" w:lineRule="auto"/>
        <w:ind w:left="0"/>
        <w:jc w:val="left"/>
        <w:rPr>
          <w:rFonts w:ascii="標楷體" w:eastAsia="標楷體" w:hAnsi="標楷體" w:cs="BiauKai"/>
          <w:color w:val="000000" w:themeColor="text1"/>
          <w:sz w:val="40"/>
          <w:szCs w:val="40"/>
        </w:rPr>
      </w:pPr>
    </w:p>
    <w:p w14:paraId="1F62868D" w14:textId="77777777" w:rsidR="004B6C8B" w:rsidRPr="00F13E50" w:rsidRDefault="004B6C8B">
      <w:pPr>
        <w:pStyle w:val="a6"/>
        <w:spacing w:before="120" w:after="120" w:line="240" w:lineRule="auto"/>
        <w:rPr>
          <w:rFonts w:ascii="標楷體" w:eastAsia="標楷體" w:hAnsi="標楷體" w:cs="BiauKai"/>
          <w:color w:val="00000A"/>
          <w:sz w:val="40"/>
          <w:szCs w:val="40"/>
        </w:rPr>
      </w:pPr>
    </w:p>
    <w:p w14:paraId="21D09129" w14:textId="77777777" w:rsidR="004B6C8B" w:rsidRPr="00F13E50" w:rsidRDefault="004B6C8B">
      <w:pPr>
        <w:pStyle w:val="a6"/>
        <w:spacing w:before="120" w:after="120" w:line="240" w:lineRule="auto"/>
        <w:rPr>
          <w:rFonts w:ascii="標楷體" w:eastAsia="標楷體" w:hAnsi="標楷體" w:cs="BiauKai"/>
          <w:color w:val="00000A"/>
          <w:sz w:val="40"/>
          <w:szCs w:val="40"/>
        </w:rPr>
      </w:pPr>
    </w:p>
    <w:p w14:paraId="595DA5BD" w14:textId="77777777" w:rsidR="004B6C8B" w:rsidRPr="00F13E50" w:rsidRDefault="004B6C8B">
      <w:pPr>
        <w:pStyle w:val="a6"/>
        <w:spacing w:before="120" w:after="120" w:line="240" w:lineRule="auto"/>
        <w:rPr>
          <w:rFonts w:ascii="標楷體" w:eastAsia="標楷體" w:hAnsi="標楷體" w:cs="BiauKai"/>
          <w:color w:val="00000A"/>
          <w:sz w:val="40"/>
          <w:szCs w:val="40"/>
        </w:rPr>
      </w:pPr>
    </w:p>
    <w:p w14:paraId="78AC2750" w14:textId="3254A3B9" w:rsidR="004B6C8B" w:rsidRPr="00F13E50" w:rsidRDefault="004B6C8B">
      <w:pPr>
        <w:pStyle w:val="a5"/>
        <w:spacing w:before="120" w:after="120" w:line="240" w:lineRule="auto"/>
        <w:rPr>
          <w:rFonts w:ascii="標楷體" w:eastAsia="標楷體" w:hAnsi="標楷體" w:cs="BiauKai"/>
          <w:color w:val="00000A"/>
          <w:sz w:val="40"/>
          <w:szCs w:val="40"/>
        </w:rPr>
      </w:pPr>
    </w:p>
    <w:p w14:paraId="7419D189" w14:textId="1D88731A" w:rsidR="00CE2BDB" w:rsidRPr="00F13E50" w:rsidRDefault="00CE2BDB">
      <w:pPr>
        <w:pStyle w:val="a5"/>
        <w:spacing w:before="120" w:after="120" w:line="240" w:lineRule="auto"/>
        <w:rPr>
          <w:rFonts w:ascii="標楷體" w:eastAsia="標楷體" w:hAnsi="標楷體" w:cs="BiauKai"/>
          <w:color w:val="00000A"/>
          <w:sz w:val="40"/>
          <w:szCs w:val="40"/>
        </w:rPr>
      </w:pPr>
    </w:p>
    <w:p w14:paraId="16B46984" w14:textId="2240A1DB" w:rsidR="00CE2BDB" w:rsidRPr="00F13E50" w:rsidRDefault="00CE2BDB">
      <w:pPr>
        <w:pStyle w:val="a5"/>
        <w:spacing w:before="120" w:after="120" w:line="240" w:lineRule="auto"/>
        <w:rPr>
          <w:rFonts w:ascii="標楷體" w:eastAsia="標楷體" w:hAnsi="標楷體" w:cs="BiauKai"/>
          <w:color w:val="00000A"/>
          <w:sz w:val="40"/>
          <w:szCs w:val="40"/>
        </w:rPr>
      </w:pPr>
    </w:p>
    <w:p w14:paraId="248E0B2D" w14:textId="784F9529" w:rsidR="00CE2BDB" w:rsidRPr="00F13E50" w:rsidRDefault="00CE2BDB">
      <w:pPr>
        <w:pStyle w:val="a5"/>
        <w:spacing w:before="120" w:after="120" w:line="240" w:lineRule="auto"/>
        <w:rPr>
          <w:rFonts w:ascii="標楷體" w:eastAsia="標楷體" w:hAnsi="標楷體" w:cs="BiauKai"/>
          <w:color w:val="00000A"/>
          <w:sz w:val="40"/>
          <w:szCs w:val="40"/>
        </w:rPr>
      </w:pPr>
    </w:p>
    <w:p w14:paraId="201A419A" w14:textId="77777777" w:rsidR="00CE2BDB" w:rsidRPr="00F13E50" w:rsidRDefault="00CE2BDB">
      <w:pPr>
        <w:pStyle w:val="a5"/>
        <w:spacing w:before="120" w:after="120" w:line="240" w:lineRule="auto"/>
        <w:rPr>
          <w:rFonts w:ascii="標楷體" w:eastAsia="標楷體" w:hAnsi="標楷體" w:cs="BiauKai"/>
          <w:color w:val="00000A"/>
          <w:sz w:val="40"/>
          <w:szCs w:val="40"/>
        </w:rPr>
      </w:pPr>
    </w:p>
    <w:p w14:paraId="05443B59" w14:textId="77777777" w:rsidR="004B6C8B" w:rsidRPr="00F13E50" w:rsidRDefault="004B6C8B" w:rsidP="007F15A9">
      <w:pPr>
        <w:pStyle w:val="a5"/>
        <w:spacing w:before="120" w:after="120" w:line="240" w:lineRule="auto"/>
        <w:ind w:left="0"/>
        <w:jc w:val="left"/>
        <w:rPr>
          <w:rFonts w:ascii="標楷體" w:eastAsia="標楷體" w:hAnsi="標楷體" w:cs="BiauKai"/>
          <w:color w:val="00000A"/>
          <w:sz w:val="40"/>
          <w:szCs w:val="40"/>
        </w:rPr>
      </w:pPr>
    </w:p>
    <w:p w14:paraId="25A5658E" w14:textId="1A1CF93E" w:rsidR="004B6C8B" w:rsidRPr="00F13E50" w:rsidRDefault="005C24D3" w:rsidP="00AE1A75">
      <w:pPr>
        <w:pStyle w:val="a5"/>
        <w:spacing w:before="120" w:after="120" w:line="240" w:lineRule="auto"/>
        <w:rPr>
          <w:rFonts w:ascii="標楷體" w:eastAsia="標楷體" w:hAnsi="標楷體" w:cs="BiauKai"/>
          <w:color w:val="00000A"/>
          <w:sz w:val="40"/>
          <w:szCs w:val="40"/>
        </w:rPr>
        <w:sectPr w:rsidR="004B6C8B" w:rsidRPr="00F13E50">
          <w:headerReference w:type="default" r:id="rId9"/>
          <w:footerReference w:type="default" r:id="rId10"/>
          <w:headerReference w:type="first" r:id="rId11"/>
          <w:footerReference w:type="first" r:id="rId12"/>
          <w:pgSz w:w="11906" w:h="16838"/>
          <w:pgMar w:top="1134" w:right="1134" w:bottom="1134" w:left="1134" w:header="851" w:footer="992" w:gutter="0"/>
          <w:cols w:space="720"/>
          <w:titlePg/>
        </w:sectPr>
      </w:pPr>
      <w:r w:rsidRPr="00F13E50">
        <w:rPr>
          <w:rFonts w:ascii="標楷體" w:eastAsia="標楷體" w:hAnsi="標楷體" w:cs="BiauKai"/>
          <w:color w:val="00000A"/>
          <w:sz w:val="40"/>
          <w:szCs w:val="40"/>
        </w:rPr>
        <w:t>中華民國</w:t>
      </w:r>
      <w:r w:rsidR="00AE1A75">
        <w:rPr>
          <w:rFonts w:ascii="標楷體" w:eastAsia="標楷體" w:hAnsi="標楷體" w:cs="BiauKai" w:hint="eastAsia"/>
          <w:color w:val="00000A"/>
          <w:sz w:val="40"/>
          <w:szCs w:val="40"/>
        </w:rPr>
        <w:t>109</w:t>
      </w:r>
      <w:r w:rsidRPr="00F13E50">
        <w:rPr>
          <w:rFonts w:ascii="標楷體" w:eastAsia="標楷體" w:hAnsi="標楷體" w:cs="BiauKai"/>
          <w:color w:val="00000A"/>
          <w:sz w:val="40"/>
          <w:szCs w:val="40"/>
        </w:rPr>
        <w:t>年</w:t>
      </w:r>
      <w:r w:rsidR="00840FB6">
        <w:rPr>
          <w:rFonts w:ascii="標楷體" w:eastAsia="標楷體" w:hAnsi="標楷體" w:cs="BiauKai" w:hint="eastAsia"/>
          <w:color w:val="00000A"/>
          <w:sz w:val="40"/>
          <w:szCs w:val="40"/>
        </w:rPr>
        <w:t>4</w:t>
      </w:r>
      <w:r w:rsidRPr="00F13E50">
        <w:rPr>
          <w:rFonts w:ascii="標楷體" w:eastAsia="標楷體" w:hAnsi="標楷體" w:cs="BiauKai"/>
          <w:color w:val="00000A"/>
          <w:sz w:val="40"/>
          <w:szCs w:val="40"/>
        </w:rPr>
        <w:t>月</w:t>
      </w:r>
    </w:p>
    <w:p w14:paraId="5535B01B" w14:textId="77777777" w:rsidR="004B6C8B" w:rsidRPr="00F13E50" w:rsidRDefault="005C24D3">
      <w:pPr>
        <w:pStyle w:val="a9"/>
        <w:spacing w:before="120" w:after="120" w:line="240" w:lineRule="auto"/>
        <w:rPr>
          <w:rFonts w:ascii="標楷體" w:eastAsia="標楷體" w:hAnsi="標楷體" w:cs="BiauKai"/>
          <w:color w:val="00000A"/>
          <w:sz w:val="28"/>
          <w:szCs w:val="28"/>
        </w:rPr>
      </w:pPr>
      <w:r w:rsidRPr="00F13E50">
        <w:rPr>
          <w:rFonts w:ascii="標楷體" w:eastAsia="標楷體" w:hAnsi="標楷體" w:cs="BiauKai"/>
          <w:color w:val="00000A"/>
          <w:sz w:val="28"/>
          <w:szCs w:val="28"/>
        </w:rPr>
        <w:lastRenderedPageBreak/>
        <w:t>目錄</w:t>
      </w:r>
    </w:p>
    <w:p w14:paraId="6C8E95A7" w14:textId="77777777" w:rsidR="0070451D" w:rsidRDefault="005C24D3" w:rsidP="0070451D">
      <w:pPr>
        <w:pStyle w:val="18"/>
        <w:tabs>
          <w:tab w:val="left" w:pos="960"/>
        </w:tabs>
        <w:ind w:left="-19" w:hanging="121"/>
        <w:rPr>
          <w:rFonts w:asciiTheme="minorHAnsi" w:eastAsiaTheme="minorEastAsia" w:hAnsiTheme="minorHAnsi" w:cstheme="minorBidi"/>
          <w:noProof/>
          <w:color w:val="auto"/>
          <w:kern w:val="2"/>
          <w:sz w:val="24"/>
          <w:szCs w:val="22"/>
        </w:rPr>
      </w:pPr>
      <w:r w:rsidRPr="00F13E50">
        <w:rPr>
          <w:rFonts w:ascii="標楷體" w:hAnsi="標楷體" w:cs="BiauKai"/>
          <w:b/>
        </w:rPr>
        <w:fldChar w:fldCharType="begin"/>
      </w:r>
      <w:r w:rsidRPr="00F13E50">
        <w:rPr>
          <w:rFonts w:ascii="標楷體" w:hAnsi="標楷體" w:cs="BiauKai"/>
        </w:rPr>
        <w:instrText xml:space="preserve"> TOC \o "1-3" \h </w:instrText>
      </w:r>
      <w:r w:rsidRPr="00F13E50">
        <w:rPr>
          <w:rFonts w:ascii="標楷體" w:hAnsi="標楷體" w:cs="BiauKai"/>
          <w:b/>
        </w:rPr>
        <w:fldChar w:fldCharType="separate"/>
      </w:r>
      <w:hyperlink w:anchor="_Toc34734875" w:history="1">
        <w:r w:rsidR="0070451D" w:rsidRPr="00776335">
          <w:rPr>
            <w:rStyle w:val="afffb"/>
            <w:rFonts w:ascii="標楷體" w:hAnsi="標楷體" w:cs="BiauKai" w:hint="eastAsia"/>
            <w:noProof/>
          </w:rPr>
          <w:t>壹、</w:t>
        </w:r>
        <w:r w:rsidR="0070451D">
          <w:rPr>
            <w:rFonts w:asciiTheme="minorHAnsi" w:eastAsiaTheme="minorEastAsia" w:hAnsiTheme="minorHAnsi" w:cstheme="minorBidi"/>
            <w:noProof/>
            <w:color w:val="auto"/>
            <w:kern w:val="2"/>
            <w:sz w:val="24"/>
            <w:szCs w:val="22"/>
          </w:rPr>
          <w:tab/>
        </w:r>
        <w:r w:rsidR="0070451D" w:rsidRPr="00776335">
          <w:rPr>
            <w:rStyle w:val="afffb"/>
            <w:rFonts w:ascii="標楷體" w:hAnsi="標楷體" w:cs="BiauKai" w:hint="eastAsia"/>
            <w:noProof/>
          </w:rPr>
          <w:t>計畫目標</w:t>
        </w:r>
        <w:r w:rsidR="0070451D">
          <w:rPr>
            <w:noProof/>
          </w:rPr>
          <w:tab/>
        </w:r>
        <w:r w:rsidR="0070451D">
          <w:rPr>
            <w:noProof/>
          </w:rPr>
          <w:fldChar w:fldCharType="begin"/>
        </w:r>
        <w:r w:rsidR="0070451D">
          <w:rPr>
            <w:noProof/>
          </w:rPr>
          <w:instrText xml:space="preserve"> PAGEREF _Toc34734875 \h </w:instrText>
        </w:r>
        <w:r w:rsidR="0070451D">
          <w:rPr>
            <w:noProof/>
          </w:rPr>
        </w:r>
        <w:r w:rsidR="0070451D">
          <w:rPr>
            <w:noProof/>
          </w:rPr>
          <w:fldChar w:fldCharType="separate"/>
        </w:r>
        <w:r w:rsidR="000129DE">
          <w:rPr>
            <w:noProof/>
          </w:rPr>
          <w:t>3</w:t>
        </w:r>
        <w:r w:rsidR="0070451D">
          <w:rPr>
            <w:noProof/>
          </w:rPr>
          <w:fldChar w:fldCharType="end"/>
        </w:r>
      </w:hyperlink>
    </w:p>
    <w:p w14:paraId="351023AD" w14:textId="77777777" w:rsidR="0070451D" w:rsidRDefault="001932A9">
      <w:pPr>
        <w:pStyle w:val="22"/>
        <w:rPr>
          <w:rFonts w:asciiTheme="minorHAnsi" w:eastAsiaTheme="minorEastAsia" w:hAnsiTheme="minorHAnsi" w:cstheme="minorBidi"/>
          <w:noProof/>
          <w:color w:val="auto"/>
          <w:kern w:val="2"/>
          <w:sz w:val="24"/>
          <w:szCs w:val="22"/>
        </w:rPr>
      </w:pPr>
      <w:hyperlink w:anchor="_Toc34734876" w:history="1">
        <w:r w:rsidR="0070451D" w:rsidRPr="00776335">
          <w:rPr>
            <w:rStyle w:val="afffb"/>
            <w:rFonts w:ascii="標楷體" w:hAnsi="標楷體" w:cs="BiauKai" w:hint="eastAsia"/>
            <w:noProof/>
          </w:rPr>
          <w:t>一、</w:t>
        </w:r>
        <w:r w:rsidR="0070451D">
          <w:rPr>
            <w:rFonts w:asciiTheme="minorHAnsi" w:eastAsiaTheme="minorEastAsia" w:hAnsiTheme="minorHAnsi" w:cstheme="minorBidi"/>
            <w:noProof/>
            <w:color w:val="auto"/>
            <w:kern w:val="2"/>
            <w:sz w:val="24"/>
            <w:szCs w:val="22"/>
          </w:rPr>
          <w:tab/>
        </w:r>
        <w:r w:rsidR="0070451D" w:rsidRPr="00776335">
          <w:rPr>
            <w:rStyle w:val="afffb"/>
            <w:rFonts w:ascii="標楷體" w:hAnsi="標楷體" w:cs="BiauKai" w:hint="eastAsia"/>
            <w:noProof/>
          </w:rPr>
          <w:t>出租及委託經營範圍</w:t>
        </w:r>
        <w:r w:rsidR="0070451D">
          <w:rPr>
            <w:noProof/>
          </w:rPr>
          <w:tab/>
        </w:r>
        <w:r w:rsidR="0070451D">
          <w:rPr>
            <w:noProof/>
          </w:rPr>
          <w:fldChar w:fldCharType="begin"/>
        </w:r>
        <w:r w:rsidR="0070451D">
          <w:rPr>
            <w:noProof/>
          </w:rPr>
          <w:instrText xml:space="preserve"> PAGEREF _Toc34734876 \h </w:instrText>
        </w:r>
        <w:r w:rsidR="0070451D">
          <w:rPr>
            <w:noProof/>
          </w:rPr>
        </w:r>
        <w:r w:rsidR="0070451D">
          <w:rPr>
            <w:noProof/>
          </w:rPr>
          <w:fldChar w:fldCharType="separate"/>
        </w:r>
        <w:r w:rsidR="000129DE">
          <w:rPr>
            <w:noProof/>
          </w:rPr>
          <w:t>3</w:t>
        </w:r>
        <w:r w:rsidR="0070451D">
          <w:rPr>
            <w:noProof/>
          </w:rPr>
          <w:fldChar w:fldCharType="end"/>
        </w:r>
      </w:hyperlink>
    </w:p>
    <w:p w14:paraId="47356F00" w14:textId="77777777" w:rsidR="0070451D" w:rsidRDefault="001932A9">
      <w:pPr>
        <w:pStyle w:val="30"/>
        <w:rPr>
          <w:rFonts w:asciiTheme="minorHAnsi" w:eastAsiaTheme="minorEastAsia" w:hAnsiTheme="minorHAnsi" w:cstheme="minorBidi"/>
          <w:noProof/>
          <w:color w:val="auto"/>
          <w:kern w:val="2"/>
          <w:sz w:val="24"/>
          <w:szCs w:val="22"/>
        </w:rPr>
      </w:pPr>
      <w:hyperlink w:anchor="_Toc34734877" w:history="1">
        <w:r w:rsidR="0070451D" w:rsidRPr="00776335">
          <w:rPr>
            <w:rStyle w:val="afffb"/>
            <w:rFonts w:ascii="標楷體" w:hAnsi="標楷體" w:cs="BiauKai" w:hint="eastAsia"/>
            <w:noProof/>
          </w:rPr>
          <w:t>（一）</w:t>
        </w:r>
        <w:r w:rsidR="0070451D">
          <w:rPr>
            <w:rFonts w:asciiTheme="minorHAnsi" w:eastAsiaTheme="minorEastAsia" w:hAnsiTheme="minorHAnsi" w:cstheme="minorBidi"/>
            <w:noProof/>
            <w:color w:val="auto"/>
            <w:kern w:val="2"/>
            <w:sz w:val="24"/>
            <w:szCs w:val="22"/>
          </w:rPr>
          <w:tab/>
        </w:r>
        <w:r w:rsidR="0070451D" w:rsidRPr="00776335">
          <w:rPr>
            <w:rStyle w:val="afffb"/>
            <w:rFonts w:ascii="標楷體" w:hAnsi="標楷體" w:cs="BiauKai" w:hint="eastAsia"/>
            <w:noProof/>
          </w:rPr>
          <w:t>基地位置與概況說明</w:t>
        </w:r>
        <w:r w:rsidR="0070451D">
          <w:rPr>
            <w:noProof/>
          </w:rPr>
          <w:tab/>
        </w:r>
        <w:r w:rsidR="0070451D">
          <w:rPr>
            <w:noProof/>
          </w:rPr>
          <w:fldChar w:fldCharType="begin"/>
        </w:r>
        <w:r w:rsidR="0070451D">
          <w:rPr>
            <w:noProof/>
          </w:rPr>
          <w:instrText xml:space="preserve"> PAGEREF _Toc34734877 \h </w:instrText>
        </w:r>
        <w:r w:rsidR="0070451D">
          <w:rPr>
            <w:noProof/>
          </w:rPr>
        </w:r>
        <w:r w:rsidR="0070451D">
          <w:rPr>
            <w:noProof/>
          </w:rPr>
          <w:fldChar w:fldCharType="separate"/>
        </w:r>
        <w:r w:rsidR="000129DE">
          <w:rPr>
            <w:noProof/>
          </w:rPr>
          <w:t>3</w:t>
        </w:r>
        <w:r w:rsidR="0070451D">
          <w:rPr>
            <w:noProof/>
          </w:rPr>
          <w:fldChar w:fldCharType="end"/>
        </w:r>
      </w:hyperlink>
    </w:p>
    <w:p w14:paraId="67F033F5" w14:textId="77777777" w:rsidR="0070451D" w:rsidRDefault="001932A9">
      <w:pPr>
        <w:pStyle w:val="30"/>
        <w:rPr>
          <w:rFonts w:asciiTheme="minorHAnsi" w:eastAsiaTheme="minorEastAsia" w:hAnsiTheme="minorHAnsi" w:cstheme="minorBidi"/>
          <w:noProof/>
          <w:color w:val="auto"/>
          <w:kern w:val="2"/>
          <w:sz w:val="24"/>
          <w:szCs w:val="22"/>
        </w:rPr>
      </w:pPr>
      <w:hyperlink w:anchor="_Toc34734878" w:history="1">
        <w:r w:rsidR="0070451D" w:rsidRPr="00776335">
          <w:rPr>
            <w:rStyle w:val="afffb"/>
            <w:rFonts w:ascii="標楷體" w:hAnsi="標楷體" w:cs="BiauKai" w:hint="eastAsia"/>
            <w:noProof/>
          </w:rPr>
          <w:t>（二）</w:t>
        </w:r>
        <w:r w:rsidR="0070451D">
          <w:rPr>
            <w:rFonts w:asciiTheme="minorHAnsi" w:eastAsiaTheme="minorEastAsia" w:hAnsiTheme="minorHAnsi" w:cstheme="minorBidi"/>
            <w:noProof/>
            <w:color w:val="auto"/>
            <w:kern w:val="2"/>
            <w:sz w:val="24"/>
            <w:szCs w:val="22"/>
          </w:rPr>
          <w:tab/>
        </w:r>
        <w:r w:rsidR="0070451D" w:rsidRPr="00776335">
          <w:rPr>
            <w:rStyle w:val="afffb"/>
            <w:rFonts w:ascii="標楷體" w:hAnsi="標楷體" w:cs="BiauKai" w:hint="eastAsia"/>
            <w:noProof/>
          </w:rPr>
          <w:t>租賃期限</w:t>
        </w:r>
        <w:r w:rsidR="0070451D">
          <w:rPr>
            <w:noProof/>
          </w:rPr>
          <w:tab/>
        </w:r>
        <w:r w:rsidR="0070451D">
          <w:rPr>
            <w:noProof/>
          </w:rPr>
          <w:fldChar w:fldCharType="begin"/>
        </w:r>
        <w:r w:rsidR="0070451D">
          <w:rPr>
            <w:noProof/>
          </w:rPr>
          <w:instrText xml:space="preserve"> PAGEREF _Toc34734878 \h </w:instrText>
        </w:r>
        <w:r w:rsidR="0070451D">
          <w:rPr>
            <w:noProof/>
          </w:rPr>
        </w:r>
        <w:r w:rsidR="0070451D">
          <w:rPr>
            <w:noProof/>
          </w:rPr>
          <w:fldChar w:fldCharType="separate"/>
        </w:r>
        <w:r w:rsidR="000129DE">
          <w:rPr>
            <w:noProof/>
          </w:rPr>
          <w:t>7</w:t>
        </w:r>
        <w:r w:rsidR="0070451D">
          <w:rPr>
            <w:noProof/>
          </w:rPr>
          <w:fldChar w:fldCharType="end"/>
        </w:r>
      </w:hyperlink>
    </w:p>
    <w:p w14:paraId="0506197F" w14:textId="77777777" w:rsidR="0070451D" w:rsidRDefault="001932A9">
      <w:pPr>
        <w:pStyle w:val="30"/>
        <w:rPr>
          <w:rFonts w:asciiTheme="minorHAnsi" w:eastAsiaTheme="minorEastAsia" w:hAnsiTheme="minorHAnsi" w:cstheme="minorBidi"/>
          <w:noProof/>
          <w:color w:val="auto"/>
          <w:kern w:val="2"/>
          <w:sz w:val="24"/>
          <w:szCs w:val="22"/>
        </w:rPr>
      </w:pPr>
      <w:hyperlink w:anchor="_Toc34734879" w:history="1">
        <w:r w:rsidR="0070451D" w:rsidRPr="00776335">
          <w:rPr>
            <w:rStyle w:val="afffb"/>
            <w:rFonts w:ascii="標楷體" w:hAnsi="標楷體" w:cs="BiauKai" w:hint="eastAsia"/>
            <w:noProof/>
          </w:rPr>
          <w:t>（三）</w:t>
        </w:r>
        <w:r w:rsidR="0070451D">
          <w:rPr>
            <w:rFonts w:asciiTheme="minorHAnsi" w:eastAsiaTheme="minorEastAsia" w:hAnsiTheme="minorHAnsi" w:cstheme="minorBidi"/>
            <w:noProof/>
            <w:color w:val="auto"/>
            <w:kern w:val="2"/>
            <w:sz w:val="24"/>
            <w:szCs w:val="22"/>
          </w:rPr>
          <w:tab/>
        </w:r>
        <w:r w:rsidR="0070451D" w:rsidRPr="00776335">
          <w:rPr>
            <w:rStyle w:val="afffb"/>
            <w:rFonts w:ascii="標楷體" w:hAnsi="標楷體" w:cs="BiauKai" w:hint="eastAsia"/>
            <w:noProof/>
          </w:rPr>
          <w:t>委託營運之特別要求</w:t>
        </w:r>
        <w:r w:rsidR="0070451D">
          <w:rPr>
            <w:noProof/>
          </w:rPr>
          <w:tab/>
        </w:r>
        <w:r w:rsidR="0070451D">
          <w:rPr>
            <w:noProof/>
          </w:rPr>
          <w:fldChar w:fldCharType="begin"/>
        </w:r>
        <w:r w:rsidR="0070451D">
          <w:rPr>
            <w:noProof/>
          </w:rPr>
          <w:instrText xml:space="preserve"> PAGEREF _Toc34734879 \h </w:instrText>
        </w:r>
        <w:r w:rsidR="0070451D">
          <w:rPr>
            <w:noProof/>
          </w:rPr>
        </w:r>
        <w:r w:rsidR="0070451D">
          <w:rPr>
            <w:noProof/>
          </w:rPr>
          <w:fldChar w:fldCharType="separate"/>
        </w:r>
        <w:r w:rsidR="000129DE">
          <w:rPr>
            <w:noProof/>
          </w:rPr>
          <w:t>7</w:t>
        </w:r>
        <w:r w:rsidR="0070451D">
          <w:rPr>
            <w:noProof/>
          </w:rPr>
          <w:fldChar w:fldCharType="end"/>
        </w:r>
      </w:hyperlink>
    </w:p>
    <w:p w14:paraId="560CC84B" w14:textId="77777777" w:rsidR="0070451D" w:rsidRDefault="001932A9">
      <w:pPr>
        <w:pStyle w:val="30"/>
        <w:rPr>
          <w:rFonts w:asciiTheme="minorHAnsi" w:eastAsiaTheme="minorEastAsia" w:hAnsiTheme="minorHAnsi" w:cstheme="minorBidi"/>
          <w:noProof/>
          <w:color w:val="auto"/>
          <w:kern w:val="2"/>
          <w:sz w:val="24"/>
          <w:szCs w:val="22"/>
        </w:rPr>
      </w:pPr>
      <w:hyperlink w:anchor="_Toc34734880" w:history="1">
        <w:r w:rsidR="0070451D" w:rsidRPr="00776335">
          <w:rPr>
            <w:rStyle w:val="afffb"/>
            <w:rFonts w:ascii="標楷體" w:hAnsi="標楷體" w:cs="BiauKai" w:hint="eastAsia"/>
            <w:noProof/>
          </w:rPr>
          <w:t>（四）</w:t>
        </w:r>
        <w:r w:rsidR="0070451D">
          <w:rPr>
            <w:rFonts w:asciiTheme="minorHAnsi" w:eastAsiaTheme="minorEastAsia" w:hAnsiTheme="minorHAnsi" w:cstheme="minorBidi"/>
            <w:noProof/>
            <w:color w:val="auto"/>
            <w:kern w:val="2"/>
            <w:sz w:val="24"/>
            <w:szCs w:val="22"/>
          </w:rPr>
          <w:tab/>
        </w:r>
        <w:r w:rsidR="0070451D" w:rsidRPr="00776335">
          <w:rPr>
            <w:rStyle w:val="afffb"/>
            <w:rFonts w:ascii="標楷體" w:hAnsi="標楷體" w:cs="BiauKai" w:hint="eastAsia"/>
            <w:noProof/>
          </w:rPr>
          <w:t>得標人應負擔事項</w:t>
        </w:r>
        <w:r w:rsidR="0070451D">
          <w:rPr>
            <w:noProof/>
          </w:rPr>
          <w:tab/>
        </w:r>
        <w:r w:rsidR="0070451D">
          <w:rPr>
            <w:noProof/>
          </w:rPr>
          <w:fldChar w:fldCharType="begin"/>
        </w:r>
        <w:r w:rsidR="0070451D">
          <w:rPr>
            <w:noProof/>
          </w:rPr>
          <w:instrText xml:space="preserve"> PAGEREF _Toc34734880 \h </w:instrText>
        </w:r>
        <w:r w:rsidR="0070451D">
          <w:rPr>
            <w:noProof/>
          </w:rPr>
        </w:r>
        <w:r w:rsidR="0070451D">
          <w:rPr>
            <w:noProof/>
          </w:rPr>
          <w:fldChar w:fldCharType="separate"/>
        </w:r>
        <w:r w:rsidR="000129DE">
          <w:rPr>
            <w:noProof/>
          </w:rPr>
          <w:t>7</w:t>
        </w:r>
        <w:r w:rsidR="0070451D">
          <w:rPr>
            <w:noProof/>
          </w:rPr>
          <w:fldChar w:fldCharType="end"/>
        </w:r>
      </w:hyperlink>
    </w:p>
    <w:p w14:paraId="436CD710" w14:textId="77777777" w:rsidR="0070451D" w:rsidRDefault="001932A9">
      <w:pPr>
        <w:pStyle w:val="30"/>
        <w:rPr>
          <w:rFonts w:asciiTheme="minorHAnsi" w:eastAsiaTheme="minorEastAsia" w:hAnsiTheme="minorHAnsi" w:cstheme="minorBidi"/>
          <w:noProof/>
          <w:color w:val="auto"/>
          <w:kern w:val="2"/>
          <w:sz w:val="24"/>
          <w:szCs w:val="22"/>
        </w:rPr>
      </w:pPr>
      <w:hyperlink w:anchor="_Toc34734881" w:history="1">
        <w:r w:rsidR="0070451D" w:rsidRPr="00776335">
          <w:rPr>
            <w:rStyle w:val="afffb"/>
            <w:rFonts w:ascii="標楷體" w:hAnsi="標楷體" w:cs="BiauKai" w:hint="eastAsia"/>
            <w:noProof/>
          </w:rPr>
          <w:t>（五）</w:t>
        </w:r>
        <w:r w:rsidR="0070451D">
          <w:rPr>
            <w:rFonts w:asciiTheme="minorHAnsi" w:eastAsiaTheme="minorEastAsia" w:hAnsiTheme="minorHAnsi" w:cstheme="minorBidi"/>
            <w:noProof/>
            <w:color w:val="auto"/>
            <w:kern w:val="2"/>
            <w:sz w:val="24"/>
            <w:szCs w:val="22"/>
          </w:rPr>
          <w:tab/>
        </w:r>
        <w:r w:rsidR="0070451D" w:rsidRPr="00776335">
          <w:rPr>
            <w:rStyle w:val="afffb"/>
            <w:rFonts w:ascii="標楷體" w:hAnsi="標楷體" w:cs="BiauKai" w:hint="eastAsia"/>
            <w:noProof/>
          </w:rPr>
          <w:t>工作事項及相關規範</w:t>
        </w:r>
        <w:r w:rsidR="0070451D">
          <w:rPr>
            <w:noProof/>
          </w:rPr>
          <w:tab/>
        </w:r>
        <w:r w:rsidR="0070451D">
          <w:rPr>
            <w:noProof/>
          </w:rPr>
          <w:fldChar w:fldCharType="begin"/>
        </w:r>
        <w:r w:rsidR="0070451D">
          <w:rPr>
            <w:noProof/>
          </w:rPr>
          <w:instrText xml:space="preserve"> PAGEREF _Toc34734881 \h </w:instrText>
        </w:r>
        <w:r w:rsidR="0070451D">
          <w:rPr>
            <w:noProof/>
          </w:rPr>
        </w:r>
        <w:r w:rsidR="0070451D">
          <w:rPr>
            <w:noProof/>
          </w:rPr>
          <w:fldChar w:fldCharType="separate"/>
        </w:r>
        <w:r w:rsidR="000129DE">
          <w:rPr>
            <w:noProof/>
          </w:rPr>
          <w:t>7</w:t>
        </w:r>
        <w:r w:rsidR="0070451D">
          <w:rPr>
            <w:noProof/>
          </w:rPr>
          <w:fldChar w:fldCharType="end"/>
        </w:r>
      </w:hyperlink>
    </w:p>
    <w:p w14:paraId="41835748" w14:textId="77777777" w:rsidR="0070451D" w:rsidRDefault="001932A9">
      <w:pPr>
        <w:pStyle w:val="22"/>
        <w:rPr>
          <w:rFonts w:asciiTheme="minorHAnsi" w:eastAsiaTheme="minorEastAsia" w:hAnsiTheme="minorHAnsi" w:cstheme="minorBidi"/>
          <w:noProof/>
          <w:color w:val="auto"/>
          <w:kern w:val="2"/>
          <w:sz w:val="24"/>
          <w:szCs w:val="22"/>
        </w:rPr>
      </w:pPr>
      <w:hyperlink w:anchor="_Toc34734882" w:history="1">
        <w:r w:rsidR="0070451D" w:rsidRPr="00776335">
          <w:rPr>
            <w:rStyle w:val="afffb"/>
            <w:rFonts w:ascii="標楷體" w:hAnsi="標楷體" w:cs="BiauKai" w:hint="eastAsia"/>
            <w:noProof/>
          </w:rPr>
          <w:t>二、</w:t>
        </w:r>
        <w:r w:rsidR="0070451D">
          <w:rPr>
            <w:rFonts w:asciiTheme="minorHAnsi" w:eastAsiaTheme="minorEastAsia" w:hAnsiTheme="minorHAnsi" w:cstheme="minorBidi"/>
            <w:noProof/>
            <w:color w:val="auto"/>
            <w:kern w:val="2"/>
            <w:sz w:val="24"/>
            <w:szCs w:val="22"/>
          </w:rPr>
          <w:tab/>
        </w:r>
        <w:r w:rsidR="0070451D" w:rsidRPr="00776335">
          <w:rPr>
            <w:rStyle w:val="afffb"/>
            <w:rFonts w:ascii="標楷體" w:hAnsi="標楷體" w:cs="BiauKai" w:hint="eastAsia"/>
            <w:noProof/>
          </w:rPr>
          <w:t>履約保證金</w:t>
        </w:r>
        <w:r w:rsidR="0070451D">
          <w:rPr>
            <w:noProof/>
          </w:rPr>
          <w:tab/>
        </w:r>
        <w:r w:rsidR="0070451D">
          <w:rPr>
            <w:noProof/>
          </w:rPr>
          <w:fldChar w:fldCharType="begin"/>
        </w:r>
        <w:r w:rsidR="0070451D">
          <w:rPr>
            <w:noProof/>
          </w:rPr>
          <w:instrText xml:space="preserve"> PAGEREF _Toc34734882 \h </w:instrText>
        </w:r>
        <w:r w:rsidR="0070451D">
          <w:rPr>
            <w:noProof/>
          </w:rPr>
        </w:r>
        <w:r w:rsidR="0070451D">
          <w:rPr>
            <w:noProof/>
          </w:rPr>
          <w:fldChar w:fldCharType="separate"/>
        </w:r>
        <w:r w:rsidR="000129DE">
          <w:rPr>
            <w:noProof/>
          </w:rPr>
          <w:t>8</w:t>
        </w:r>
        <w:r w:rsidR="0070451D">
          <w:rPr>
            <w:noProof/>
          </w:rPr>
          <w:fldChar w:fldCharType="end"/>
        </w:r>
      </w:hyperlink>
    </w:p>
    <w:p w14:paraId="66B83028" w14:textId="77777777" w:rsidR="0070451D" w:rsidRDefault="001932A9">
      <w:pPr>
        <w:pStyle w:val="30"/>
        <w:rPr>
          <w:rFonts w:asciiTheme="minorHAnsi" w:eastAsiaTheme="minorEastAsia" w:hAnsiTheme="minorHAnsi" w:cstheme="minorBidi"/>
          <w:noProof/>
          <w:color w:val="auto"/>
          <w:kern w:val="2"/>
          <w:sz w:val="24"/>
          <w:szCs w:val="22"/>
        </w:rPr>
      </w:pPr>
      <w:hyperlink w:anchor="_Toc34734883" w:history="1">
        <w:r w:rsidR="0070451D" w:rsidRPr="00776335">
          <w:rPr>
            <w:rStyle w:val="afffb"/>
            <w:rFonts w:ascii="標楷體" w:hAnsi="標楷體" w:cs="BiauKai" w:hint="eastAsia"/>
            <w:noProof/>
          </w:rPr>
          <w:t>（一）</w:t>
        </w:r>
        <w:r w:rsidR="0070451D">
          <w:rPr>
            <w:rFonts w:asciiTheme="minorHAnsi" w:eastAsiaTheme="minorEastAsia" w:hAnsiTheme="minorHAnsi" w:cstheme="minorBidi"/>
            <w:noProof/>
            <w:color w:val="auto"/>
            <w:kern w:val="2"/>
            <w:sz w:val="24"/>
            <w:szCs w:val="22"/>
          </w:rPr>
          <w:tab/>
        </w:r>
        <w:r w:rsidR="0070451D" w:rsidRPr="00776335">
          <w:rPr>
            <w:rStyle w:val="afffb"/>
            <w:rFonts w:ascii="標楷體" w:hAnsi="標楷體" w:cs="BiauKai" w:hint="eastAsia"/>
            <w:noProof/>
          </w:rPr>
          <w:t>履約保證金額度</w:t>
        </w:r>
        <w:r w:rsidR="0070451D">
          <w:rPr>
            <w:noProof/>
          </w:rPr>
          <w:tab/>
        </w:r>
        <w:r w:rsidR="0070451D">
          <w:rPr>
            <w:noProof/>
          </w:rPr>
          <w:fldChar w:fldCharType="begin"/>
        </w:r>
        <w:r w:rsidR="0070451D">
          <w:rPr>
            <w:noProof/>
          </w:rPr>
          <w:instrText xml:space="preserve"> PAGEREF _Toc34734883 \h </w:instrText>
        </w:r>
        <w:r w:rsidR="0070451D">
          <w:rPr>
            <w:noProof/>
          </w:rPr>
        </w:r>
        <w:r w:rsidR="0070451D">
          <w:rPr>
            <w:noProof/>
          </w:rPr>
          <w:fldChar w:fldCharType="separate"/>
        </w:r>
        <w:r w:rsidR="000129DE">
          <w:rPr>
            <w:noProof/>
          </w:rPr>
          <w:t>8</w:t>
        </w:r>
        <w:r w:rsidR="0070451D">
          <w:rPr>
            <w:noProof/>
          </w:rPr>
          <w:fldChar w:fldCharType="end"/>
        </w:r>
      </w:hyperlink>
    </w:p>
    <w:p w14:paraId="431C67EA" w14:textId="77777777" w:rsidR="0070451D" w:rsidRDefault="001932A9">
      <w:pPr>
        <w:pStyle w:val="30"/>
        <w:rPr>
          <w:rFonts w:asciiTheme="minorHAnsi" w:eastAsiaTheme="minorEastAsia" w:hAnsiTheme="minorHAnsi" w:cstheme="minorBidi"/>
          <w:noProof/>
          <w:color w:val="auto"/>
          <w:kern w:val="2"/>
          <w:sz w:val="24"/>
          <w:szCs w:val="22"/>
        </w:rPr>
      </w:pPr>
      <w:hyperlink w:anchor="_Toc34734884" w:history="1">
        <w:r w:rsidR="0070451D" w:rsidRPr="00776335">
          <w:rPr>
            <w:rStyle w:val="afffb"/>
            <w:rFonts w:ascii="標楷體" w:hAnsi="標楷體" w:cs="BiauKai" w:hint="eastAsia"/>
            <w:noProof/>
          </w:rPr>
          <w:t>（二）</w:t>
        </w:r>
        <w:r w:rsidR="0070451D">
          <w:rPr>
            <w:rFonts w:asciiTheme="minorHAnsi" w:eastAsiaTheme="minorEastAsia" w:hAnsiTheme="minorHAnsi" w:cstheme="minorBidi"/>
            <w:noProof/>
            <w:color w:val="auto"/>
            <w:kern w:val="2"/>
            <w:sz w:val="24"/>
            <w:szCs w:val="22"/>
          </w:rPr>
          <w:tab/>
        </w:r>
        <w:r w:rsidR="0070451D" w:rsidRPr="00776335">
          <w:rPr>
            <w:rStyle w:val="afffb"/>
            <w:rFonts w:ascii="標楷體" w:hAnsi="標楷體" w:cs="BiauKai" w:hint="eastAsia"/>
            <w:noProof/>
          </w:rPr>
          <w:t>履約保證金之繳納與發還</w:t>
        </w:r>
        <w:r w:rsidR="0070451D">
          <w:rPr>
            <w:noProof/>
          </w:rPr>
          <w:tab/>
        </w:r>
        <w:r w:rsidR="0070451D">
          <w:rPr>
            <w:noProof/>
          </w:rPr>
          <w:fldChar w:fldCharType="begin"/>
        </w:r>
        <w:r w:rsidR="0070451D">
          <w:rPr>
            <w:noProof/>
          </w:rPr>
          <w:instrText xml:space="preserve"> PAGEREF _Toc34734884 \h </w:instrText>
        </w:r>
        <w:r w:rsidR="0070451D">
          <w:rPr>
            <w:noProof/>
          </w:rPr>
        </w:r>
        <w:r w:rsidR="0070451D">
          <w:rPr>
            <w:noProof/>
          </w:rPr>
          <w:fldChar w:fldCharType="separate"/>
        </w:r>
        <w:r w:rsidR="000129DE">
          <w:rPr>
            <w:noProof/>
          </w:rPr>
          <w:t>8</w:t>
        </w:r>
        <w:r w:rsidR="0070451D">
          <w:rPr>
            <w:noProof/>
          </w:rPr>
          <w:fldChar w:fldCharType="end"/>
        </w:r>
      </w:hyperlink>
    </w:p>
    <w:p w14:paraId="33CB5FBD" w14:textId="77777777" w:rsidR="0070451D" w:rsidRDefault="001932A9">
      <w:pPr>
        <w:pStyle w:val="22"/>
        <w:rPr>
          <w:rFonts w:asciiTheme="minorHAnsi" w:eastAsiaTheme="minorEastAsia" w:hAnsiTheme="minorHAnsi" w:cstheme="minorBidi"/>
          <w:noProof/>
          <w:color w:val="auto"/>
          <w:kern w:val="2"/>
          <w:sz w:val="24"/>
          <w:szCs w:val="22"/>
        </w:rPr>
      </w:pPr>
      <w:hyperlink w:anchor="_Toc34734885" w:history="1">
        <w:r w:rsidR="0070451D" w:rsidRPr="00776335">
          <w:rPr>
            <w:rStyle w:val="afffb"/>
            <w:rFonts w:ascii="標楷體" w:hAnsi="標楷體" w:cs="BiauKai" w:hint="eastAsia"/>
            <w:noProof/>
          </w:rPr>
          <w:t>三、</w:t>
        </w:r>
        <w:r w:rsidR="0070451D">
          <w:rPr>
            <w:rFonts w:asciiTheme="minorHAnsi" w:eastAsiaTheme="minorEastAsia" w:hAnsiTheme="minorHAnsi" w:cstheme="minorBidi"/>
            <w:noProof/>
            <w:color w:val="auto"/>
            <w:kern w:val="2"/>
            <w:sz w:val="24"/>
            <w:szCs w:val="22"/>
          </w:rPr>
          <w:tab/>
        </w:r>
        <w:r w:rsidR="0070451D" w:rsidRPr="00776335">
          <w:rPr>
            <w:rStyle w:val="afffb"/>
            <w:rFonts w:ascii="標楷體" w:hAnsi="標楷體" w:cs="BiauKai" w:hint="eastAsia"/>
            <w:noProof/>
          </w:rPr>
          <w:t>租金</w:t>
        </w:r>
        <w:r w:rsidR="0070451D">
          <w:rPr>
            <w:noProof/>
          </w:rPr>
          <w:tab/>
        </w:r>
        <w:r w:rsidR="0070451D">
          <w:rPr>
            <w:noProof/>
          </w:rPr>
          <w:fldChar w:fldCharType="begin"/>
        </w:r>
        <w:r w:rsidR="0070451D">
          <w:rPr>
            <w:noProof/>
          </w:rPr>
          <w:instrText xml:space="preserve"> PAGEREF _Toc34734885 \h </w:instrText>
        </w:r>
        <w:r w:rsidR="0070451D">
          <w:rPr>
            <w:noProof/>
          </w:rPr>
        </w:r>
        <w:r w:rsidR="0070451D">
          <w:rPr>
            <w:noProof/>
          </w:rPr>
          <w:fldChar w:fldCharType="separate"/>
        </w:r>
        <w:r w:rsidR="000129DE">
          <w:rPr>
            <w:noProof/>
          </w:rPr>
          <w:t>9</w:t>
        </w:r>
        <w:r w:rsidR="0070451D">
          <w:rPr>
            <w:noProof/>
          </w:rPr>
          <w:fldChar w:fldCharType="end"/>
        </w:r>
      </w:hyperlink>
    </w:p>
    <w:p w14:paraId="1C24A66F" w14:textId="77777777" w:rsidR="0070451D" w:rsidRDefault="001932A9">
      <w:pPr>
        <w:pStyle w:val="22"/>
        <w:rPr>
          <w:rFonts w:asciiTheme="minorHAnsi" w:eastAsiaTheme="minorEastAsia" w:hAnsiTheme="minorHAnsi" w:cstheme="minorBidi"/>
          <w:noProof/>
          <w:color w:val="auto"/>
          <w:kern w:val="2"/>
          <w:sz w:val="24"/>
          <w:szCs w:val="22"/>
        </w:rPr>
      </w:pPr>
      <w:hyperlink w:anchor="_Toc34734886" w:history="1">
        <w:r w:rsidR="0070451D" w:rsidRPr="00776335">
          <w:rPr>
            <w:rStyle w:val="afffb"/>
            <w:rFonts w:ascii="標楷體" w:hAnsi="標楷體" w:cs="BiauKai" w:hint="eastAsia"/>
            <w:noProof/>
          </w:rPr>
          <w:t>四、</w:t>
        </w:r>
        <w:r w:rsidR="0070451D">
          <w:rPr>
            <w:rFonts w:asciiTheme="minorHAnsi" w:eastAsiaTheme="minorEastAsia" w:hAnsiTheme="minorHAnsi" w:cstheme="minorBidi"/>
            <w:noProof/>
            <w:color w:val="auto"/>
            <w:kern w:val="2"/>
            <w:sz w:val="24"/>
            <w:szCs w:val="22"/>
          </w:rPr>
          <w:tab/>
        </w:r>
        <w:r w:rsidR="0070451D" w:rsidRPr="00776335">
          <w:rPr>
            <w:rStyle w:val="afffb"/>
            <w:rFonts w:ascii="標楷體" w:hAnsi="標楷體" w:cs="BiauKai" w:hint="eastAsia"/>
            <w:noProof/>
          </w:rPr>
          <w:t>營運資產之返還</w:t>
        </w:r>
        <w:r w:rsidR="0070451D">
          <w:rPr>
            <w:noProof/>
          </w:rPr>
          <w:tab/>
        </w:r>
        <w:r w:rsidR="0070451D">
          <w:rPr>
            <w:noProof/>
          </w:rPr>
          <w:fldChar w:fldCharType="begin"/>
        </w:r>
        <w:r w:rsidR="0070451D">
          <w:rPr>
            <w:noProof/>
          </w:rPr>
          <w:instrText xml:space="preserve"> PAGEREF _Toc34734886 \h </w:instrText>
        </w:r>
        <w:r w:rsidR="0070451D">
          <w:rPr>
            <w:noProof/>
          </w:rPr>
        </w:r>
        <w:r w:rsidR="0070451D">
          <w:rPr>
            <w:noProof/>
          </w:rPr>
          <w:fldChar w:fldCharType="separate"/>
        </w:r>
        <w:r w:rsidR="000129DE">
          <w:rPr>
            <w:noProof/>
          </w:rPr>
          <w:t>9</w:t>
        </w:r>
        <w:r w:rsidR="0070451D">
          <w:rPr>
            <w:noProof/>
          </w:rPr>
          <w:fldChar w:fldCharType="end"/>
        </w:r>
      </w:hyperlink>
    </w:p>
    <w:p w14:paraId="4511C2D2" w14:textId="77777777" w:rsidR="0070451D" w:rsidRDefault="001932A9" w:rsidP="0070451D">
      <w:pPr>
        <w:pStyle w:val="18"/>
        <w:tabs>
          <w:tab w:val="left" w:pos="960"/>
        </w:tabs>
        <w:ind w:left="-20" w:hanging="120"/>
        <w:rPr>
          <w:rFonts w:asciiTheme="minorHAnsi" w:eastAsiaTheme="minorEastAsia" w:hAnsiTheme="minorHAnsi" w:cstheme="minorBidi"/>
          <w:noProof/>
          <w:color w:val="auto"/>
          <w:kern w:val="2"/>
          <w:sz w:val="24"/>
          <w:szCs w:val="22"/>
        </w:rPr>
      </w:pPr>
      <w:hyperlink w:anchor="_Toc34734887" w:history="1">
        <w:r w:rsidR="0070451D" w:rsidRPr="00776335">
          <w:rPr>
            <w:rStyle w:val="afffb"/>
            <w:rFonts w:ascii="標楷體" w:hAnsi="標楷體" w:cs="BiauKai" w:hint="eastAsia"/>
            <w:noProof/>
          </w:rPr>
          <w:t>貳、</w:t>
        </w:r>
        <w:r w:rsidR="0070451D">
          <w:rPr>
            <w:rFonts w:asciiTheme="minorHAnsi" w:eastAsiaTheme="minorEastAsia" w:hAnsiTheme="minorHAnsi" w:cstheme="minorBidi"/>
            <w:noProof/>
            <w:color w:val="auto"/>
            <w:kern w:val="2"/>
            <w:sz w:val="24"/>
            <w:szCs w:val="22"/>
          </w:rPr>
          <w:tab/>
        </w:r>
        <w:r w:rsidR="0070451D" w:rsidRPr="00776335">
          <w:rPr>
            <w:rStyle w:val="afffb"/>
            <w:rFonts w:ascii="標楷體" w:hAnsi="標楷體" w:cs="BiauKai" w:hint="eastAsia"/>
            <w:noProof/>
          </w:rPr>
          <w:t>投標注意事項</w:t>
        </w:r>
        <w:r w:rsidR="0070451D">
          <w:rPr>
            <w:noProof/>
          </w:rPr>
          <w:tab/>
        </w:r>
        <w:r w:rsidR="0070451D">
          <w:rPr>
            <w:noProof/>
          </w:rPr>
          <w:fldChar w:fldCharType="begin"/>
        </w:r>
        <w:r w:rsidR="0070451D">
          <w:rPr>
            <w:noProof/>
          </w:rPr>
          <w:instrText xml:space="preserve"> PAGEREF _Toc34734887 \h </w:instrText>
        </w:r>
        <w:r w:rsidR="0070451D">
          <w:rPr>
            <w:noProof/>
          </w:rPr>
        </w:r>
        <w:r w:rsidR="0070451D">
          <w:rPr>
            <w:noProof/>
          </w:rPr>
          <w:fldChar w:fldCharType="separate"/>
        </w:r>
        <w:r w:rsidR="000129DE">
          <w:rPr>
            <w:noProof/>
          </w:rPr>
          <w:t>10</w:t>
        </w:r>
        <w:r w:rsidR="0070451D">
          <w:rPr>
            <w:noProof/>
          </w:rPr>
          <w:fldChar w:fldCharType="end"/>
        </w:r>
      </w:hyperlink>
    </w:p>
    <w:p w14:paraId="556BCB9A" w14:textId="77777777" w:rsidR="0070451D" w:rsidRDefault="001932A9">
      <w:pPr>
        <w:pStyle w:val="22"/>
        <w:rPr>
          <w:rFonts w:asciiTheme="minorHAnsi" w:eastAsiaTheme="minorEastAsia" w:hAnsiTheme="minorHAnsi" w:cstheme="minorBidi"/>
          <w:noProof/>
          <w:color w:val="auto"/>
          <w:kern w:val="2"/>
          <w:sz w:val="24"/>
          <w:szCs w:val="22"/>
        </w:rPr>
      </w:pPr>
      <w:hyperlink w:anchor="_Toc34734888" w:history="1">
        <w:r w:rsidR="0070451D" w:rsidRPr="00776335">
          <w:rPr>
            <w:rStyle w:val="afffb"/>
            <w:rFonts w:ascii="標楷體" w:hAnsi="標楷體" w:cs="BiauKai" w:hint="eastAsia"/>
            <w:noProof/>
          </w:rPr>
          <w:t>一、</w:t>
        </w:r>
        <w:r w:rsidR="0070451D">
          <w:rPr>
            <w:rFonts w:asciiTheme="minorHAnsi" w:eastAsiaTheme="minorEastAsia" w:hAnsiTheme="minorHAnsi" w:cstheme="minorBidi"/>
            <w:noProof/>
            <w:color w:val="auto"/>
            <w:kern w:val="2"/>
            <w:sz w:val="24"/>
            <w:szCs w:val="22"/>
          </w:rPr>
          <w:tab/>
        </w:r>
        <w:r w:rsidR="0070451D" w:rsidRPr="00776335">
          <w:rPr>
            <w:rStyle w:val="afffb"/>
            <w:rFonts w:ascii="標楷體" w:hAnsi="標楷體" w:cs="BiauKai" w:hint="eastAsia"/>
            <w:noProof/>
          </w:rPr>
          <w:t>作業時程</w:t>
        </w:r>
        <w:r w:rsidR="0070451D">
          <w:rPr>
            <w:noProof/>
          </w:rPr>
          <w:tab/>
        </w:r>
        <w:r w:rsidR="0070451D">
          <w:rPr>
            <w:noProof/>
          </w:rPr>
          <w:fldChar w:fldCharType="begin"/>
        </w:r>
        <w:r w:rsidR="0070451D">
          <w:rPr>
            <w:noProof/>
          </w:rPr>
          <w:instrText xml:space="preserve"> PAGEREF _Toc34734888 \h </w:instrText>
        </w:r>
        <w:r w:rsidR="0070451D">
          <w:rPr>
            <w:noProof/>
          </w:rPr>
        </w:r>
        <w:r w:rsidR="0070451D">
          <w:rPr>
            <w:noProof/>
          </w:rPr>
          <w:fldChar w:fldCharType="separate"/>
        </w:r>
        <w:r w:rsidR="000129DE">
          <w:rPr>
            <w:noProof/>
          </w:rPr>
          <w:t>10</w:t>
        </w:r>
        <w:r w:rsidR="0070451D">
          <w:rPr>
            <w:noProof/>
          </w:rPr>
          <w:fldChar w:fldCharType="end"/>
        </w:r>
      </w:hyperlink>
    </w:p>
    <w:p w14:paraId="236EC091" w14:textId="77777777" w:rsidR="0070451D" w:rsidRDefault="001932A9">
      <w:pPr>
        <w:pStyle w:val="30"/>
        <w:rPr>
          <w:rFonts w:asciiTheme="minorHAnsi" w:eastAsiaTheme="minorEastAsia" w:hAnsiTheme="minorHAnsi" w:cstheme="minorBidi"/>
          <w:noProof/>
          <w:color w:val="auto"/>
          <w:kern w:val="2"/>
          <w:sz w:val="24"/>
          <w:szCs w:val="22"/>
        </w:rPr>
      </w:pPr>
      <w:hyperlink w:anchor="_Toc34734889" w:history="1">
        <w:r w:rsidR="0070451D" w:rsidRPr="00776335">
          <w:rPr>
            <w:rStyle w:val="afffb"/>
            <w:rFonts w:ascii="標楷體" w:hAnsi="標楷體" w:cs="BiauKai" w:hint="eastAsia"/>
            <w:noProof/>
          </w:rPr>
          <w:t>（一）</w:t>
        </w:r>
        <w:r w:rsidR="0070451D">
          <w:rPr>
            <w:rFonts w:asciiTheme="minorHAnsi" w:eastAsiaTheme="minorEastAsia" w:hAnsiTheme="minorHAnsi" w:cstheme="minorBidi"/>
            <w:noProof/>
            <w:color w:val="auto"/>
            <w:kern w:val="2"/>
            <w:sz w:val="24"/>
            <w:szCs w:val="22"/>
          </w:rPr>
          <w:tab/>
        </w:r>
        <w:r w:rsidR="0070451D" w:rsidRPr="00776335">
          <w:rPr>
            <w:rStyle w:val="afffb"/>
            <w:rFonts w:ascii="標楷體" w:hAnsi="標楷體" w:cs="BiauKai" w:hint="eastAsia"/>
            <w:noProof/>
          </w:rPr>
          <w:t>投標文件領取時間及方式</w:t>
        </w:r>
        <w:r w:rsidR="0070451D">
          <w:rPr>
            <w:noProof/>
          </w:rPr>
          <w:tab/>
        </w:r>
        <w:r w:rsidR="0070451D">
          <w:rPr>
            <w:noProof/>
          </w:rPr>
          <w:fldChar w:fldCharType="begin"/>
        </w:r>
        <w:r w:rsidR="0070451D">
          <w:rPr>
            <w:noProof/>
          </w:rPr>
          <w:instrText xml:space="preserve"> PAGEREF _Toc34734889 \h </w:instrText>
        </w:r>
        <w:r w:rsidR="0070451D">
          <w:rPr>
            <w:noProof/>
          </w:rPr>
        </w:r>
        <w:r w:rsidR="0070451D">
          <w:rPr>
            <w:noProof/>
          </w:rPr>
          <w:fldChar w:fldCharType="separate"/>
        </w:r>
        <w:r w:rsidR="000129DE">
          <w:rPr>
            <w:noProof/>
          </w:rPr>
          <w:t>10</w:t>
        </w:r>
        <w:r w:rsidR="0070451D">
          <w:rPr>
            <w:noProof/>
          </w:rPr>
          <w:fldChar w:fldCharType="end"/>
        </w:r>
      </w:hyperlink>
    </w:p>
    <w:p w14:paraId="6ADE4A8C" w14:textId="77777777" w:rsidR="0070451D" w:rsidRDefault="001932A9">
      <w:pPr>
        <w:pStyle w:val="30"/>
        <w:rPr>
          <w:rFonts w:asciiTheme="minorHAnsi" w:eastAsiaTheme="minorEastAsia" w:hAnsiTheme="minorHAnsi" w:cstheme="minorBidi"/>
          <w:noProof/>
          <w:color w:val="auto"/>
          <w:kern w:val="2"/>
          <w:sz w:val="24"/>
          <w:szCs w:val="22"/>
        </w:rPr>
      </w:pPr>
      <w:hyperlink w:anchor="_Toc34734890" w:history="1">
        <w:r w:rsidR="0070451D" w:rsidRPr="00776335">
          <w:rPr>
            <w:rStyle w:val="afffb"/>
            <w:rFonts w:ascii="標楷體" w:hAnsi="標楷體" w:cs="BiauKai" w:hint="eastAsia"/>
            <w:noProof/>
          </w:rPr>
          <w:t>（二）</w:t>
        </w:r>
        <w:r w:rsidR="0070451D">
          <w:rPr>
            <w:rFonts w:asciiTheme="minorHAnsi" w:eastAsiaTheme="minorEastAsia" w:hAnsiTheme="minorHAnsi" w:cstheme="minorBidi"/>
            <w:noProof/>
            <w:color w:val="auto"/>
            <w:kern w:val="2"/>
            <w:sz w:val="24"/>
            <w:szCs w:val="22"/>
          </w:rPr>
          <w:tab/>
        </w:r>
        <w:r w:rsidR="0070451D" w:rsidRPr="00776335">
          <w:rPr>
            <w:rStyle w:val="afffb"/>
            <w:rFonts w:ascii="標楷體" w:hAnsi="標楷體" w:cs="BiauKai" w:hint="eastAsia"/>
            <w:noProof/>
          </w:rPr>
          <w:t>投標須知內容之變更及補充</w:t>
        </w:r>
        <w:r w:rsidR="0070451D">
          <w:rPr>
            <w:noProof/>
          </w:rPr>
          <w:tab/>
        </w:r>
        <w:r w:rsidR="0070451D">
          <w:rPr>
            <w:noProof/>
          </w:rPr>
          <w:fldChar w:fldCharType="begin"/>
        </w:r>
        <w:r w:rsidR="0070451D">
          <w:rPr>
            <w:noProof/>
          </w:rPr>
          <w:instrText xml:space="preserve"> PAGEREF _Toc34734890 \h </w:instrText>
        </w:r>
        <w:r w:rsidR="0070451D">
          <w:rPr>
            <w:noProof/>
          </w:rPr>
        </w:r>
        <w:r w:rsidR="0070451D">
          <w:rPr>
            <w:noProof/>
          </w:rPr>
          <w:fldChar w:fldCharType="separate"/>
        </w:r>
        <w:r w:rsidR="000129DE">
          <w:rPr>
            <w:noProof/>
          </w:rPr>
          <w:t>11</w:t>
        </w:r>
        <w:r w:rsidR="0070451D">
          <w:rPr>
            <w:noProof/>
          </w:rPr>
          <w:fldChar w:fldCharType="end"/>
        </w:r>
      </w:hyperlink>
    </w:p>
    <w:p w14:paraId="6CDECED3" w14:textId="77777777" w:rsidR="0070451D" w:rsidRDefault="001932A9">
      <w:pPr>
        <w:pStyle w:val="30"/>
        <w:rPr>
          <w:rFonts w:asciiTheme="minorHAnsi" w:eastAsiaTheme="minorEastAsia" w:hAnsiTheme="minorHAnsi" w:cstheme="minorBidi"/>
          <w:noProof/>
          <w:color w:val="auto"/>
          <w:kern w:val="2"/>
          <w:sz w:val="24"/>
          <w:szCs w:val="22"/>
        </w:rPr>
      </w:pPr>
      <w:hyperlink w:anchor="_Toc34734891" w:history="1">
        <w:r w:rsidR="0070451D" w:rsidRPr="00776335">
          <w:rPr>
            <w:rStyle w:val="afffb"/>
            <w:rFonts w:ascii="標楷體" w:hAnsi="標楷體" w:cs="BiauKai" w:hint="eastAsia"/>
            <w:noProof/>
          </w:rPr>
          <w:t>（三）</w:t>
        </w:r>
        <w:r w:rsidR="0070451D">
          <w:rPr>
            <w:rFonts w:asciiTheme="minorHAnsi" w:eastAsiaTheme="minorEastAsia" w:hAnsiTheme="minorHAnsi" w:cstheme="minorBidi"/>
            <w:noProof/>
            <w:color w:val="auto"/>
            <w:kern w:val="2"/>
            <w:sz w:val="24"/>
            <w:szCs w:val="22"/>
          </w:rPr>
          <w:tab/>
        </w:r>
        <w:r w:rsidR="0070451D" w:rsidRPr="00776335">
          <w:rPr>
            <w:rStyle w:val="afffb"/>
            <w:rFonts w:ascii="標楷體" w:hAnsi="標楷體" w:cs="BiauKai" w:hint="eastAsia"/>
            <w:noProof/>
          </w:rPr>
          <w:t>現場勘查</w:t>
        </w:r>
        <w:r w:rsidR="0070451D">
          <w:rPr>
            <w:noProof/>
          </w:rPr>
          <w:tab/>
        </w:r>
        <w:r w:rsidR="0070451D">
          <w:rPr>
            <w:noProof/>
          </w:rPr>
          <w:fldChar w:fldCharType="begin"/>
        </w:r>
        <w:r w:rsidR="0070451D">
          <w:rPr>
            <w:noProof/>
          </w:rPr>
          <w:instrText xml:space="preserve"> PAGEREF _Toc34734891 \h </w:instrText>
        </w:r>
        <w:r w:rsidR="0070451D">
          <w:rPr>
            <w:noProof/>
          </w:rPr>
        </w:r>
        <w:r w:rsidR="0070451D">
          <w:rPr>
            <w:noProof/>
          </w:rPr>
          <w:fldChar w:fldCharType="separate"/>
        </w:r>
        <w:r w:rsidR="000129DE">
          <w:rPr>
            <w:noProof/>
          </w:rPr>
          <w:t>11</w:t>
        </w:r>
        <w:r w:rsidR="0070451D">
          <w:rPr>
            <w:noProof/>
          </w:rPr>
          <w:fldChar w:fldCharType="end"/>
        </w:r>
      </w:hyperlink>
    </w:p>
    <w:p w14:paraId="3AB15922" w14:textId="77777777" w:rsidR="0070451D" w:rsidRDefault="001932A9">
      <w:pPr>
        <w:pStyle w:val="30"/>
        <w:rPr>
          <w:rFonts w:asciiTheme="minorHAnsi" w:eastAsiaTheme="minorEastAsia" w:hAnsiTheme="minorHAnsi" w:cstheme="minorBidi"/>
          <w:noProof/>
          <w:color w:val="auto"/>
          <w:kern w:val="2"/>
          <w:sz w:val="24"/>
          <w:szCs w:val="22"/>
        </w:rPr>
      </w:pPr>
      <w:hyperlink w:anchor="_Toc34734892" w:history="1">
        <w:r w:rsidR="0070451D" w:rsidRPr="00776335">
          <w:rPr>
            <w:rStyle w:val="afffb"/>
            <w:rFonts w:ascii="標楷體" w:hAnsi="標楷體" w:cs="BiauKai" w:hint="eastAsia"/>
            <w:noProof/>
          </w:rPr>
          <w:t>（四）</w:t>
        </w:r>
        <w:r w:rsidR="0070451D">
          <w:rPr>
            <w:rFonts w:asciiTheme="minorHAnsi" w:eastAsiaTheme="minorEastAsia" w:hAnsiTheme="minorHAnsi" w:cstheme="minorBidi"/>
            <w:noProof/>
            <w:color w:val="auto"/>
            <w:kern w:val="2"/>
            <w:sz w:val="24"/>
            <w:szCs w:val="22"/>
          </w:rPr>
          <w:tab/>
        </w:r>
        <w:r w:rsidR="0070451D" w:rsidRPr="00776335">
          <w:rPr>
            <w:rStyle w:val="afffb"/>
            <w:rFonts w:ascii="標楷體" w:hAnsi="標楷體" w:cs="BiauKai" w:hint="eastAsia"/>
            <w:noProof/>
          </w:rPr>
          <w:t>投標截止日期及地點</w:t>
        </w:r>
        <w:r w:rsidR="0070451D">
          <w:rPr>
            <w:noProof/>
          </w:rPr>
          <w:tab/>
        </w:r>
        <w:r w:rsidR="0070451D">
          <w:rPr>
            <w:noProof/>
          </w:rPr>
          <w:fldChar w:fldCharType="begin"/>
        </w:r>
        <w:r w:rsidR="0070451D">
          <w:rPr>
            <w:noProof/>
          </w:rPr>
          <w:instrText xml:space="preserve"> PAGEREF _Toc34734892 \h </w:instrText>
        </w:r>
        <w:r w:rsidR="0070451D">
          <w:rPr>
            <w:noProof/>
          </w:rPr>
        </w:r>
        <w:r w:rsidR="0070451D">
          <w:rPr>
            <w:noProof/>
          </w:rPr>
          <w:fldChar w:fldCharType="separate"/>
        </w:r>
        <w:r w:rsidR="000129DE">
          <w:rPr>
            <w:noProof/>
          </w:rPr>
          <w:t>11</w:t>
        </w:r>
        <w:r w:rsidR="0070451D">
          <w:rPr>
            <w:noProof/>
          </w:rPr>
          <w:fldChar w:fldCharType="end"/>
        </w:r>
      </w:hyperlink>
    </w:p>
    <w:p w14:paraId="40B53728" w14:textId="77777777" w:rsidR="0070451D" w:rsidRDefault="001932A9">
      <w:pPr>
        <w:pStyle w:val="30"/>
        <w:rPr>
          <w:rFonts w:asciiTheme="minorHAnsi" w:eastAsiaTheme="minorEastAsia" w:hAnsiTheme="minorHAnsi" w:cstheme="minorBidi"/>
          <w:noProof/>
          <w:color w:val="auto"/>
          <w:kern w:val="2"/>
          <w:sz w:val="24"/>
          <w:szCs w:val="22"/>
        </w:rPr>
      </w:pPr>
      <w:hyperlink w:anchor="_Toc34734893" w:history="1">
        <w:r w:rsidR="0070451D" w:rsidRPr="00776335">
          <w:rPr>
            <w:rStyle w:val="afffb"/>
            <w:rFonts w:ascii="標楷體" w:hAnsi="標楷體" w:cs="BiauKai" w:hint="eastAsia"/>
            <w:noProof/>
          </w:rPr>
          <w:t>（五）</w:t>
        </w:r>
        <w:r w:rsidR="0070451D">
          <w:rPr>
            <w:rFonts w:asciiTheme="minorHAnsi" w:eastAsiaTheme="minorEastAsia" w:hAnsiTheme="minorHAnsi" w:cstheme="minorBidi"/>
            <w:noProof/>
            <w:color w:val="auto"/>
            <w:kern w:val="2"/>
            <w:sz w:val="24"/>
            <w:szCs w:val="22"/>
          </w:rPr>
          <w:tab/>
        </w:r>
        <w:r w:rsidR="0070451D" w:rsidRPr="00776335">
          <w:rPr>
            <w:rStyle w:val="afffb"/>
            <w:rFonts w:ascii="標楷體" w:hAnsi="標楷體" w:cs="BiauKai" w:hint="eastAsia"/>
            <w:noProof/>
          </w:rPr>
          <w:t>投標人聯絡方式</w:t>
        </w:r>
        <w:r w:rsidR="0070451D">
          <w:rPr>
            <w:noProof/>
          </w:rPr>
          <w:tab/>
        </w:r>
        <w:r w:rsidR="0070451D">
          <w:rPr>
            <w:noProof/>
          </w:rPr>
          <w:fldChar w:fldCharType="begin"/>
        </w:r>
        <w:r w:rsidR="0070451D">
          <w:rPr>
            <w:noProof/>
          </w:rPr>
          <w:instrText xml:space="preserve"> PAGEREF _Toc34734893 \h </w:instrText>
        </w:r>
        <w:r w:rsidR="0070451D">
          <w:rPr>
            <w:noProof/>
          </w:rPr>
        </w:r>
        <w:r w:rsidR="0070451D">
          <w:rPr>
            <w:noProof/>
          </w:rPr>
          <w:fldChar w:fldCharType="separate"/>
        </w:r>
        <w:r w:rsidR="000129DE">
          <w:rPr>
            <w:noProof/>
          </w:rPr>
          <w:t>12</w:t>
        </w:r>
        <w:r w:rsidR="0070451D">
          <w:rPr>
            <w:noProof/>
          </w:rPr>
          <w:fldChar w:fldCharType="end"/>
        </w:r>
      </w:hyperlink>
    </w:p>
    <w:p w14:paraId="0311D027" w14:textId="77777777" w:rsidR="0070451D" w:rsidRDefault="001932A9">
      <w:pPr>
        <w:pStyle w:val="30"/>
        <w:rPr>
          <w:rFonts w:asciiTheme="minorHAnsi" w:eastAsiaTheme="minorEastAsia" w:hAnsiTheme="minorHAnsi" w:cstheme="minorBidi"/>
          <w:noProof/>
          <w:color w:val="auto"/>
          <w:kern w:val="2"/>
          <w:sz w:val="24"/>
          <w:szCs w:val="22"/>
        </w:rPr>
      </w:pPr>
      <w:hyperlink w:anchor="_Toc34734894" w:history="1">
        <w:r w:rsidR="0070451D" w:rsidRPr="00776335">
          <w:rPr>
            <w:rStyle w:val="afffb"/>
            <w:rFonts w:ascii="標楷體" w:hAnsi="標楷體" w:cs="BiauKai" w:hint="eastAsia"/>
            <w:noProof/>
          </w:rPr>
          <w:t>（六）</w:t>
        </w:r>
        <w:r w:rsidR="0070451D">
          <w:rPr>
            <w:rFonts w:asciiTheme="minorHAnsi" w:eastAsiaTheme="minorEastAsia" w:hAnsiTheme="minorHAnsi" w:cstheme="minorBidi"/>
            <w:noProof/>
            <w:color w:val="auto"/>
            <w:kern w:val="2"/>
            <w:sz w:val="24"/>
            <w:szCs w:val="22"/>
          </w:rPr>
          <w:tab/>
        </w:r>
        <w:r w:rsidR="0070451D" w:rsidRPr="00776335">
          <w:rPr>
            <w:rStyle w:val="afffb"/>
            <w:rFonts w:ascii="標楷體" w:hAnsi="標楷體" w:cs="BiauKai" w:hint="eastAsia"/>
            <w:noProof/>
          </w:rPr>
          <w:t>投標文件之正確性</w:t>
        </w:r>
        <w:r w:rsidR="0070451D">
          <w:rPr>
            <w:noProof/>
          </w:rPr>
          <w:tab/>
        </w:r>
        <w:r w:rsidR="0070451D">
          <w:rPr>
            <w:noProof/>
          </w:rPr>
          <w:fldChar w:fldCharType="begin"/>
        </w:r>
        <w:r w:rsidR="0070451D">
          <w:rPr>
            <w:noProof/>
          </w:rPr>
          <w:instrText xml:space="preserve"> PAGEREF _Toc34734894 \h </w:instrText>
        </w:r>
        <w:r w:rsidR="0070451D">
          <w:rPr>
            <w:noProof/>
          </w:rPr>
        </w:r>
        <w:r w:rsidR="0070451D">
          <w:rPr>
            <w:noProof/>
          </w:rPr>
          <w:fldChar w:fldCharType="separate"/>
        </w:r>
        <w:r w:rsidR="000129DE">
          <w:rPr>
            <w:noProof/>
          </w:rPr>
          <w:t>12</w:t>
        </w:r>
        <w:r w:rsidR="0070451D">
          <w:rPr>
            <w:noProof/>
          </w:rPr>
          <w:fldChar w:fldCharType="end"/>
        </w:r>
      </w:hyperlink>
    </w:p>
    <w:p w14:paraId="5D6B1ABE" w14:textId="77777777" w:rsidR="0070451D" w:rsidRDefault="001932A9">
      <w:pPr>
        <w:pStyle w:val="30"/>
        <w:rPr>
          <w:rFonts w:asciiTheme="minorHAnsi" w:eastAsiaTheme="minorEastAsia" w:hAnsiTheme="minorHAnsi" w:cstheme="minorBidi"/>
          <w:noProof/>
          <w:color w:val="auto"/>
          <w:kern w:val="2"/>
          <w:sz w:val="24"/>
          <w:szCs w:val="22"/>
        </w:rPr>
      </w:pPr>
      <w:hyperlink w:anchor="_Toc34734895" w:history="1">
        <w:r w:rsidR="0070451D" w:rsidRPr="00776335">
          <w:rPr>
            <w:rStyle w:val="afffb"/>
            <w:rFonts w:ascii="標楷體" w:hAnsi="標楷體" w:cs="BiauKai" w:hint="eastAsia"/>
            <w:noProof/>
          </w:rPr>
          <w:t>（七）</w:t>
        </w:r>
        <w:r w:rsidR="0070451D">
          <w:rPr>
            <w:rFonts w:asciiTheme="minorHAnsi" w:eastAsiaTheme="minorEastAsia" w:hAnsiTheme="minorHAnsi" w:cstheme="minorBidi"/>
            <w:noProof/>
            <w:color w:val="auto"/>
            <w:kern w:val="2"/>
            <w:sz w:val="24"/>
            <w:szCs w:val="22"/>
          </w:rPr>
          <w:tab/>
        </w:r>
        <w:r w:rsidR="0070451D" w:rsidRPr="00776335">
          <w:rPr>
            <w:rStyle w:val="afffb"/>
            <w:rFonts w:ascii="標楷體" w:hAnsi="標楷體" w:cs="BiauKai" w:hint="eastAsia"/>
            <w:noProof/>
          </w:rPr>
          <w:t>智慧財產權</w:t>
        </w:r>
        <w:r w:rsidR="0070451D">
          <w:rPr>
            <w:noProof/>
          </w:rPr>
          <w:tab/>
        </w:r>
        <w:r w:rsidR="0070451D">
          <w:rPr>
            <w:noProof/>
          </w:rPr>
          <w:fldChar w:fldCharType="begin"/>
        </w:r>
        <w:r w:rsidR="0070451D">
          <w:rPr>
            <w:noProof/>
          </w:rPr>
          <w:instrText xml:space="preserve"> PAGEREF _Toc34734895 \h </w:instrText>
        </w:r>
        <w:r w:rsidR="0070451D">
          <w:rPr>
            <w:noProof/>
          </w:rPr>
        </w:r>
        <w:r w:rsidR="0070451D">
          <w:rPr>
            <w:noProof/>
          </w:rPr>
          <w:fldChar w:fldCharType="separate"/>
        </w:r>
        <w:r w:rsidR="000129DE">
          <w:rPr>
            <w:noProof/>
          </w:rPr>
          <w:t>12</w:t>
        </w:r>
        <w:r w:rsidR="0070451D">
          <w:rPr>
            <w:noProof/>
          </w:rPr>
          <w:fldChar w:fldCharType="end"/>
        </w:r>
      </w:hyperlink>
    </w:p>
    <w:p w14:paraId="70EDDC2A" w14:textId="77777777" w:rsidR="0070451D" w:rsidRDefault="001932A9">
      <w:pPr>
        <w:pStyle w:val="22"/>
        <w:rPr>
          <w:rFonts w:asciiTheme="minorHAnsi" w:eastAsiaTheme="minorEastAsia" w:hAnsiTheme="minorHAnsi" w:cstheme="minorBidi"/>
          <w:noProof/>
          <w:color w:val="auto"/>
          <w:kern w:val="2"/>
          <w:sz w:val="24"/>
          <w:szCs w:val="22"/>
        </w:rPr>
      </w:pPr>
      <w:hyperlink w:anchor="_Toc34734896" w:history="1">
        <w:r w:rsidR="0070451D" w:rsidRPr="00776335">
          <w:rPr>
            <w:rStyle w:val="afffb"/>
            <w:rFonts w:ascii="標楷體" w:hAnsi="標楷體" w:cs="BiauKai" w:hint="eastAsia"/>
            <w:noProof/>
          </w:rPr>
          <w:t>二、</w:t>
        </w:r>
        <w:r w:rsidR="0070451D">
          <w:rPr>
            <w:rFonts w:asciiTheme="minorHAnsi" w:eastAsiaTheme="minorEastAsia" w:hAnsiTheme="minorHAnsi" w:cstheme="minorBidi"/>
            <w:noProof/>
            <w:color w:val="auto"/>
            <w:kern w:val="2"/>
            <w:sz w:val="24"/>
            <w:szCs w:val="22"/>
          </w:rPr>
          <w:tab/>
        </w:r>
        <w:r w:rsidR="0070451D" w:rsidRPr="00776335">
          <w:rPr>
            <w:rStyle w:val="afffb"/>
            <w:rFonts w:ascii="標楷體" w:hAnsi="標楷體" w:cs="BiauKai" w:hint="eastAsia"/>
            <w:noProof/>
          </w:rPr>
          <w:t>投標人資格</w:t>
        </w:r>
        <w:r w:rsidR="0070451D">
          <w:rPr>
            <w:noProof/>
          </w:rPr>
          <w:tab/>
        </w:r>
        <w:r w:rsidR="0070451D">
          <w:rPr>
            <w:noProof/>
          </w:rPr>
          <w:fldChar w:fldCharType="begin"/>
        </w:r>
        <w:r w:rsidR="0070451D">
          <w:rPr>
            <w:noProof/>
          </w:rPr>
          <w:instrText xml:space="preserve"> PAGEREF _Toc34734896 \h </w:instrText>
        </w:r>
        <w:r w:rsidR="0070451D">
          <w:rPr>
            <w:noProof/>
          </w:rPr>
        </w:r>
        <w:r w:rsidR="0070451D">
          <w:rPr>
            <w:noProof/>
          </w:rPr>
          <w:fldChar w:fldCharType="separate"/>
        </w:r>
        <w:r w:rsidR="000129DE">
          <w:rPr>
            <w:noProof/>
          </w:rPr>
          <w:t>13</w:t>
        </w:r>
        <w:r w:rsidR="0070451D">
          <w:rPr>
            <w:noProof/>
          </w:rPr>
          <w:fldChar w:fldCharType="end"/>
        </w:r>
      </w:hyperlink>
    </w:p>
    <w:p w14:paraId="702432BD" w14:textId="77777777" w:rsidR="0070451D" w:rsidRDefault="001932A9">
      <w:pPr>
        <w:pStyle w:val="22"/>
        <w:rPr>
          <w:rFonts w:asciiTheme="minorHAnsi" w:eastAsiaTheme="minorEastAsia" w:hAnsiTheme="minorHAnsi" w:cstheme="minorBidi"/>
          <w:noProof/>
          <w:color w:val="auto"/>
          <w:kern w:val="2"/>
          <w:sz w:val="24"/>
          <w:szCs w:val="22"/>
        </w:rPr>
      </w:pPr>
      <w:hyperlink w:anchor="_Toc34734897" w:history="1">
        <w:r w:rsidR="0070451D" w:rsidRPr="00776335">
          <w:rPr>
            <w:rStyle w:val="afffb"/>
            <w:rFonts w:ascii="標楷體" w:hAnsi="標楷體" w:cs="BiauKai" w:hint="eastAsia"/>
            <w:noProof/>
          </w:rPr>
          <w:t>三、</w:t>
        </w:r>
        <w:r w:rsidR="0070451D">
          <w:rPr>
            <w:rFonts w:asciiTheme="minorHAnsi" w:eastAsiaTheme="minorEastAsia" w:hAnsiTheme="minorHAnsi" w:cstheme="minorBidi"/>
            <w:noProof/>
            <w:color w:val="auto"/>
            <w:kern w:val="2"/>
            <w:sz w:val="24"/>
            <w:szCs w:val="22"/>
          </w:rPr>
          <w:tab/>
        </w:r>
        <w:r w:rsidR="0070451D" w:rsidRPr="00776335">
          <w:rPr>
            <w:rStyle w:val="afffb"/>
            <w:rFonts w:ascii="標楷體" w:hAnsi="標楷體" w:cs="BiauKai" w:hint="eastAsia"/>
            <w:noProof/>
          </w:rPr>
          <w:t>投標文件</w:t>
        </w:r>
        <w:r w:rsidR="0070451D">
          <w:rPr>
            <w:noProof/>
          </w:rPr>
          <w:tab/>
        </w:r>
        <w:r w:rsidR="0070451D">
          <w:rPr>
            <w:noProof/>
          </w:rPr>
          <w:fldChar w:fldCharType="begin"/>
        </w:r>
        <w:r w:rsidR="0070451D">
          <w:rPr>
            <w:noProof/>
          </w:rPr>
          <w:instrText xml:space="preserve"> PAGEREF _Toc34734897 \h </w:instrText>
        </w:r>
        <w:r w:rsidR="0070451D">
          <w:rPr>
            <w:noProof/>
          </w:rPr>
        </w:r>
        <w:r w:rsidR="0070451D">
          <w:rPr>
            <w:noProof/>
          </w:rPr>
          <w:fldChar w:fldCharType="separate"/>
        </w:r>
        <w:r w:rsidR="000129DE">
          <w:rPr>
            <w:noProof/>
          </w:rPr>
          <w:t>13</w:t>
        </w:r>
        <w:r w:rsidR="0070451D">
          <w:rPr>
            <w:noProof/>
          </w:rPr>
          <w:fldChar w:fldCharType="end"/>
        </w:r>
      </w:hyperlink>
    </w:p>
    <w:p w14:paraId="37BB63B0" w14:textId="77777777" w:rsidR="0070451D" w:rsidRDefault="001932A9">
      <w:pPr>
        <w:pStyle w:val="22"/>
        <w:rPr>
          <w:rFonts w:asciiTheme="minorHAnsi" w:eastAsiaTheme="minorEastAsia" w:hAnsiTheme="minorHAnsi" w:cstheme="minorBidi"/>
          <w:noProof/>
          <w:color w:val="auto"/>
          <w:kern w:val="2"/>
          <w:sz w:val="24"/>
          <w:szCs w:val="22"/>
        </w:rPr>
      </w:pPr>
      <w:hyperlink w:anchor="_Toc34734898" w:history="1">
        <w:r w:rsidR="0070451D" w:rsidRPr="00776335">
          <w:rPr>
            <w:rStyle w:val="afffb"/>
            <w:rFonts w:ascii="標楷體" w:hAnsi="標楷體" w:cs="BiauKai" w:hint="eastAsia"/>
            <w:noProof/>
          </w:rPr>
          <w:t>四、</w:t>
        </w:r>
        <w:r w:rsidR="0070451D">
          <w:rPr>
            <w:rFonts w:asciiTheme="minorHAnsi" w:eastAsiaTheme="minorEastAsia" w:hAnsiTheme="minorHAnsi" w:cstheme="minorBidi"/>
            <w:noProof/>
            <w:color w:val="auto"/>
            <w:kern w:val="2"/>
            <w:sz w:val="24"/>
            <w:szCs w:val="22"/>
          </w:rPr>
          <w:tab/>
        </w:r>
        <w:r w:rsidR="0070451D" w:rsidRPr="00776335">
          <w:rPr>
            <w:rStyle w:val="afffb"/>
            <w:rFonts w:ascii="標楷體" w:hAnsi="標楷體" w:cs="BiauKai" w:hint="eastAsia"/>
            <w:noProof/>
          </w:rPr>
          <w:t>營運計畫書</w:t>
        </w:r>
        <w:r w:rsidR="0070451D">
          <w:rPr>
            <w:noProof/>
          </w:rPr>
          <w:tab/>
        </w:r>
        <w:r w:rsidR="0070451D">
          <w:rPr>
            <w:noProof/>
          </w:rPr>
          <w:fldChar w:fldCharType="begin"/>
        </w:r>
        <w:r w:rsidR="0070451D">
          <w:rPr>
            <w:noProof/>
          </w:rPr>
          <w:instrText xml:space="preserve"> PAGEREF _Toc34734898 \h </w:instrText>
        </w:r>
        <w:r w:rsidR="0070451D">
          <w:rPr>
            <w:noProof/>
          </w:rPr>
        </w:r>
        <w:r w:rsidR="0070451D">
          <w:rPr>
            <w:noProof/>
          </w:rPr>
          <w:fldChar w:fldCharType="separate"/>
        </w:r>
        <w:r w:rsidR="000129DE">
          <w:rPr>
            <w:noProof/>
          </w:rPr>
          <w:t>14</w:t>
        </w:r>
        <w:r w:rsidR="0070451D">
          <w:rPr>
            <w:noProof/>
          </w:rPr>
          <w:fldChar w:fldCharType="end"/>
        </w:r>
      </w:hyperlink>
    </w:p>
    <w:p w14:paraId="2AEC277D" w14:textId="77777777" w:rsidR="0070451D" w:rsidRDefault="001932A9">
      <w:pPr>
        <w:pStyle w:val="30"/>
        <w:rPr>
          <w:rFonts w:asciiTheme="minorHAnsi" w:eastAsiaTheme="minorEastAsia" w:hAnsiTheme="minorHAnsi" w:cstheme="minorBidi"/>
          <w:noProof/>
          <w:color w:val="auto"/>
          <w:kern w:val="2"/>
          <w:sz w:val="24"/>
          <w:szCs w:val="22"/>
        </w:rPr>
      </w:pPr>
      <w:hyperlink w:anchor="_Toc34734899" w:history="1">
        <w:r w:rsidR="0070451D" w:rsidRPr="00776335">
          <w:rPr>
            <w:rStyle w:val="afffb"/>
            <w:rFonts w:ascii="標楷體" w:hAnsi="標楷體" w:cs="BiauKai" w:hint="eastAsia"/>
            <w:noProof/>
          </w:rPr>
          <w:t>（一）</w:t>
        </w:r>
        <w:r w:rsidR="0070451D">
          <w:rPr>
            <w:rFonts w:asciiTheme="minorHAnsi" w:eastAsiaTheme="minorEastAsia" w:hAnsiTheme="minorHAnsi" w:cstheme="minorBidi"/>
            <w:noProof/>
            <w:color w:val="auto"/>
            <w:kern w:val="2"/>
            <w:sz w:val="24"/>
            <w:szCs w:val="22"/>
          </w:rPr>
          <w:tab/>
        </w:r>
        <w:r w:rsidR="0070451D" w:rsidRPr="00776335">
          <w:rPr>
            <w:rStyle w:val="afffb"/>
            <w:rFonts w:ascii="標楷體" w:hAnsi="標楷體" w:cs="BiauKai" w:hint="eastAsia"/>
            <w:noProof/>
          </w:rPr>
          <w:t>營運計畫及創新理念</w:t>
        </w:r>
        <w:r w:rsidR="0070451D">
          <w:rPr>
            <w:noProof/>
          </w:rPr>
          <w:tab/>
        </w:r>
        <w:r w:rsidR="0070451D">
          <w:rPr>
            <w:noProof/>
          </w:rPr>
          <w:fldChar w:fldCharType="begin"/>
        </w:r>
        <w:r w:rsidR="0070451D">
          <w:rPr>
            <w:noProof/>
          </w:rPr>
          <w:instrText xml:space="preserve"> PAGEREF _Toc34734899 \h </w:instrText>
        </w:r>
        <w:r w:rsidR="0070451D">
          <w:rPr>
            <w:noProof/>
          </w:rPr>
        </w:r>
        <w:r w:rsidR="0070451D">
          <w:rPr>
            <w:noProof/>
          </w:rPr>
          <w:fldChar w:fldCharType="separate"/>
        </w:r>
        <w:r w:rsidR="000129DE">
          <w:rPr>
            <w:noProof/>
          </w:rPr>
          <w:t>14</w:t>
        </w:r>
        <w:r w:rsidR="0070451D">
          <w:rPr>
            <w:noProof/>
          </w:rPr>
          <w:fldChar w:fldCharType="end"/>
        </w:r>
      </w:hyperlink>
    </w:p>
    <w:p w14:paraId="40B3A400" w14:textId="77777777" w:rsidR="0070451D" w:rsidRDefault="001932A9">
      <w:pPr>
        <w:pStyle w:val="30"/>
        <w:rPr>
          <w:rFonts w:asciiTheme="minorHAnsi" w:eastAsiaTheme="minorEastAsia" w:hAnsiTheme="minorHAnsi" w:cstheme="minorBidi"/>
          <w:noProof/>
          <w:color w:val="auto"/>
          <w:kern w:val="2"/>
          <w:sz w:val="24"/>
          <w:szCs w:val="22"/>
        </w:rPr>
      </w:pPr>
      <w:hyperlink w:anchor="_Toc34734900" w:history="1">
        <w:r w:rsidR="0070451D" w:rsidRPr="00776335">
          <w:rPr>
            <w:rStyle w:val="afffb"/>
            <w:rFonts w:ascii="標楷體" w:hAnsi="標楷體" w:cs="BiauKai" w:hint="eastAsia"/>
            <w:noProof/>
          </w:rPr>
          <w:t>（二）</w:t>
        </w:r>
        <w:r w:rsidR="0070451D">
          <w:rPr>
            <w:rFonts w:asciiTheme="minorHAnsi" w:eastAsiaTheme="minorEastAsia" w:hAnsiTheme="minorHAnsi" w:cstheme="minorBidi"/>
            <w:noProof/>
            <w:color w:val="auto"/>
            <w:kern w:val="2"/>
            <w:sz w:val="24"/>
            <w:szCs w:val="22"/>
          </w:rPr>
          <w:tab/>
        </w:r>
        <w:r w:rsidR="0070451D" w:rsidRPr="00776335">
          <w:rPr>
            <w:rStyle w:val="afffb"/>
            <w:rFonts w:ascii="標楷體" w:hAnsi="標楷體" w:cs="BiauKai" w:hint="eastAsia"/>
            <w:noProof/>
          </w:rPr>
          <w:t>規劃設計及構想</w:t>
        </w:r>
        <w:r w:rsidR="0070451D">
          <w:rPr>
            <w:noProof/>
          </w:rPr>
          <w:tab/>
        </w:r>
        <w:r w:rsidR="0070451D">
          <w:rPr>
            <w:noProof/>
          </w:rPr>
          <w:fldChar w:fldCharType="begin"/>
        </w:r>
        <w:r w:rsidR="0070451D">
          <w:rPr>
            <w:noProof/>
          </w:rPr>
          <w:instrText xml:space="preserve"> PAGEREF _Toc34734900 \h </w:instrText>
        </w:r>
        <w:r w:rsidR="0070451D">
          <w:rPr>
            <w:noProof/>
          </w:rPr>
        </w:r>
        <w:r w:rsidR="0070451D">
          <w:rPr>
            <w:noProof/>
          </w:rPr>
          <w:fldChar w:fldCharType="separate"/>
        </w:r>
        <w:r w:rsidR="000129DE">
          <w:rPr>
            <w:noProof/>
          </w:rPr>
          <w:t>15</w:t>
        </w:r>
        <w:r w:rsidR="0070451D">
          <w:rPr>
            <w:noProof/>
          </w:rPr>
          <w:fldChar w:fldCharType="end"/>
        </w:r>
      </w:hyperlink>
    </w:p>
    <w:p w14:paraId="46A779AD" w14:textId="77777777" w:rsidR="0070451D" w:rsidRDefault="001932A9">
      <w:pPr>
        <w:pStyle w:val="30"/>
        <w:rPr>
          <w:rFonts w:asciiTheme="minorHAnsi" w:eastAsiaTheme="minorEastAsia" w:hAnsiTheme="minorHAnsi" w:cstheme="minorBidi"/>
          <w:noProof/>
          <w:color w:val="auto"/>
          <w:kern w:val="2"/>
          <w:sz w:val="24"/>
          <w:szCs w:val="22"/>
        </w:rPr>
      </w:pPr>
      <w:hyperlink w:anchor="_Toc34734901" w:history="1">
        <w:r w:rsidR="0070451D" w:rsidRPr="00776335">
          <w:rPr>
            <w:rStyle w:val="afffb"/>
            <w:rFonts w:ascii="標楷體" w:hAnsi="標楷體" w:cs="BiauKai" w:hint="eastAsia"/>
            <w:noProof/>
          </w:rPr>
          <w:t>（三）</w:t>
        </w:r>
        <w:r w:rsidR="0070451D">
          <w:rPr>
            <w:rFonts w:asciiTheme="minorHAnsi" w:eastAsiaTheme="minorEastAsia" w:hAnsiTheme="minorHAnsi" w:cstheme="minorBidi"/>
            <w:noProof/>
            <w:color w:val="auto"/>
            <w:kern w:val="2"/>
            <w:sz w:val="24"/>
            <w:szCs w:val="22"/>
          </w:rPr>
          <w:tab/>
        </w:r>
        <w:r w:rsidR="0070451D" w:rsidRPr="00776335">
          <w:rPr>
            <w:rStyle w:val="afffb"/>
            <w:rFonts w:ascii="標楷體" w:hAnsi="標楷體" w:cs="BiauKai" w:hint="eastAsia"/>
            <w:noProof/>
          </w:rPr>
          <w:t>價格：租金報價規劃</w:t>
        </w:r>
        <w:r w:rsidR="0070451D">
          <w:rPr>
            <w:noProof/>
          </w:rPr>
          <w:tab/>
        </w:r>
        <w:r w:rsidR="0070451D">
          <w:rPr>
            <w:noProof/>
          </w:rPr>
          <w:fldChar w:fldCharType="begin"/>
        </w:r>
        <w:r w:rsidR="0070451D">
          <w:rPr>
            <w:noProof/>
          </w:rPr>
          <w:instrText xml:space="preserve"> PAGEREF _Toc34734901 \h </w:instrText>
        </w:r>
        <w:r w:rsidR="0070451D">
          <w:rPr>
            <w:noProof/>
          </w:rPr>
        </w:r>
        <w:r w:rsidR="0070451D">
          <w:rPr>
            <w:noProof/>
          </w:rPr>
          <w:fldChar w:fldCharType="separate"/>
        </w:r>
        <w:r w:rsidR="000129DE">
          <w:rPr>
            <w:noProof/>
          </w:rPr>
          <w:t>15</w:t>
        </w:r>
        <w:r w:rsidR="0070451D">
          <w:rPr>
            <w:noProof/>
          </w:rPr>
          <w:fldChar w:fldCharType="end"/>
        </w:r>
      </w:hyperlink>
    </w:p>
    <w:p w14:paraId="21F3CE59" w14:textId="77777777" w:rsidR="0070451D" w:rsidRDefault="001932A9">
      <w:pPr>
        <w:pStyle w:val="30"/>
        <w:rPr>
          <w:rFonts w:asciiTheme="minorHAnsi" w:eastAsiaTheme="minorEastAsia" w:hAnsiTheme="minorHAnsi" w:cstheme="minorBidi"/>
          <w:noProof/>
          <w:color w:val="auto"/>
          <w:kern w:val="2"/>
          <w:sz w:val="24"/>
          <w:szCs w:val="22"/>
        </w:rPr>
      </w:pPr>
      <w:hyperlink w:anchor="_Toc34734902" w:history="1">
        <w:r w:rsidR="0070451D" w:rsidRPr="00776335">
          <w:rPr>
            <w:rStyle w:val="afffb"/>
            <w:rFonts w:ascii="標楷體" w:hAnsi="標楷體" w:cs="BiauKai" w:hint="eastAsia"/>
            <w:noProof/>
          </w:rPr>
          <w:t>（四）</w:t>
        </w:r>
        <w:r w:rsidR="0070451D">
          <w:rPr>
            <w:rFonts w:asciiTheme="minorHAnsi" w:eastAsiaTheme="minorEastAsia" w:hAnsiTheme="minorHAnsi" w:cstheme="minorBidi"/>
            <w:noProof/>
            <w:color w:val="auto"/>
            <w:kern w:val="2"/>
            <w:sz w:val="24"/>
            <w:szCs w:val="22"/>
          </w:rPr>
          <w:tab/>
        </w:r>
        <w:r w:rsidR="0070451D" w:rsidRPr="00776335">
          <w:rPr>
            <w:rStyle w:val="afffb"/>
            <w:rFonts w:ascii="標楷體" w:hAnsi="標楷體" w:cs="BiauKai" w:hint="eastAsia"/>
            <w:noProof/>
          </w:rPr>
          <w:t>回饋及睦鄰計畫</w:t>
        </w:r>
        <w:r w:rsidR="0070451D">
          <w:rPr>
            <w:noProof/>
          </w:rPr>
          <w:tab/>
        </w:r>
        <w:r w:rsidR="0070451D">
          <w:rPr>
            <w:noProof/>
          </w:rPr>
          <w:fldChar w:fldCharType="begin"/>
        </w:r>
        <w:r w:rsidR="0070451D">
          <w:rPr>
            <w:noProof/>
          </w:rPr>
          <w:instrText xml:space="preserve"> PAGEREF _Toc34734902 \h </w:instrText>
        </w:r>
        <w:r w:rsidR="0070451D">
          <w:rPr>
            <w:noProof/>
          </w:rPr>
        </w:r>
        <w:r w:rsidR="0070451D">
          <w:rPr>
            <w:noProof/>
          </w:rPr>
          <w:fldChar w:fldCharType="separate"/>
        </w:r>
        <w:r w:rsidR="000129DE">
          <w:rPr>
            <w:noProof/>
          </w:rPr>
          <w:t>15</w:t>
        </w:r>
        <w:r w:rsidR="0070451D">
          <w:rPr>
            <w:noProof/>
          </w:rPr>
          <w:fldChar w:fldCharType="end"/>
        </w:r>
      </w:hyperlink>
    </w:p>
    <w:p w14:paraId="213FE069" w14:textId="77777777" w:rsidR="0070451D" w:rsidRDefault="001932A9">
      <w:pPr>
        <w:pStyle w:val="22"/>
        <w:rPr>
          <w:rFonts w:asciiTheme="minorHAnsi" w:eastAsiaTheme="minorEastAsia" w:hAnsiTheme="minorHAnsi" w:cstheme="minorBidi"/>
          <w:noProof/>
          <w:color w:val="auto"/>
          <w:kern w:val="2"/>
          <w:sz w:val="24"/>
          <w:szCs w:val="22"/>
        </w:rPr>
      </w:pPr>
      <w:hyperlink w:anchor="_Toc34734903" w:history="1">
        <w:r w:rsidR="0070451D" w:rsidRPr="00776335">
          <w:rPr>
            <w:rStyle w:val="afffb"/>
            <w:rFonts w:ascii="標楷體" w:hAnsi="標楷體" w:cs="BiauKai" w:hint="eastAsia"/>
            <w:noProof/>
          </w:rPr>
          <w:t>五、</w:t>
        </w:r>
        <w:r w:rsidR="0070451D">
          <w:rPr>
            <w:rFonts w:asciiTheme="minorHAnsi" w:eastAsiaTheme="minorEastAsia" w:hAnsiTheme="minorHAnsi" w:cstheme="minorBidi"/>
            <w:noProof/>
            <w:color w:val="auto"/>
            <w:kern w:val="2"/>
            <w:sz w:val="24"/>
            <w:szCs w:val="22"/>
          </w:rPr>
          <w:tab/>
        </w:r>
        <w:r w:rsidR="0070451D" w:rsidRPr="00776335">
          <w:rPr>
            <w:rStyle w:val="afffb"/>
            <w:rFonts w:ascii="標楷體" w:hAnsi="標楷體" w:cs="BiauKai" w:hint="eastAsia"/>
            <w:noProof/>
          </w:rPr>
          <w:t>開標、綜合審查及決標</w:t>
        </w:r>
        <w:r w:rsidR="0070451D">
          <w:rPr>
            <w:noProof/>
          </w:rPr>
          <w:tab/>
        </w:r>
        <w:r w:rsidR="0070451D">
          <w:rPr>
            <w:noProof/>
          </w:rPr>
          <w:fldChar w:fldCharType="begin"/>
        </w:r>
        <w:r w:rsidR="0070451D">
          <w:rPr>
            <w:noProof/>
          </w:rPr>
          <w:instrText xml:space="preserve"> PAGEREF _Toc34734903 \h </w:instrText>
        </w:r>
        <w:r w:rsidR="0070451D">
          <w:rPr>
            <w:noProof/>
          </w:rPr>
        </w:r>
        <w:r w:rsidR="0070451D">
          <w:rPr>
            <w:noProof/>
          </w:rPr>
          <w:fldChar w:fldCharType="separate"/>
        </w:r>
        <w:r w:rsidR="000129DE">
          <w:rPr>
            <w:noProof/>
          </w:rPr>
          <w:t>15</w:t>
        </w:r>
        <w:r w:rsidR="0070451D">
          <w:rPr>
            <w:noProof/>
          </w:rPr>
          <w:fldChar w:fldCharType="end"/>
        </w:r>
      </w:hyperlink>
    </w:p>
    <w:p w14:paraId="2A90D8D7" w14:textId="77777777" w:rsidR="0070451D" w:rsidRDefault="001932A9">
      <w:pPr>
        <w:pStyle w:val="30"/>
        <w:rPr>
          <w:rFonts w:asciiTheme="minorHAnsi" w:eastAsiaTheme="minorEastAsia" w:hAnsiTheme="minorHAnsi" w:cstheme="minorBidi"/>
          <w:noProof/>
          <w:color w:val="auto"/>
          <w:kern w:val="2"/>
          <w:sz w:val="24"/>
          <w:szCs w:val="22"/>
        </w:rPr>
      </w:pPr>
      <w:hyperlink w:anchor="_Toc34734904" w:history="1">
        <w:r w:rsidR="0070451D" w:rsidRPr="00776335">
          <w:rPr>
            <w:rStyle w:val="afffb"/>
            <w:rFonts w:ascii="標楷體" w:hAnsi="標楷體" w:cs="BiauKai" w:hint="eastAsia"/>
            <w:noProof/>
          </w:rPr>
          <w:t>（一）</w:t>
        </w:r>
        <w:r w:rsidR="0070451D">
          <w:rPr>
            <w:rFonts w:asciiTheme="minorHAnsi" w:eastAsiaTheme="minorEastAsia" w:hAnsiTheme="minorHAnsi" w:cstheme="minorBidi"/>
            <w:noProof/>
            <w:color w:val="auto"/>
            <w:kern w:val="2"/>
            <w:sz w:val="24"/>
            <w:szCs w:val="22"/>
          </w:rPr>
          <w:tab/>
        </w:r>
        <w:r w:rsidR="0070451D" w:rsidRPr="00776335">
          <w:rPr>
            <w:rStyle w:val="afffb"/>
            <w:rFonts w:ascii="標楷體" w:hAnsi="標楷體" w:cs="BiauKai" w:hint="eastAsia"/>
            <w:noProof/>
          </w:rPr>
          <w:t>開標及資格審查</w:t>
        </w:r>
        <w:r w:rsidR="0070451D">
          <w:rPr>
            <w:noProof/>
          </w:rPr>
          <w:tab/>
        </w:r>
        <w:r w:rsidR="0070451D">
          <w:rPr>
            <w:noProof/>
          </w:rPr>
          <w:fldChar w:fldCharType="begin"/>
        </w:r>
        <w:r w:rsidR="0070451D">
          <w:rPr>
            <w:noProof/>
          </w:rPr>
          <w:instrText xml:space="preserve"> PAGEREF _Toc34734904 \h </w:instrText>
        </w:r>
        <w:r w:rsidR="0070451D">
          <w:rPr>
            <w:noProof/>
          </w:rPr>
        </w:r>
        <w:r w:rsidR="0070451D">
          <w:rPr>
            <w:noProof/>
          </w:rPr>
          <w:fldChar w:fldCharType="separate"/>
        </w:r>
        <w:r w:rsidR="000129DE">
          <w:rPr>
            <w:noProof/>
          </w:rPr>
          <w:t>15</w:t>
        </w:r>
        <w:r w:rsidR="0070451D">
          <w:rPr>
            <w:noProof/>
          </w:rPr>
          <w:fldChar w:fldCharType="end"/>
        </w:r>
      </w:hyperlink>
    </w:p>
    <w:p w14:paraId="11DB6888" w14:textId="77777777" w:rsidR="0070451D" w:rsidRDefault="001932A9">
      <w:pPr>
        <w:pStyle w:val="30"/>
        <w:rPr>
          <w:rFonts w:asciiTheme="minorHAnsi" w:eastAsiaTheme="minorEastAsia" w:hAnsiTheme="minorHAnsi" w:cstheme="minorBidi"/>
          <w:noProof/>
          <w:color w:val="auto"/>
          <w:kern w:val="2"/>
          <w:sz w:val="24"/>
          <w:szCs w:val="22"/>
        </w:rPr>
      </w:pPr>
      <w:hyperlink w:anchor="_Toc34734905" w:history="1">
        <w:r w:rsidR="0070451D" w:rsidRPr="00776335">
          <w:rPr>
            <w:rStyle w:val="afffb"/>
            <w:rFonts w:ascii="標楷體" w:hAnsi="標楷體" w:cs="BiauKai" w:hint="eastAsia"/>
            <w:noProof/>
          </w:rPr>
          <w:t>（二）</w:t>
        </w:r>
        <w:r w:rsidR="0070451D">
          <w:rPr>
            <w:rFonts w:asciiTheme="minorHAnsi" w:eastAsiaTheme="minorEastAsia" w:hAnsiTheme="minorHAnsi" w:cstheme="minorBidi"/>
            <w:noProof/>
            <w:color w:val="auto"/>
            <w:kern w:val="2"/>
            <w:sz w:val="24"/>
            <w:szCs w:val="22"/>
          </w:rPr>
          <w:tab/>
        </w:r>
        <w:r w:rsidR="0070451D" w:rsidRPr="00776335">
          <w:rPr>
            <w:rStyle w:val="afffb"/>
            <w:rFonts w:ascii="標楷體" w:hAnsi="標楷體" w:cs="BiauKai" w:hint="eastAsia"/>
            <w:noProof/>
          </w:rPr>
          <w:t>綜合審查</w:t>
        </w:r>
        <w:r w:rsidR="0070451D">
          <w:rPr>
            <w:noProof/>
          </w:rPr>
          <w:tab/>
        </w:r>
        <w:r w:rsidR="0070451D">
          <w:rPr>
            <w:noProof/>
          </w:rPr>
          <w:fldChar w:fldCharType="begin"/>
        </w:r>
        <w:r w:rsidR="0070451D">
          <w:rPr>
            <w:noProof/>
          </w:rPr>
          <w:instrText xml:space="preserve"> PAGEREF _Toc34734905 \h </w:instrText>
        </w:r>
        <w:r w:rsidR="0070451D">
          <w:rPr>
            <w:noProof/>
          </w:rPr>
        </w:r>
        <w:r w:rsidR="0070451D">
          <w:rPr>
            <w:noProof/>
          </w:rPr>
          <w:fldChar w:fldCharType="separate"/>
        </w:r>
        <w:r w:rsidR="000129DE">
          <w:rPr>
            <w:noProof/>
          </w:rPr>
          <w:t>16</w:t>
        </w:r>
        <w:r w:rsidR="0070451D">
          <w:rPr>
            <w:noProof/>
          </w:rPr>
          <w:fldChar w:fldCharType="end"/>
        </w:r>
      </w:hyperlink>
    </w:p>
    <w:p w14:paraId="2945D444" w14:textId="77777777" w:rsidR="0070451D" w:rsidRDefault="001932A9">
      <w:pPr>
        <w:pStyle w:val="22"/>
        <w:rPr>
          <w:rFonts w:asciiTheme="minorHAnsi" w:eastAsiaTheme="minorEastAsia" w:hAnsiTheme="minorHAnsi" w:cstheme="minorBidi"/>
          <w:noProof/>
          <w:color w:val="auto"/>
          <w:kern w:val="2"/>
          <w:sz w:val="24"/>
          <w:szCs w:val="22"/>
        </w:rPr>
      </w:pPr>
      <w:hyperlink w:anchor="_Toc34734906" w:history="1">
        <w:r w:rsidR="0070451D" w:rsidRPr="00776335">
          <w:rPr>
            <w:rStyle w:val="afffb"/>
            <w:rFonts w:ascii="標楷體" w:hAnsi="標楷體" w:cs="BiauKai" w:hint="eastAsia"/>
            <w:noProof/>
          </w:rPr>
          <w:t>六、</w:t>
        </w:r>
        <w:r w:rsidR="0070451D">
          <w:rPr>
            <w:rFonts w:asciiTheme="minorHAnsi" w:eastAsiaTheme="minorEastAsia" w:hAnsiTheme="minorHAnsi" w:cstheme="minorBidi"/>
            <w:noProof/>
            <w:color w:val="auto"/>
            <w:kern w:val="2"/>
            <w:sz w:val="24"/>
            <w:szCs w:val="22"/>
          </w:rPr>
          <w:tab/>
        </w:r>
        <w:r w:rsidR="0070451D" w:rsidRPr="00776335">
          <w:rPr>
            <w:rStyle w:val="afffb"/>
            <w:rFonts w:ascii="標楷體" w:hAnsi="標楷體" w:cs="BiauKai" w:hint="eastAsia"/>
            <w:noProof/>
          </w:rPr>
          <w:t>簽約</w:t>
        </w:r>
        <w:r w:rsidR="0070451D">
          <w:rPr>
            <w:noProof/>
          </w:rPr>
          <w:tab/>
        </w:r>
        <w:r w:rsidR="0070451D">
          <w:rPr>
            <w:noProof/>
          </w:rPr>
          <w:fldChar w:fldCharType="begin"/>
        </w:r>
        <w:r w:rsidR="0070451D">
          <w:rPr>
            <w:noProof/>
          </w:rPr>
          <w:instrText xml:space="preserve"> PAGEREF _Toc34734906 \h </w:instrText>
        </w:r>
        <w:r w:rsidR="0070451D">
          <w:rPr>
            <w:noProof/>
          </w:rPr>
        </w:r>
        <w:r w:rsidR="0070451D">
          <w:rPr>
            <w:noProof/>
          </w:rPr>
          <w:fldChar w:fldCharType="separate"/>
        </w:r>
        <w:r w:rsidR="000129DE">
          <w:rPr>
            <w:noProof/>
          </w:rPr>
          <w:t>17</w:t>
        </w:r>
        <w:r w:rsidR="0070451D">
          <w:rPr>
            <w:noProof/>
          </w:rPr>
          <w:fldChar w:fldCharType="end"/>
        </w:r>
      </w:hyperlink>
    </w:p>
    <w:p w14:paraId="76ED0AA5" w14:textId="77777777" w:rsidR="0070451D" w:rsidRDefault="001932A9">
      <w:pPr>
        <w:pStyle w:val="22"/>
        <w:rPr>
          <w:rFonts w:asciiTheme="minorHAnsi" w:eastAsiaTheme="minorEastAsia" w:hAnsiTheme="minorHAnsi" w:cstheme="minorBidi"/>
          <w:noProof/>
          <w:color w:val="auto"/>
          <w:kern w:val="2"/>
          <w:sz w:val="24"/>
          <w:szCs w:val="22"/>
        </w:rPr>
      </w:pPr>
      <w:hyperlink w:anchor="_Toc34734907" w:history="1">
        <w:r w:rsidR="0070451D" w:rsidRPr="00776335">
          <w:rPr>
            <w:rStyle w:val="afffb"/>
            <w:rFonts w:ascii="標楷體" w:hAnsi="標楷體" w:cs="BiauKai" w:hint="eastAsia"/>
            <w:noProof/>
          </w:rPr>
          <w:t>七、</w:t>
        </w:r>
        <w:r w:rsidR="0070451D">
          <w:rPr>
            <w:rFonts w:asciiTheme="minorHAnsi" w:eastAsiaTheme="minorEastAsia" w:hAnsiTheme="minorHAnsi" w:cstheme="minorBidi"/>
            <w:noProof/>
            <w:color w:val="auto"/>
            <w:kern w:val="2"/>
            <w:sz w:val="24"/>
            <w:szCs w:val="22"/>
          </w:rPr>
          <w:tab/>
        </w:r>
        <w:r w:rsidR="0070451D" w:rsidRPr="00776335">
          <w:rPr>
            <w:rStyle w:val="afffb"/>
            <w:rFonts w:ascii="標楷體" w:hAnsi="標楷體" w:cs="BiauKai" w:hint="eastAsia"/>
            <w:noProof/>
          </w:rPr>
          <w:t>其他規定</w:t>
        </w:r>
        <w:r w:rsidR="0070451D">
          <w:rPr>
            <w:noProof/>
          </w:rPr>
          <w:tab/>
        </w:r>
        <w:r w:rsidR="0070451D">
          <w:rPr>
            <w:noProof/>
          </w:rPr>
          <w:fldChar w:fldCharType="begin"/>
        </w:r>
        <w:r w:rsidR="0070451D">
          <w:rPr>
            <w:noProof/>
          </w:rPr>
          <w:instrText xml:space="preserve"> PAGEREF _Toc34734907 \h </w:instrText>
        </w:r>
        <w:r w:rsidR="0070451D">
          <w:rPr>
            <w:noProof/>
          </w:rPr>
        </w:r>
        <w:r w:rsidR="0070451D">
          <w:rPr>
            <w:noProof/>
          </w:rPr>
          <w:fldChar w:fldCharType="separate"/>
        </w:r>
        <w:r w:rsidR="000129DE">
          <w:rPr>
            <w:noProof/>
          </w:rPr>
          <w:t>18</w:t>
        </w:r>
        <w:r w:rsidR="0070451D">
          <w:rPr>
            <w:noProof/>
          </w:rPr>
          <w:fldChar w:fldCharType="end"/>
        </w:r>
      </w:hyperlink>
    </w:p>
    <w:p w14:paraId="4C1CA51D" w14:textId="77777777" w:rsidR="004B6C8B" w:rsidRPr="00F13E50" w:rsidRDefault="005C24D3">
      <w:pPr>
        <w:pStyle w:val="Textbody"/>
        <w:rPr>
          <w:rFonts w:ascii="標楷體" w:hAnsi="標楷體" w:cs="BiauKai"/>
        </w:rPr>
      </w:pPr>
      <w:r w:rsidRPr="00F13E50">
        <w:rPr>
          <w:rFonts w:ascii="標楷體" w:hAnsi="標楷體" w:cs="BiauKai"/>
        </w:rPr>
        <w:fldChar w:fldCharType="end"/>
      </w:r>
      <w:bookmarkStart w:id="0" w:name="_Ref92181395"/>
      <w:bookmarkStart w:id="1" w:name="_Ref92192053"/>
    </w:p>
    <w:p w14:paraId="01F7149E" w14:textId="77777777" w:rsidR="004B6C8B" w:rsidRPr="00F13E50" w:rsidRDefault="004B6C8B">
      <w:pPr>
        <w:pStyle w:val="Standard"/>
        <w:spacing w:before="120" w:after="120" w:line="240" w:lineRule="auto"/>
        <w:rPr>
          <w:rFonts w:ascii="標楷體" w:hAnsi="標楷體" w:cs="BiauKai"/>
          <w:color w:val="00000A"/>
        </w:rPr>
      </w:pPr>
    </w:p>
    <w:p w14:paraId="7EDEA505" w14:textId="77777777" w:rsidR="004B6C8B" w:rsidRPr="00F13E50" w:rsidRDefault="005C24D3" w:rsidP="0048721F">
      <w:pPr>
        <w:pStyle w:val="10"/>
        <w:rPr>
          <w:rFonts w:ascii="標楷體" w:hAnsi="標楷體" w:cs="BiauKai"/>
          <w:sz w:val="28"/>
          <w:szCs w:val="28"/>
        </w:rPr>
      </w:pPr>
      <w:bookmarkStart w:id="2" w:name="_Toc523838908"/>
      <w:bookmarkStart w:id="3" w:name="_Toc523738529"/>
      <w:bookmarkStart w:id="4" w:name="_Toc523738925"/>
      <w:bookmarkStart w:id="5" w:name="_Toc34734875"/>
      <w:bookmarkEnd w:id="0"/>
      <w:bookmarkEnd w:id="1"/>
      <w:r w:rsidRPr="00F13E50">
        <w:rPr>
          <w:rFonts w:ascii="標楷體" w:hAnsi="標楷體" w:cs="BiauKai"/>
          <w:sz w:val="28"/>
          <w:szCs w:val="28"/>
        </w:rPr>
        <w:lastRenderedPageBreak/>
        <w:t>計畫目標</w:t>
      </w:r>
      <w:bookmarkEnd w:id="2"/>
      <w:bookmarkEnd w:id="3"/>
      <w:bookmarkEnd w:id="4"/>
      <w:bookmarkEnd w:id="5"/>
    </w:p>
    <w:p w14:paraId="3E6DB6CA" w14:textId="77777777" w:rsidR="004B6C8B" w:rsidRPr="00F13E50" w:rsidRDefault="005D6525" w:rsidP="0048721F">
      <w:pPr>
        <w:pStyle w:val="aff"/>
        <w:spacing w:beforeLines="50" w:before="120" w:afterLines="50" w:after="120" w:line="276" w:lineRule="auto"/>
        <w:ind w:left="284" w:right="0" w:firstLine="567"/>
        <w:jc w:val="both"/>
        <w:rPr>
          <w:rFonts w:ascii="標楷體" w:hAnsi="標楷體" w:cs="BiauKai"/>
          <w:color w:val="auto"/>
        </w:rPr>
      </w:pPr>
      <w:r w:rsidRPr="00F13E50">
        <w:rPr>
          <w:rFonts w:ascii="標楷體" w:hAnsi="標楷體" w:cs="BiauKai"/>
          <w:color w:val="auto"/>
        </w:rPr>
        <w:t>為</w:t>
      </w:r>
      <w:r w:rsidR="005C24D3" w:rsidRPr="00F13E50">
        <w:rPr>
          <w:rFonts w:ascii="標楷體" w:hAnsi="標楷體" w:cs="BiauKai"/>
          <w:color w:val="auto"/>
        </w:rPr>
        <w:t>社會創新實驗中心</w:t>
      </w:r>
      <w:r w:rsidR="00983F47" w:rsidRPr="00F13E50">
        <w:rPr>
          <w:rFonts w:ascii="標楷體" w:hAnsi="標楷體" w:cs="BiauKai"/>
          <w:color w:val="auto"/>
        </w:rPr>
        <w:t>地下室</w:t>
      </w:r>
      <w:r w:rsidR="005C24D3" w:rsidRPr="00F13E50">
        <w:rPr>
          <w:rFonts w:ascii="標楷體" w:hAnsi="標楷體" w:cs="BiauKai"/>
          <w:color w:val="auto"/>
        </w:rPr>
        <w:t>空間妥善運用，導引民間資金與企業經營效益，提升設施使用率以及公共設施服務水準之滿意程度，並配合社會創新實驗中心推廣</w:t>
      </w:r>
      <w:r w:rsidR="00224F6C" w:rsidRPr="00F13E50">
        <w:rPr>
          <w:rFonts w:ascii="標楷體" w:hAnsi="標楷體" w:cs="BiauKai"/>
          <w:color w:val="auto"/>
        </w:rPr>
        <w:t>社會創新</w:t>
      </w:r>
      <w:r w:rsidR="005C24D3" w:rsidRPr="00F13E50">
        <w:rPr>
          <w:rFonts w:ascii="標楷體" w:hAnsi="標楷體" w:cs="BiauKai"/>
          <w:color w:val="auto"/>
        </w:rPr>
        <w:t>理念及扶植</w:t>
      </w:r>
      <w:r w:rsidR="00BC1738" w:rsidRPr="00F13E50">
        <w:rPr>
          <w:rFonts w:ascii="標楷體" w:hAnsi="標楷體" w:cs="BiauKai"/>
          <w:color w:val="auto"/>
        </w:rPr>
        <w:t>社創業者</w:t>
      </w:r>
      <w:r w:rsidR="005C24D3" w:rsidRPr="00F13E50">
        <w:rPr>
          <w:rFonts w:ascii="標楷體" w:hAnsi="標楷體" w:cs="BiauKai"/>
          <w:color w:val="auto"/>
        </w:rPr>
        <w:t>之發展主軸</w:t>
      </w:r>
      <w:r w:rsidR="00284EA8" w:rsidRPr="00F13E50">
        <w:rPr>
          <w:rFonts w:ascii="標楷體" w:hAnsi="標楷體" w:cs="BiauKai"/>
          <w:color w:val="auto"/>
        </w:rPr>
        <w:t>，</w:t>
      </w:r>
      <w:r w:rsidRPr="00F13E50">
        <w:rPr>
          <w:rFonts w:ascii="標楷體" w:hAnsi="標楷體" w:cs="BiauKai"/>
          <w:color w:val="auto"/>
        </w:rPr>
        <w:t>推動社會創新發展</w:t>
      </w:r>
      <w:r w:rsidR="005C24D3" w:rsidRPr="00F13E50">
        <w:rPr>
          <w:rFonts w:ascii="標楷體" w:hAnsi="標楷體" w:cs="BiauKai"/>
          <w:color w:val="auto"/>
        </w:rPr>
        <w:t>。</w:t>
      </w:r>
    </w:p>
    <w:p w14:paraId="120A4B9C" w14:textId="77777777" w:rsidR="004B6C8B" w:rsidRPr="00F13E50" w:rsidRDefault="005C24D3" w:rsidP="005C24D3">
      <w:pPr>
        <w:pStyle w:val="2"/>
        <w:numPr>
          <w:ilvl w:val="0"/>
          <w:numId w:val="50"/>
        </w:numPr>
        <w:tabs>
          <w:tab w:val="clear" w:pos="1080"/>
        </w:tabs>
        <w:spacing w:beforeLines="50" w:before="120" w:afterLines="50" w:after="120" w:line="276" w:lineRule="auto"/>
        <w:rPr>
          <w:rFonts w:ascii="標楷體" w:eastAsia="標楷體" w:hAnsi="標楷體" w:cs="BiauKai"/>
          <w:b w:val="0"/>
          <w:bCs w:val="0"/>
          <w:color w:val="auto"/>
          <w:sz w:val="28"/>
          <w:szCs w:val="28"/>
        </w:rPr>
      </w:pPr>
      <w:bookmarkStart w:id="6" w:name="_Toc523838909"/>
      <w:bookmarkStart w:id="7" w:name="_Toc464660612"/>
      <w:bookmarkStart w:id="8" w:name="_Toc523738530"/>
      <w:bookmarkStart w:id="9" w:name="_Toc523738926"/>
      <w:bookmarkStart w:id="10" w:name="_Toc34734876"/>
      <w:r w:rsidRPr="00F13E50">
        <w:rPr>
          <w:rFonts w:ascii="標楷體" w:eastAsia="標楷體" w:hAnsi="標楷體" w:cs="BiauKai"/>
          <w:b w:val="0"/>
          <w:bCs w:val="0"/>
          <w:color w:val="auto"/>
          <w:sz w:val="28"/>
          <w:szCs w:val="28"/>
        </w:rPr>
        <w:t>出租及委託經營範圍</w:t>
      </w:r>
      <w:bookmarkEnd w:id="6"/>
      <w:bookmarkEnd w:id="7"/>
      <w:bookmarkEnd w:id="8"/>
      <w:bookmarkEnd w:id="9"/>
      <w:bookmarkEnd w:id="10"/>
    </w:p>
    <w:p w14:paraId="30036C8D" w14:textId="77777777" w:rsidR="004B6C8B" w:rsidRPr="00F13E50" w:rsidRDefault="005C24D3" w:rsidP="005C24D3">
      <w:pPr>
        <w:pStyle w:val="3"/>
        <w:numPr>
          <w:ilvl w:val="0"/>
          <w:numId w:val="51"/>
        </w:numPr>
        <w:tabs>
          <w:tab w:val="clear" w:pos="1921"/>
          <w:tab w:val="left" w:pos="1134"/>
        </w:tabs>
        <w:spacing w:beforeLines="50" w:afterLines="50" w:line="276" w:lineRule="auto"/>
        <w:rPr>
          <w:rFonts w:ascii="標楷體" w:hAnsi="標楷體" w:cs="BiauKai"/>
          <w:b w:val="0"/>
          <w:bCs w:val="0"/>
          <w:color w:val="auto"/>
          <w:szCs w:val="28"/>
        </w:rPr>
      </w:pPr>
      <w:bookmarkStart w:id="11" w:name="_Toc464660613"/>
      <w:bookmarkStart w:id="12" w:name="_Toc523838910"/>
      <w:bookmarkStart w:id="13" w:name="_Toc523738531"/>
      <w:bookmarkStart w:id="14" w:name="_Toc523738927"/>
      <w:bookmarkStart w:id="15" w:name="_Toc34734877"/>
      <w:r w:rsidRPr="00F13E50">
        <w:rPr>
          <w:rFonts w:ascii="標楷體" w:hAnsi="標楷體" w:cs="BiauKai"/>
          <w:b w:val="0"/>
          <w:bCs w:val="0"/>
          <w:color w:val="auto"/>
          <w:szCs w:val="28"/>
        </w:rPr>
        <w:t>基地位置與概</w:t>
      </w:r>
      <w:bookmarkEnd w:id="11"/>
      <w:r w:rsidRPr="00F13E50">
        <w:rPr>
          <w:rFonts w:ascii="標楷體" w:hAnsi="標楷體" w:cs="BiauKai"/>
          <w:b w:val="0"/>
          <w:bCs w:val="0"/>
          <w:color w:val="auto"/>
          <w:szCs w:val="28"/>
        </w:rPr>
        <w:t>況說明</w:t>
      </w:r>
      <w:bookmarkEnd w:id="12"/>
      <w:bookmarkEnd w:id="13"/>
      <w:bookmarkEnd w:id="14"/>
      <w:bookmarkEnd w:id="15"/>
    </w:p>
    <w:p w14:paraId="0E681EA3" w14:textId="77777777" w:rsidR="004B6C8B" w:rsidRPr="00F13E50" w:rsidRDefault="005C24D3" w:rsidP="00FF4289">
      <w:pPr>
        <w:pStyle w:val="aff"/>
        <w:spacing w:beforeLines="50" w:before="120" w:afterLines="50" w:after="120" w:line="276" w:lineRule="auto"/>
        <w:ind w:left="709" w:right="0" w:firstLine="425"/>
        <w:jc w:val="both"/>
        <w:rPr>
          <w:rFonts w:ascii="標楷體" w:hAnsi="標楷體" w:cs="BiauKai"/>
          <w:color w:val="auto"/>
        </w:rPr>
      </w:pPr>
      <w:proofErr w:type="gramStart"/>
      <w:r w:rsidRPr="00F13E50">
        <w:rPr>
          <w:rFonts w:ascii="標楷體" w:hAnsi="標楷體" w:cs="BiauKai"/>
          <w:color w:val="auto"/>
        </w:rPr>
        <w:t>本</w:t>
      </w:r>
      <w:r w:rsidR="004A7383" w:rsidRPr="00F13E50">
        <w:rPr>
          <w:rFonts w:ascii="標楷體" w:hAnsi="標楷體" w:cs="BiauKai"/>
          <w:color w:val="auto"/>
        </w:rPr>
        <w:t>案</w:t>
      </w:r>
      <w:r w:rsidRPr="00F13E50">
        <w:rPr>
          <w:rFonts w:ascii="標楷體" w:hAnsi="標楷體" w:cs="BiauKai"/>
          <w:color w:val="auto"/>
        </w:rPr>
        <w:t>區位</w:t>
      </w:r>
      <w:proofErr w:type="gramEnd"/>
      <w:r w:rsidRPr="00F13E50">
        <w:rPr>
          <w:rFonts w:ascii="標楷體" w:hAnsi="標楷體" w:cs="BiauKai"/>
          <w:color w:val="auto"/>
        </w:rPr>
        <w:t>處於臺北市仁愛路</w:t>
      </w:r>
      <w:r w:rsidR="005C52C9" w:rsidRPr="00F13E50">
        <w:rPr>
          <w:rFonts w:ascii="標楷體" w:hAnsi="標楷體" w:cs="BiauKai"/>
          <w:color w:val="auto"/>
        </w:rPr>
        <w:t>三段</w:t>
      </w:r>
      <w:r w:rsidR="0077432F" w:rsidRPr="00F13E50">
        <w:rPr>
          <w:rFonts w:ascii="標楷體" w:hAnsi="標楷體" w:cs="BiauKai" w:hint="eastAsia"/>
          <w:color w:val="auto"/>
        </w:rPr>
        <w:t xml:space="preserve"> </w:t>
      </w:r>
      <w:r w:rsidR="005D6525" w:rsidRPr="00F13E50">
        <w:rPr>
          <w:rFonts w:ascii="標楷體" w:hAnsi="標楷體" w:cs="BiauKai"/>
          <w:color w:val="auto"/>
        </w:rPr>
        <w:t>99</w:t>
      </w:r>
      <w:r w:rsidR="0077432F" w:rsidRPr="00F13E50">
        <w:rPr>
          <w:rFonts w:ascii="標楷體" w:hAnsi="標楷體" w:cs="BiauKai"/>
          <w:color w:val="auto"/>
        </w:rPr>
        <w:t xml:space="preserve"> </w:t>
      </w:r>
      <w:r w:rsidRPr="00F13E50">
        <w:rPr>
          <w:rFonts w:ascii="標楷體" w:hAnsi="標楷體" w:cs="BiauKai"/>
          <w:color w:val="auto"/>
        </w:rPr>
        <w:t>號，距忠孝東路三段、仁愛路三段僅</w:t>
      </w:r>
      <w:r w:rsidR="0077432F" w:rsidRPr="00F13E50">
        <w:rPr>
          <w:rFonts w:ascii="標楷體" w:hAnsi="標楷體" w:cs="BiauKai" w:hint="eastAsia"/>
          <w:color w:val="auto"/>
        </w:rPr>
        <w:t xml:space="preserve"> </w:t>
      </w:r>
      <w:r w:rsidRPr="00F13E50">
        <w:rPr>
          <w:rFonts w:ascii="標楷體" w:hAnsi="標楷體" w:cs="BiauKai"/>
          <w:color w:val="auto"/>
        </w:rPr>
        <w:t>100</w:t>
      </w:r>
      <w:r w:rsidR="0077432F" w:rsidRPr="00F13E50">
        <w:rPr>
          <w:rFonts w:ascii="標楷體" w:hAnsi="標楷體" w:cs="BiauKai"/>
          <w:color w:val="auto"/>
        </w:rPr>
        <w:t xml:space="preserve"> </w:t>
      </w:r>
      <w:r w:rsidRPr="00F13E50">
        <w:rPr>
          <w:rFonts w:ascii="標楷體" w:hAnsi="標楷體" w:cs="BiauKai"/>
          <w:color w:val="auto"/>
        </w:rPr>
        <w:t>公尺、建國高架道路</w:t>
      </w:r>
      <w:proofErr w:type="gramStart"/>
      <w:r w:rsidRPr="00F13E50">
        <w:rPr>
          <w:rFonts w:ascii="標楷體" w:hAnsi="標楷體" w:cs="BiauKai"/>
          <w:color w:val="auto"/>
        </w:rPr>
        <w:t>匝口僅</w:t>
      </w:r>
      <w:proofErr w:type="gramEnd"/>
      <w:r w:rsidR="0077432F" w:rsidRPr="00F13E50">
        <w:rPr>
          <w:rFonts w:ascii="標楷體" w:hAnsi="標楷體" w:cs="BiauKai" w:hint="eastAsia"/>
          <w:color w:val="auto"/>
        </w:rPr>
        <w:t xml:space="preserve"> </w:t>
      </w:r>
      <w:r w:rsidRPr="00F13E50">
        <w:rPr>
          <w:rFonts w:ascii="標楷體" w:hAnsi="標楷體" w:cs="BiauKai"/>
          <w:color w:val="auto"/>
        </w:rPr>
        <w:t>200</w:t>
      </w:r>
      <w:r w:rsidR="0077432F" w:rsidRPr="00F13E50">
        <w:rPr>
          <w:rFonts w:ascii="標楷體" w:hAnsi="標楷體" w:cs="BiauKai"/>
          <w:color w:val="auto"/>
        </w:rPr>
        <w:t xml:space="preserve"> </w:t>
      </w:r>
      <w:r w:rsidR="0048721F" w:rsidRPr="00F13E50">
        <w:rPr>
          <w:rFonts w:ascii="標楷體" w:hAnsi="標楷體" w:cs="BiauKai"/>
          <w:color w:val="auto"/>
        </w:rPr>
        <w:t>公尺，步行至捷運忠孝復興站</w:t>
      </w:r>
      <w:r w:rsidRPr="00F13E50">
        <w:rPr>
          <w:rFonts w:ascii="標楷體" w:hAnsi="標楷體" w:cs="BiauKai"/>
          <w:color w:val="auto"/>
        </w:rPr>
        <w:t>僅約</w:t>
      </w:r>
      <w:r w:rsidR="0077432F" w:rsidRPr="00F13E50">
        <w:rPr>
          <w:rFonts w:ascii="標楷體" w:hAnsi="標楷體" w:cs="BiauKai" w:hint="eastAsia"/>
          <w:color w:val="auto"/>
        </w:rPr>
        <w:t xml:space="preserve"> </w:t>
      </w:r>
      <w:r w:rsidRPr="00F13E50">
        <w:rPr>
          <w:rFonts w:ascii="標楷體" w:hAnsi="標楷體" w:cs="BiauKai"/>
          <w:color w:val="auto"/>
        </w:rPr>
        <w:t>10</w:t>
      </w:r>
      <w:r w:rsidR="0077432F" w:rsidRPr="00F13E50">
        <w:rPr>
          <w:rFonts w:ascii="標楷體" w:hAnsi="標楷體" w:cs="BiauKai"/>
          <w:color w:val="auto"/>
        </w:rPr>
        <w:t xml:space="preserve"> </w:t>
      </w:r>
      <w:r w:rsidRPr="00F13E50">
        <w:rPr>
          <w:rFonts w:ascii="標楷體" w:hAnsi="標楷體" w:cs="BiauKai"/>
          <w:color w:val="auto"/>
        </w:rPr>
        <w:t>分鐘，搭乘捷運至</w:t>
      </w:r>
      <w:proofErr w:type="gramStart"/>
      <w:r w:rsidRPr="00F13E50">
        <w:rPr>
          <w:rFonts w:ascii="標楷體" w:hAnsi="標楷體" w:cs="BiauKai"/>
          <w:color w:val="auto"/>
        </w:rPr>
        <w:t>臺</w:t>
      </w:r>
      <w:proofErr w:type="gramEnd"/>
      <w:r w:rsidRPr="00F13E50">
        <w:rPr>
          <w:rFonts w:ascii="標楷體" w:hAnsi="標楷體" w:cs="BiauKai"/>
          <w:color w:val="auto"/>
        </w:rPr>
        <w:t>北火車站僅約</w:t>
      </w:r>
      <w:r w:rsidR="0077432F" w:rsidRPr="00F13E50">
        <w:rPr>
          <w:rFonts w:ascii="標楷體" w:hAnsi="標楷體" w:cs="BiauKai" w:hint="eastAsia"/>
          <w:color w:val="auto"/>
        </w:rPr>
        <w:t xml:space="preserve"> </w:t>
      </w:r>
      <w:r w:rsidRPr="00F13E50">
        <w:rPr>
          <w:rFonts w:ascii="標楷體" w:hAnsi="標楷體" w:cs="BiauKai"/>
          <w:color w:val="auto"/>
        </w:rPr>
        <w:t>10</w:t>
      </w:r>
      <w:r w:rsidR="0077432F" w:rsidRPr="00F13E50">
        <w:rPr>
          <w:rFonts w:ascii="標楷體" w:hAnsi="標楷體" w:cs="BiauKai"/>
          <w:color w:val="auto"/>
        </w:rPr>
        <w:t xml:space="preserve"> </w:t>
      </w:r>
      <w:r w:rsidRPr="00F13E50">
        <w:rPr>
          <w:rFonts w:ascii="標楷體" w:hAnsi="標楷體" w:cs="BiauKai"/>
          <w:color w:val="auto"/>
        </w:rPr>
        <w:t>分鐘，交通便利，地點優越。</w:t>
      </w:r>
    </w:p>
    <w:p w14:paraId="4B6C1CA5" w14:textId="24EBFB85" w:rsidR="004B6C8B" w:rsidRPr="00F13E50" w:rsidRDefault="001A5F93" w:rsidP="00622651">
      <w:pPr>
        <w:pStyle w:val="aff"/>
        <w:spacing w:beforeLines="50" w:before="120" w:afterLines="50" w:after="120" w:line="276" w:lineRule="auto"/>
        <w:ind w:left="709" w:right="0" w:firstLine="425"/>
        <w:jc w:val="both"/>
        <w:rPr>
          <w:rFonts w:ascii="標楷體" w:hAnsi="標楷體" w:cs="BiauKai"/>
          <w:color w:val="FF0000"/>
        </w:rPr>
      </w:pPr>
      <w:r w:rsidRPr="00F13E50">
        <w:rPr>
          <w:rFonts w:ascii="標楷體" w:hAnsi="標楷體" w:cs="BiauKai" w:hint="eastAsia"/>
          <w:color w:val="auto"/>
        </w:rPr>
        <w:t>中心</w:t>
      </w:r>
      <w:r w:rsidR="005C24D3" w:rsidRPr="00F13E50">
        <w:rPr>
          <w:rFonts w:ascii="標楷體" w:hAnsi="標楷體" w:cs="BiauKai"/>
          <w:color w:val="auto"/>
        </w:rPr>
        <w:t>座落位於臺北市仁愛路與建國南路交叉口，土地標示為臺北市大安區</w:t>
      </w:r>
      <w:proofErr w:type="gramStart"/>
      <w:r w:rsidR="005C24D3" w:rsidRPr="00F13E50">
        <w:rPr>
          <w:rFonts w:ascii="標楷體" w:hAnsi="標楷體" w:cs="BiauKai"/>
          <w:color w:val="auto"/>
        </w:rPr>
        <w:t>懷生段二小</w:t>
      </w:r>
      <w:proofErr w:type="gramEnd"/>
      <w:r w:rsidR="005C24D3" w:rsidRPr="00F13E50">
        <w:rPr>
          <w:rFonts w:ascii="標楷體" w:hAnsi="標楷體" w:cs="BiauKai"/>
          <w:color w:val="auto"/>
        </w:rPr>
        <w:t>段</w:t>
      </w:r>
      <w:r w:rsidR="0077432F" w:rsidRPr="00F13E50">
        <w:rPr>
          <w:rFonts w:ascii="標楷體" w:hAnsi="標楷體" w:cs="BiauKai" w:hint="eastAsia"/>
          <w:color w:val="auto"/>
        </w:rPr>
        <w:t xml:space="preserve"> </w:t>
      </w:r>
      <w:r w:rsidR="005C24D3" w:rsidRPr="00F13E50">
        <w:rPr>
          <w:rFonts w:ascii="標楷體" w:hAnsi="標楷體" w:cs="BiauKai"/>
          <w:color w:val="auto"/>
        </w:rPr>
        <w:t>222-1</w:t>
      </w:r>
      <w:r w:rsidR="0077432F" w:rsidRPr="00F13E50">
        <w:rPr>
          <w:rFonts w:ascii="標楷體" w:hAnsi="標楷體" w:cs="BiauKai"/>
          <w:color w:val="auto"/>
        </w:rPr>
        <w:t xml:space="preserve"> </w:t>
      </w:r>
      <w:r w:rsidR="005C24D3" w:rsidRPr="00F13E50">
        <w:rPr>
          <w:rFonts w:ascii="標楷體" w:hAnsi="標楷體" w:cs="BiauKai"/>
          <w:color w:val="auto"/>
        </w:rPr>
        <w:t>地號，</w:t>
      </w:r>
      <w:r w:rsidR="00622651" w:rsidRPr="00F70727">
        <w:rPr>
          <w:rFonts w:ascii="標楷體" w:hAnsi="標楷體" w:cs="BiauKai" w:hint="eastAsia"/>
          <w:color w:val="auto"/>
        </w:rPr>
        <w:t>地下室空間</w:t>
      </w:r>
      <w:r w:rsidR="000C01FB" w:rsidRPr="00F70727">
        <w:rPr>
          <w:rFonts w:ascii="標楷體" w:hAnsi="標楷體" w:cs="BiauKai" w:hint="eastAsia"/>
          <w:color w:val="auto"/>
        </w:rPr>
        <w:t xml:space="preserve"> </w:t>
      </w:r>
      <w:r w:rsidR="00622651" w:rsidRPr="00F70727">
        <w:rPr>
          <w:rFonts w:ascii="標楷體" w:hAnsi="標楷體" w:cs="BiauKai" w:hint="eastAsia"/>
          <w:color w:val="auto"/>
        </w:rPr>
        <w:t>B</w:t>
      </w:r>
      <w:r w:rsidR="00622651" w:rsidRPr="00F70727">
        <w:rPr>
          <w:rFonts w:ascii="標楷體" w:hAnsi="標楷體" w:cs="BiauKai"/>
          <w:color w:val="auto"/>
        </w:rPr>
        <w:t>01</w:t>
      </w:r>
      <w:r w:rsidR="0077432F" w:rsidRPr="00F70727">
        <w:rPr>
          <w:rFonts w:ascii="標楷體" w:hAnsi="標楷體" w:cs="BiauKai"/>
          <w:color w:val="auto"/>
        </w:rPr>
        <w:t xml:space="preserve"> </w:t>
      </w:r>
      <w:r w:rsidR="00622651" w:rsidRPr="00F70727">
        <w:rPr>
          <w:rFonts w:ascii="標楷體" w:hAnsi="標楷體" w:cs="BiauKai" w:hint="eastAsia"/>
          <w:color w:val="auto"/>
        </w:rPr>
        <w:t>至</w:t>
      </w:r>
      <w:r w:rsidR="00622651" w:rsidRPr="00F70727">
        <w:rPr>
          <w:rFonts w:ascii="標楷體" w:hAnsi="標楷體" w:cs="BiauKai"/>
          <w:color w:val="auto"/>
        </w:rPr>
        <w:t>B06</w:t>
      </w:r>
      <w:r w:rsidR="0077432F" w:rsidRPr="00F70727">
        <w:rPr>
          <w:rFonts w:ascii="標楷體" w:hAnsi="標楷體" w:cs="BiauKai"/>
          <w:color w:val="auto"/>
        </w:rPr>
        <w:t xml:space="preserve"> </w:t>
      </w:r>
      <w:r w:rsidR="00622651" w:rsidRPr="00F70727">
        <w:rPr>
          <w:rFonts w:ascii="標楷體" w:hAnsi="標楷體" w:cs="BiauKai" w:hint="eastAsia"/>
          <w:color w:val="auto"/>
        </w:rPr>
        <w:t>共六間</w:t>
      </w:r>
      <w:r w:rsidR="002C3AAD" w:rsidRPr="00F70727">
        <w:rPr>
          <w:rFonts w:ascii="標楷體" w:hAnsi="標楷體" w:cs="BiauKai"/>
          <w:color w:val="auto"/>
        </w:rPr>
        <w:t>，</w:t>
      </w:r>
      <w:r w:rsidR="00622651" w:rsidRPr="00F70727">
        <w:rPr>
          <w:rFonts w:ascii="標楷體" w:hAnsi="標楷體" w:cs="BiauKai"/>
          <w:color w:val="auto"/>
        </w:rPr>
        <w:t>B01</w:t>
      </w:r>
      <w:r w:rsidR="00622651" w:rsidRPr="00F70727">
        <w:rPr>
          <w:rFonts w:ascii="標楷體" w:hAnsi="標楷體" w:cs="BiauKai" w:hint="eastAsia"/>
          <w:color w:val="auto"/>
        </w:rPr>
        <w:t>、</w:t>
      </w:r>
      <w:r w:rsidR="00622651" w:rsidRPr="00F70727">
        <w:rPr>
          <w:rFonts w:ascii="標楷體" w:hAnsi="標楷體" w:cs="BiauKai"/>
          <w:color w:val="auto"/>
        </w:rPr>
        <w:t xml:space="preserve">B06 </w:t>
      </w:r>
      <w:proofErr w:type="gramStart"/>
      <w:r w:rsidR="0077432F" w:rsidRPr="00886206">
        <w:rPr>
          <w:rFonts w:ascii="標楷體" w:hAnsi="標楷體" w:cs="BiauKai" w:hint="eastAsia"/>
          <w:color w:val="auto"/>
        </w:rPr>
        <w:t>每間</w:t>
      </w:r>
      <w:r w:rsidR="00622651" w:rsidRPr="00886206">
        <w:rPr>
          <w:rFonts w:ascii="標楷體" w:hAnsi="標楷體" w:cs="BiauKai"/>
          <w:color w:val="auto"/>
        </w:rPr>
        <w:t>總樓</w:t>
      </w:r>
      <w:proofErr w:type="gramEnd"/>
      <w:r w:rsidR="00622651" w:rsidRPr="00886206">
        <w:rPr>
          <w:rFonts w:ascii="標楷體" w:hAnsi="標楷體" w:cs="BiauKai"/>
          <w:color w:val="auto"/>
        </w:rPr>
        <w:t>地板面積約</w:t>
      </w:r>
      <w:r w:rsidR="0077432F" w:rsidRPr="00886206">
        <w:rPr>
          <w:rFonts w:ascii="標楷體" w:hAnsi="標楷體" w:cs="BiauKai" w:hint="eastAsia"/>
          <w:color w:val="auto"/>
        </w:rPr>
        <w:t xml:space="preserve"> </w:t>
      </w:r>
      <w:r w:rsidR="00622651" w:rsidRPr="00886206">
        <w:rPr>
          <w:rFonts w:ascii="標楷體" w:hAnsi="標楷體" w:cs="BiauKai" w:hint="eastAsia"/>
          <w:color w:val="auto"/>
        </w:rPr>
        <w:t>2</w:t>
      </w:r>
      <w:r w:rsidR="00622651" w:rsidRPr="00886206">
        <w:rPr>
          <w:rFonts w:ascii="標楷體" w:hAnsi="標楷體" w:cs="BiauKai"/>
          <w:color w:val="auto"/>
        </w:rPr>
        <w:t>3.1</w:t>
      </w:r>
      <w:r w:rsidR="0077432F" w:rsidRPr="00886206">
        <w:rPr>
          <w:rFonts w:ascii="標楷體" w:hAnsi="標楷體" w:cs="BiauKai"/>
          <w:color w:val="auto"/>
        </w:rPr>
        <w:t xml:space="preserve"> </w:t>
      </w:r>
      <w:r w:rsidR="00622651" w:rsidRPr="00886206">
        <w:rPr>
          <w:rFonts w:ascii="標楷體" w:hAnsi="標楷體" w:cs="BiauKai" w:hint="eastAsia"/>
          <w:color w:val="auto"/>
        </w:rPr>
        <w:t>平</w:t>
      </w:r>
      <w:r w:rsidR="00622651" w:rsidRPr="00886206">
        <w:rPr>
          <w:rFonts w:ascii="標楷體" w:hAnsi="標楷體" w:cs="BiauKai"/>
          <w:color w:val="auto"/>
        </w:rPr>
        <w:t>方公尺</w:t>
      </w:r>
      <w:r w:rsidR="00622651" w:rsidRPr="00F70727">
        <w:rPr>
          <w:rFonts w:ascii="標楷體" w:hAnsi="標楷體" w:cs="BiauKai" w:hint="eastAsia"/>
          <w:color w:val="auto"/>
        </w:rPr>
        <w:t>，</w:t>
      </w:r>
      <w:r w:rsidR="00622651" w:rsidRPr="00F70727">
        <w:rPr>
          <w:rFonts w:ascii="標楷體" w:hAnsi="標楷體" w:cs="BiauKai"/>
          <w:color w:val="auto"/>
        </w:rPr>
        <w:t>B02</w:t>
      </w:r>
      <w:r w:rsidR="0077432F" w:rsidRPr="00F70727">
        <w:rPr>
          <w:rFonts w:ascii="標楷體" w:hAnsi="標楷體" w:cs="BiauKai" w:hint="eastAsia"/>
          <w:color w:val="auto"/>
        </w:rPr>
        <w:t>、</w:t>
      </w:r>
      <w:r w:rsidR="0077432F" w:rsidRPr="00F70727">
        <w:rPr>
          <w:rFonts w:ascii="標楷體" w:hAnsi="標楷體" w:cs="BiauKai"/>
          <w:color w:val="auto"/>
        </w:rPr>
        <w:t>B03</w:t>
      </w:r>
      <w:r w:rsidR="0077432F" w:rsidRPr="00F70727">
        <w:rPr>
          <w:rFonts w:ascii="標楷體" w:hAnsi="標楷體" w:cs="BiauKai" w:hint="eastAsia"/>
          <w:color w:val="auto"/>
        </w:rPr>
        <w:t>、</w:t>
      </w:r>
      <w:r w:rsidR="0077432F" w:rsidRPr="00F70727">
        <w:rPr>
          <w:rFonts w:ascii="標楷體" w:hAnsi="標楷體" w:cs="BiauKai"/>
          <w:color w:val="auto"/>
        </w:rPr>
        <w:t>B04</w:t>
      </w:r>
      <w:r w:rsidR="0077432F" w:rsidRPr="00F70727">
        <w:rPr>
          <w:rFonts w:ascii="標楷體" w:hAnsi="標楷體" w:cs="BiauKai" w:hint="eastAsia"/>
          <w:color w:val="auto"/>
        </w:rPr>
        <w:t>、</w:t>
      </w:r>
      <w:r w:rsidR="00622651" w:rsidRPr="00F70727">
        <w:rPr>
          <w:rFonts w:ascii="標楷體" w:hAnsi="標楷體" w:cs="BiauKai" w:hint="eastAsia"/>
          <w:color w:val="auto"/>
        </w:rPr>
        <w:t>B</w:t>
      </w:r>
      <w:r w:rsidR="00622651" w:rsidRPr="00F70727">
        <w:rPr>
          <w:rFonts w:ascii="標楷體" w:hAnsi="標楷體" w:cs="BiauKai"/>
          <w:color w:val="auto"/>
        </w:rPr>
        <w:t>05</w:t>
      </w:r>
      <w:r w:rsidR="0077432F" w:rsidRPr="00F70727">
        <w:rPr>
          <w:rFonts w:ascii="標楷體" w:hAnsi="標楷體" w:cs="BiauKai"/>
          <w:color w:val="auto"/>
        </w:rPr>
        <w:t xml:space="preserve"> </w:t>
      </w:r>
      <w:r w:rsidR="00FE6546" w:rsidRPr="00F70727">
        <w:rPr>
          <w:rFonts w:ascii="標楷體" w:hAnsi="標楷體" w:cs="BiauKai" w:hint="eastAsia"/>
          <w:color w:val="auto"/>
        </w:rPr>
        <w:t>每</w:t>
      </w:r>
      <w:r w:rsidR="003663C2" w:rsidRPr="00F70727">
        <w:rPr>
          <w:rFonts w:ascii="標楷體" w:hAnsi="標楷體" w:cs="BiauKai"/>
          <w:color w:val="auto"/>
        </w:rPr>
        <w:t>間空間</w:t>
      </w:r>
      <w:r w:rsidR="005C24D3" w:rsidRPr="00F70727">
        <w:rPr>
          <w:rFonts w:ascii="標楷體" w:hAnsi="標楷體" w:cs="BiauKai"/>
          <w:color w:val="auto"/>
        </w:rPr>
        <w:t>總樓地板面積</w:t>
      </w:r>
      <w:r w:rsidR="002C3AAD" w:rsidRPr="00F70727">
        <w:rPr>
          <w:rFonts w:ascii="標楷體" w:hAnsi="標楷體" w:cs="BiauKai"/>
          <w:color w:val="auto"/>
        </w:rPr>
        <w:t>約</w:t>
      </w:r>
      <w:r w:rsidR="0077432F" w:rsidRPr="00F70727">
        <w:rPr>
          <w:rFonts w:ascii="標楷體" w:hAnsi="標楷體" w:cs="BiauKai" w:hint="eastAsia"/>
          <w:color w:val="auto"/>
        </w:rPr>
        <w:t xml:space="preserve"> </w:t>
      </w:r>
      <w:r w:rsidR="00FB581F" w:rsidRPr="00F70727">
        <w:rPr>
          <w:rFonts w:ascii="標楷體" w:hAnsi="標楷體" w:cs="BiauKai"/>
          <w:color w:val="auto"/>
        </w:rPr>
        <w:t>49</w:t>
      </w:r>
      <w:r w:rsidR="0077432F" w:rsidRPr="00F70727">
        <w:rPr>
          <w:rFonts w:ascii="標楷體" w:hAnsi="標楷體" w:cs="BiauKai"/>
          <w:color w:val="auto"/>
        </w:rPr>
        <w:t xml:space="preserve"> </w:t>
      </w:r>
      <w:r w:rsidR="005C24D3" w:rsidRPr="00F70727">
        <w:rPr>
          <w:rFonts w:ascii="標楷體" w:hAnsi="標楷體" w:cs="BiauKai"/>
          <w:color w:val="auto"/>
        </w:rPr>
        <w:t>平方公尺，進行委外經營。</w:t>
      </w:r>
    </w:p>
    <w:p w14:paraId="0D93C015" w14:textId="77777777" w:rsidR="004B6C8B" w:rsidRPr="00F13E50" w:rsidRDefault="005C24D3" w:rsidP="005C24D3">
      <w:pPr>
        <w:pStyle w:val="16"/>
        <w:numPr>
          <w:ilvl w:val="0"/>
          <w:numId w:val="52"/>
        </w:numPr>
        <w:spacing w:line="240" w:lineRule="auto"/>
        <w:ind w:hanging="334"/>
        <w:rPr>
          <w:rFonts w:cs="BiauKai"/>
          <w:szCs w:val="28"/>
        </w:rPr>
      </w:pPr>
      <w:r w:rsidRPr="00F13E50">
        <w:rPr>
          <w:rFonts w:cs="BiauKai"/>
          <w:color w:val="000000"/>
          <w:szCs w:val="28"/>
        </w:rPr>
        <w:t>租賃房地之標示及坐落</w:t>
      </w:r>
    </w:p>
    <w:tbl>
      <w:tblPr>
        <w:tblpPr w:leftFromText="180" w:rightFromText="180" w:vertAnchor="text" w:horzAnchor="margin" w:tblpY="324"/>
        <w:tblW w:w="51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10"/>
        <w:gridCol w:w="1446"/>
        <w:gridCol w:w="1271"/>
        <w:gridCol w:w="1305"/>
        <w:gridCol w:w="3615"/>
        <w:gridCol w:w="1806"/>
      </w:tblGrid>
      <w:tr w:rsidR="00F70727" w:rsidRPr="00F70727" w14:paraId="5665B830" w14:textId="77777777" w:rsidTr="00382DD6">
        <w:trPr>
          <w:cantSplit/>
          <w:trHeight w:hRule="exact" w:val="454"/>
        </w:trPr>
        <w:tc>
          <w:tcPr>
            <w:tcW w:w="304" w:type="pct"/>
            <w:vMerge w:val="restart"/>
            <w:vAlign w:val="center"/>
          </w:tcPr>
          <w:p w14:paraId="04A7ED0F" w14:textId="77777777" w:rsidR="00F70727" w:rsidRPr="00F70727" w:rsidRDefault="00F70727" w:rsidP="00F70727">
            <w:pPr>
              <w:autoSpaceDN/>
              <w:spacing w:line="276" w:lineRule="auto"/>
              <w:ind w:left="113" w:right="113"/>
              <w:jc w:val="center"/>
              <w:textAlignment w:val="auto"/>
              <w:rPr>
                <w:rFonts w:ascii="標楷體" w:eastAsia="標楷體" w:hAnsi="標楷體" w:cs="BiauKai"/>
                <w:kern w:val="2"/>
                <w:sz w:val="24"/>
                <w:szCs w:val="24"/>
              </w:rPr>
            </w:pPr>
            <w:r w:rsidRPr="00F70727">
              <w:rPr>
                <w:rFonts w:ascii="標楷體" w:eastAsia="標楷體" w:hAnsi="標楷體" w:cs="BiauKai"/>
                <w:kern w:val="2"/>
                <w:sz w:val="24"/>
                <w:szCs w:val="24"/>
              </w:rPr>
              <w:t>房屋</w:t>
            </w:r>
          </w:p>
        </w:tc>
        <w:tc>
          <w:tcPr>
            <w:tcW w:w="719" w:type="pct"/>
            <w:vAlign w:val="center"/>
          </w:tcPr>
          <w:p w14:paraId="393E19F0" w14:textId="77777777" w:rsidR="00F70727" w:rsidRPr="00F70727" w:rsidRDefault="00F70727" w:rsidP="00F70727">
            <w:pPr>
              <w:autoSpaceDN/>
              <w:spacing w:line="276" w:lineRule="auto"/>
              <w:jc w:val="center"/>
              <w:textAlignment w:val="auto"/>
              <w:rPr>
                <w:rFonts w:ascii="標楷體" w:eastAsia="標楷體" w:hAnsi="標楷體" w:cs="BiauKai"/>
                <w:kern w:val="2"/>
                <w:sz w:val="24"/>
                <w:szCs w:val="24"/>
              </w:rPr>
            </w:pPr>
            <w:r w:rsidRPr="00F70727">
              <w:rPr>
                <w:rFonts w:ascii="標楷體" w:eastAsia="標楷體" w:hAnsi="標楷體" w:cs="BiauKai"/>
                <w:kern w:val="2"/>
                <w:sz w:val="24"/>
                <w:szCs w:val="24"/>
              </w:rPr>
              <w:t>建　　號</w:t>
            </w:r>
          </w:p>
        </w:tc>
        <w:tc>
          <w:tcPr>
            <w:tcW w:w="1281" w:type="pct"/>
            <w:gridSpan w:val="2"/>
            <w:vAlign w:val="center"/>
          </w:tcPr>
          <w:p w14:paraId="1E75DC97" w14:textId="77777777" w:rsidR="00F70727" w:rsidRPr="00F70727" w:rsidRDefault="00F70727" w:rsidP="00F70727">
            <w:pPr>
              <w:autoSpaceDN/>
              <w:spacing w:line="276" w:lineRule="auto"/>
              <w:jc w:val="center"/>
              <w:textAlignment w:val="auto"/>
              <w:rPr>
                <w:rFonts w:ascii="標楷體" w:eastAsia="標楷體" w:hAnsi="標楷體" w:cs="BiauKai"/>
                <w:kern w:val="2"/>
                <w:sz w:val="24"/>
                <w:szCs w:val="24"/>
              </w:rPr>
            </w:pPr>
            <w:r w:rsidRPr="00F70727">
              <w:rPr>
                <w:rFonts w:ascii="標楷體" w:eastAsia="標楷體" w:hAnsi="標楷體" w:cs="BiauKai"/>
                <w:kern w:val="2"/>
                <w:sz w:val="24"/>
                <w:szCs w:val="24"/>
              </w:rPr>
              <w:t>門　　　　　牌</w:t>
            </w:r>
          </w:p>
        </w:tc>
        <w:tc>
          <w:tcPr>
            <w:tcW w:w="1798" w:type="pct"/>
            <w:vAlign w:val="center"/>
          </w:tcPr>
          <w:p w14:paraId="2A9C3C83" w14:textId="77777777" w:rsidR="00F70727" w:rsidRPr="00F70727" w:rsidRDefault="00F70727" w:rsidP="00F70727">
            <w:pPr>
              <w:autoSpaceDN/>
              <w:spacing w:line="276" w:lineRule="auto"/>
              <w:jc w:val="center"/>
              <w:textAlignment w:val="auto"/>
              <w:rPr>
                <w:rFonts w:ascii="標楷體" w:eastAsia="標楷體" w:hAnsi="標楷體" w:cs="BiauKai"/>
                <w:kern w:val="2"/>
                <w:sz w:val="24"/>
                <w:szCs w:val="24"/>
              </w:rPr>
            </w:pPr>
            <w:r w:rsidRPr="00F70727">
              <w:rPr>
                <w:rFonts w:ascii="標楷體" w:eastAsia="標楷體" w:hAnsi="標楷體" w:cs="BiauKai"/>
                <w:kern w:val="2"/>
                <w:sz w:val="24"/>
                <w:szCs w:val="24"/>
              </w:rPr>
              <w:t>租用面積（平方公尺）</w:t>
            </w:r>
          </w:p>
        </w:tc>
        <w:tc>
          <w:tcPr>
            <w:tcW w:w="899" w:type="pct"/>
            <w:vAlign w:val="center"/>
          </w:tcPr>
          <w:p w14:paraId="46CA3525" w14:textId="77777777" w:rsidR="00F70727" w:rsidRPr="00F70727" w:rsidRDefault="00F70727" w:rsidP="00F70727">
            <w:pPr>
              <w:autoSpaceDN/>
              <w:spacing w:line="276" w:lineRule="auto"/>
              <w:jc w:val="center"/>
              <w:textAlignment w:val="auto"/>
              <w:rPr>
                <w:rFonts w:ascii="標楷體" w:eastAsia="標楷體" w:hAnsi="標楷體" w:cs="BiauKai"/>
                <w:kern w:val="2"/>
                <w:sz w:val="24"/>
                <w:szCs w:val="24"/>
              </w:rPr>
            </w:pPr>
            <w:r w:rsidRPr="00F70727">
              <w:rPr>
                <w:rFonts w:ascii="標楷體" w:eastAsia="標楷體" w:hAnsi="標楷體" w:cs="BiauKai"/>
                <w:kern w:val="2"/>
                <w:sz w:val="24"/>
                <w:szCs w:val="24"/>
              </w:rPr>
              <w:t xml:space="preserve">備　　　</w:t>
            </w:r>
            <w:proofErr w:type="gramStart"/>
            <w:r w:rsidRPr="00F70727">
              <w:rPr>
                <w:rFonts w:ascii="標楷體" w:eastAsia="標楷體" w:hAnsi="標楷體" w:cs="BiauKai"/>
                <w:kern w:val="2"/>
                <w:sz w:val="24"/>
                <w:szCs w:val="24"/>
              </w:rPr>
              <w:t>註</w:t>
            </w:r>
            <w:proofErr w:type="gramEnd"/>
          </w:p>
        </w:tc>
      </w:tr>
      <w:tr w:rsidR="00F70727" w:rsidRPr="00F70727" w14:paraId="6AC92D95" w14:textId="77777777" w:rsidTr="00382DD6">
        <w:trPr>
          <w:cantSplit/>
          <w:trHeight w:hRule="exact" w:val="1545"/>
        </w:trPr>
        <w:tc>
          <w:tcPr>
            <w:tcW w:w="304" w:type="pct"/>
            <w:vMerge/>
            <w:vAlign w:val="center"/>
          </w:tcPr>
          <w:p w14:paraId="1757EAEC" w14:textId="77777777" w:rsidR="00F70727" w:rsidRPr="00F70727" w:rsidRDefault="00F70727" w:rsidP="00F70727">
            <w:pPr>
              <w:autoSpaceDN/>
              <w:spacing w:line="276" w:lineRule="auto"/>
              <w:ind w:left="113" w:right="113"/>
              <w:jc w:val="center"/>
              <w:textAlignment w:val="auto"/>
              <w:rPr>
                <w:rFonts w:ascii="標楷體" w:eastAsia="標楷體" w:hAnsi="標楷體" w:cs="BiauKai"/>
                <w:kern w:val="2"/>
                <w:sz w:val="24"/>
                <w:szCs w:val="24"/>
              </w:rPr>
            </w:pPr>
          </w:p>
        </w:tc>
        <w:tc>
          <w:tcPr>
            <w:tcW w:w="719" w:type="pct"/>
            <w:vAlign w:val="center"/>
          </w:tcPr>
          <w:p w14:paraId="22DC1F47" w14:textId="77777777" w:rsidR="00F70727" w:rsidRPr="00F70727" w:rsidRDefault="00F70727" w:rsidP="00F70727">
            <w:pPr>
              <w:autoSpaceDN/>
              <w:spacing w:line="276" w:lineRule="auto"/>
              <w:jc w:val="center"/>
              <w:textAlignment w:val="auto"/>
              <w:rPr>
                <w:rFonts w:ascii="標楷體" w:eastAsia="標楷體" w:hAnsi="標楷體" w:cs="BiauKai"/>
                <w:kern w:val="2"/>
                <w:sz w:val="24"/>
                <w:szCs w:val="24"/>
              </w:rPr>
            </w:pPr>
            <w:r w:rsidRPr="00F70727">
              <w:rPr>
                <w:rFonts w:ascii="標楷體" w:eastAsia="標楷體" w:hAnsi="標楷體" w:cs="BiauKai"/>
                <w:kern w:val="2"/>
                <w:sz w:val="24"/>
                <w:szCs w:val="24"/>
              </w:rPr>
              <w:t>未辦建物所有權第一次登記</w:t>
            </w:r>
          </w:p>
        </w:tc>
        <w:tc>
          <w:tcPr>
            <w:tcW w:w="1281" w:type="pct"/>
            <w:gridSpan w:val="2"/>
            <w:vAlign w:val="center"/>
          </w:tcPr>
          <w:p w14:paraId="71A89B77" w14:textId="77777777" w:rsidR="00F70727" w:rsidRPr="00F70727" w:rsidRDefault="00F70727" w:rsidP="00F70727">
            <w:pPr>
              <w:autoSpaceDN/>
              <w:spacing w:line="276" w:lineRule="auto"/>
              <w:jc w:val="center"/>
              <w:textAlignment w:val="auto"/>
              <w:rPr>
                <w:rFonts w:ascii="標楷體" w:eastAsia="標楷體" w:hAnsi="標楷體" w:cs="BiauKai"/>
                <w:kern w:val="2"/>
                <w:sz w:val="24"/>
                <w:szCs w:val="24"/>
              </w:rPr>
            </w:pPr>
            <w:r w:rsidRPr="00F70727">
              <w:rPr>
                <w:rFonts w:ascii="標楷體" w:eastAsia="標楷體" w:hAnsi="標楷體" w:cs="BiauKai"/>
                <w:kern w:val="2"/>
                <w:sz w:val="24"/>
                <w:szCs w:val="24"/>
              </w:rPr>
              <w:t>臺北市大安區仁愛路三段</w:t>
            </w:r>
            <w:r w:rsidRPr="00F70727">
              <w:rPr>
                <w:rFonts w:ascii="標楷體" w:eastAsia="標楷體" w:hAnsi="標楷體" w:cs="BiauKai" w:hint="eastAsia"/>
                <w:kern w:val="2"/>
                <w:sz w:val="24"/>
                <w:szCs w:val="24"/>
              </w:rPr>
              <w:t>99</w:t>
            </w:r>
            <w:r w:rsidRPr="00F70727">
              <w:rPr>
                <w:rFonts w:ascii="標楷體" w:eastAsia="標楷體" w:hAnsi="標楷體" w:cs="BiauKai"/>
                <w:kern w:val="2"/>
                <w:sz w:val="24"/>
                <w:szCs w:val="24"/>
              </w:rPr>
              <w:t>號</w:t>
            </w:r>
          </w:p>
        </w:tc>
        <w:tc>
          <w:tcPr>
            <w:tcW w:w="1798" w:type="pct"/>
            <w:vAlign w:val="center"/>
          </w:tcPr>
          <w:p w14:paraId="6C6118AB" w14:textId="494084E2" w:rsidR="00F70727" w:rsidRPr="00F70727" w:rsidRDefault="00F70727" w:rsidP="00F70727">
            <w:pPr>
              <w:autoSpaceDN/>
              <w:spacing w:line="276" w:lineRule="auto"/>
              <w:textAlignment w:val="auto"/>
              <w:rPr>
                <w:rFonts w:ascii="標楷體" w:eastAsia="標楷體" w:hAnsi="標楷體" w:cs="BiauKai"/>
                <w:kern w:val="2"/>
                <w:sz w:val="24"/>
                <w:szCs w:val="24"/>
              </w:rPr>
            </w:pPr>
            <w:r w:rsidRPr="00886206">
              <w:rPr>
                <w:rFonts w:ascii="標楷體" w:eastAsia="標楷體" w:hAnsi="標楷體" w:cs="BiauKai" w:hint="eastAsia"/>
                <w:kern w:val="2"/>
                <w:sz w:val="24"/>
                <w:szCs w:val="24"/>
              </w:rPr>
              <w:t>B01及B06</w:t>
            </w:r>
            <w:r w:rsidRPr="00886206">
              <w:rPr>
                <w:rFonts w:ascii="標楷體" w:eastAsia="標楷體" w:hAnsi="標楷體" w:cs="BiauKai"/>
                <w:kern w:val="2"/>
                <w:sz w:val="24"/>
                <w:szCs w:val="24"/>
              </w:rPr>
              <w:t>約23</w:t>
            </w:r>
            <w:r w:rsidR="001470A9" w:rsidRPr="00886206">
              <w:rPr>
                <w:rFonts w:ascii="標楷體" w:eastAsia="標楷體" w:hAnsi="標楷體" w:cs="BiauKai" w:hint="eastAsia"/>
                <w:kern w:val="2"/>
                <w:sz w:val="24"/>
                <w:szCs w:val="24"/>
              </w:rPr>
              <w:t>.1</w:t>
            </w:r>
            <w:r w:rsidRPr="00886206">
              <w:rPr>
                <w:rFonts w:ascii="標楷體" w:eastAsia="標楷體" w:hAnsi="標楷體" w:cs="BiauKai" w:hint="eastAsia"/>
                <w:kern w:val="2"/>
                <w:sz w:val="24"/>
                <w:szCs w:val="24"/>
              </w:rPr>
              <w:t>平</w:t>
            </w:r>
            <w:r w:rsidRPr="00886206">
              <w:rPr>
                <w:rFonts w:ascii="標楷體" w:eastAsia="標楷體" w:hAnsi="標楷體" w:cs="BiauKai"/>
                <w:kern w:val="2"/>
                <w:sz w:val="24"/>
                <w:szCs w:val="24"/>
              </w:rPr>
              <w:t>方公尺</w:t>
            </w:r>
          </w:p>
          <w:p w14:paraId="63FC3C73" w14:textId="77777777" w:rsidR="00F70727" w:rsidRPr="00F70727" w:rsidRDefault="00F70727" w:rsidP="00F70727">
            <w:pPr>
              <w:autoSpaceDN/>
              <w:spacing w:line="276" w:lineRule="auto"/>
              <w:textAlignment w:val="auto"/>
              <w:rPr>
                <w:rFonts w:ascii="標楷體" w:eastAsia="標楷體" w:hAnsi="標楷體" w:cs="BiauKai"/>
                <w:kern w:val="2"/>
                <w:sz w:val="24"/>
                <w:szCs w:val="24"/>
              </w:rPr>
            </w:pPr>
            <w:r w:rsidRPr="00F70727">
              <w:rPr>
                <w:rFonts w:ascii="標楷體" w:eastAsia="標楷體" w:hAnsi="標楷體" w:cs="BiauKai" w:hint="eastAsia"/>
                <w:kern w:val="2"/>
                <w:sz w:val="24"/>
                <w:szCs w:val="24"/>
              </w:rPr>
              <w:t>B02、</w:t>
            </w:r>
            <w:r w:rsidRPr="00F70727">
              <w:rPr>
                <w:rFonts w:ascii="標楷體" w:eastAsia="標楷體" w:hAnsi="標楷體" w:cs="BiauKai"/>
                <w:kern w:val="2"/>
                <w:sz w:val="24"/>
                <w:szCs w:val="24"/>
              </w:rPr>
              <w:t>B03</w:t>
            </w:r>
            <w:r w:rsidRPr="00F70727">
              <w:rPr>
                <w:rFonts w:ascii="標楷體" w:eastAsia="標楷體" w:hAnsi="標楷體" w:cs="BiauKai" w:hint="eastAsia"/>
                <w:kern w:val="2"/>
                <w:sz w:val="24"/>
                <w:szCs w:val="24"/>
              </w:rPr>
              <w:t>、</w:t>
            </w:r>
            <w:r w:rsidRPr="00F70727">
              <w:rPr>
                <w:rFonts w:ascii="標楷體" w:eastAsia="標楷體" w:hAnsi="標楷體" w:cs="BiauKai"/>
                <w:kern w:val="2"/>
                <w:sz w:val="24"/>
                <w:szCs w:val="24"/>
              </w:rPr>
              <w:t>B04</w:t>
            </w:r>
            <w:r w:rsidRPr="00F70727">
              <w:rPr>
                <w:rFonts w:ascii="標楷體" w:eastAsia="標楷體" w:hAnsi="標楷體" w:cs="BiauKai" w:hint="eastAsia"/>
                <w:kern w:val="2"/>
                <w:sz w:val="24"/>
                <w:szCs w:val="24"/>
              </w:rPr>
              <w:t>、B</w:t>
            </w:r>
            <w:r w:rsidRPr="00F70727">
              <w:rPr>
                <w:rFonts w:ascii="標楷體" w:eastAsia="標楷體" w:hAnsi="標楷體" w:cs="BiauKai"/>
                <w:kern w:val="2"/>
                <w:sz w:val="24"/>
                <w:szCs w:val="24"/>
              </w:rPr>
              <w:t>05約49</w:t>
            </w:r>
            <w:r w:rsidRPr="00F70727">
              <w:rPr>
                <w:rFonts w:ascii="標楷體" w:eastAsia="標楷體" w:hAnsi="標楷體" w:cs="BiauKai" w:hint="eastAsia"/>
                <w:kern w:val="2"/>
                <w:sz w:val="24"/>
                <w:szCs w:val="24"/>
              </w:rPr>
              <w:t>平</w:t>
            </w:r>
            <w:r w:rsidRPr="00F70727">
              <w:rPr>
                <w:rFonts w:ascii="標楷體" w:eastAsia="標楷體" w:hAnsi="標楷體" w:cs="BiauKai"/>
                <w:kern w:val="2"/>
                <w:sz w:val="24"/>
                <w:szCs w:val="24"/>
              </w:rPr>
              <w:t>方公尺</w:t>
            </w:r>
          </w:p>
        </w:tc>
        <w:tc>
          <w:tcPr>
            <w:tcW w:w="899" w:type="pct"/>
            <w:vAlign w:val="center"/>
          </w:tcPr>
          <w:p w14:paraId="5EA7EA02" w14:textId="77777777" w:rsidR="00F70727" w:rsidRPr="00F70727" w:rsidRDefault="00F70727" w:rsidP="00F70727">
            <w:pPr>
              <w:autoSpaceDN/>
              <w:spacing w:line="276" w:lineRule="auto"/>
              <w:jc w:val="center"/>
              <w:textAlignment w:val="auto"/>
              <w:rPr>
                <w:rFonts w:ascii="標楷體" w:eastAsia="標楷體" w:hAnsi="標楷體" w:cs="BiauKai"/>
                <w:kern w:val="2"/>
                <w:sz w:val="24"/>
                <w:szCs w:val="24"/>
              </w:rPr>
            </w:pPr>
            <w:r w:rsidRPr="00F70727">
              <w:rPr>
                <w:rFonts w:ascii="標楷體" w:eastAsia="標楷體" w:hAnsi="標楷體" w:cs="BiauKai"/>
                <w:kern w:val="2"/>
                <w:sz w:val="24"/>
                <w:szCs w:val="24"/>
                <w:lang w:bidi="zh-TW"/>
              </w:rPr>
              <w:t>位於</w:t>
            </w:r>
            <w:r w:rsidRPr="00F70727">
              <w:rPr>
                <w:rFonts w:ascii="標楷體" w:eastAsia="標楷體" w:hAnsi="標楷體" w:cs="BiauKai" w:hint="eastAsia"/>
                <w:kern w:val="2"/>
                <w:sz w:val="24"/>
                <w:szCs w:val="24"/>
                <w:lang w:bidi="zh-TW"/>
              </w:rPr>
              <w:t>地下室</w:t>
            </w:r>
          </w:p>
        </w:tc>
      </w:tr>
      <w:tr w:rsidR="00F70727" w:rsidRPr="00F70727" w14:paraId="1EF5C50F" w14:textId="77777777" w:rsidTr="00382DD6">
        <w:trPr>
          <w:cantSplit/>
          <w:trHeight w:hRule="exact" w:val="562"/>
        </w:trPr>
        <w:tc>
          <w:tcPr>
            <w:tcW w:w="304" w:type="pct"/>
            <w:vMerge w:val="restart"/>
            <w:vAlign w:val="center"/>
          </w:tcPr>
          <w:p w14:paraId="42E6ABAF" w14:textId="77777777" w:rsidR="00F70727" w:rsidRPr="00F70727" w:rsidRDefault="00F70727" w:rsidP="00F70727">
            <w:pPr>
              <w:autoSpaceDN/>
              <w:spacing w:line="276" w:lineRule="auto"/>
              <w:ind w:left="113" w:right="113"/>
              <w:textAlignment w:val="auto"/>
              <w:rPr>
                <w:rFonts w:ascii="標楷體" w:eastAsia="標楷體" w:hAnsi="標楷體" w:cs="BiauKai"/>
                <w:kern w:val="2"/>
                <w:sz w:val="24"/>
                <w:szCs w:val="24"/>
              </w:rPr>
            </w:pPr>
            <w:r w:rsidRPr="00F70727">
              <w:rPr>
                <w:rFonts w:ascii="標楷體" w:eastAsia="標楷體" w:hAnsi="標楷體" w:cs="BiauKai"/>
                <w:kern w:val="2"/>
                <w:sz w:val="24"/>
                <w:szCs w:val="24"/>
              </w:rPr>
              <w:t>土地</w:t>
            </w:r>
          </w:p>
        </w:tc>
        <w:tc>
          <w:tcPr>
            <w:tcW w:w="719" w:type="pct"/>
            <w:vAlign w:val="center"/>
          </w:tcPr>
          <w:p w14:paraId="26552A79" w14:textId="77777777" w:rsidR="00F70727" w:rsidRPr="00F70727" w:rsidRDefault="00F70727" w:rsidP="00F70727">
            <w:pPr>
              <w:autoSpaceDN/>
              <w:spacing w:line="276" w:lineRule="auto"/>
              <w:ind w:left="480" w:hangingChars="200" w:hanging="480"/>
              <w:jc w:val="center"/>
              <w:textAlignment w:val="auto"/>
              <w:rPr>
                <w:rFonts w:ascii="標楷體" w:eastAsia="標楷體" w:hAnsi="標楷體" w:cs="BiauKai"/>
                <w:kern w:val="2"/>
                <w:sz w:val="24"/>
                <w:szCs w:val="24"/>
              </w:rPr>
            </w:pPr>
            <w:r w:rsidRPr="00F70727">
              <w:rPr>
                <w:rFonts w:ascii="標楷體" w:eastAsia="標楷體" w:hAnsi="標楷體" w:cs="BiauKai"/>
                <w:kern w:val="2"/>
                <w:sz w:val="24"/>
                <w:szCs w:val="24"/>
              </w:rPr>
              <w:t>段</w:t>
            </w:r>
          </w:p>
        </w:tc>
        <w:tc>
          <w:tcPr>
            <w:tcW w:w="632" w:type="pct"/>
            <w:vAlign w:val="center"/>
          </w:tcPr>
          <w:p w14:paraId="2C4B2BE4" w14:textId="77777777" w:rsidR="00F70727" w:rsidRPr="00F70727" w:rsidRDefault="00F70727" w:rsidP="00F70727">
            <w:pPr>
              <w:autoSpaceDN/>
              <w:spacing w:line="276" w:lineRule="auto"/>
              <w:jc w:val="center"/>
              <w:textAlignment w:val="auto"/>
              <w:rPr>
                <w:rFonts w:ascii="標楷體" w:eastAsia="標楷體" w:hAnsi="標楷體" w:cs="BiauKai"/>
                <w:kern w:val="2"/>
                <w:sz w:val="24"/>
                <w:szCs w:val="24"/>
              </w:rPr>
            </w:pPr>
            <w:r w:rsidRPr="00F70727">
              <w:rPr>
                <w:rFonts w:ascii="標楷體" w:eastAsia="標楷體" w:hAnsi="標楷體" w:cs="BiauKai"/>
                <w:kern w:val="2"/>
                <w:sz w:val="24"/>
                <w:szCs w:val="24"/>
              </w:rPr>
              <w:t>小　段</w:t>
            </w:r>
          </w:p>
        </w:tc>
        <w:tc>
          <w:tcPr>
            <w:tcW w:w="649" w:type="pct"/>
            <w:vAlign w:val="center"/>
          </w:tcPr>
          <w:p w14:paraId="5ADF8BB0" w14:textId="77777777" w:rsidR="00F70727" w:rsidRPr="00F70727" w:rsidRDefault="00F70727" w:rsidP="00F70727">
            <w:pPr>
              <w:autoSpaceDN/>
              <w:spacing w:line="276" w:lineRule="auto"/>
              <w:ind w:left="516" w:hangingChars="215" w:hanging="516"/>
              <w:jc w:val="center"/>
              <w:textAlignment w:val="auto"/>
              <w:rPr>
                <w:rFonts w:ascii="標楷體" w:eastAsia="標楷體" w:hAnsi="標楷體" w:cs="BiauKai"/>
                <w:kern w:val="2"/>
                <w:sz w:val="24"/>
                <w:szCs w:val="24"/>
              </w:rPr>
            </w:pPr>
            <w:r w:rsidRPr="00F70727">
              <w:rPr>
                <w:rFonts w:ascii="標楷體" w:eastAsia="標楷體" w:hAnsi="標楷體" w:cs="BiauKai"/>
                <w:kern w:val="2"/>
                <w:sz w:val="24"/>
                <w:szCs w:val="24"/>
              </w:rPr>
              <w:t>地　號</w:t>
            </w:r>
          </w:p>
        </w:tc>
        <w:tc>
          <w:tcPr>
            <w:tcW w:w="1798" w:type="pct"/>
            <w:vAlign w:val="center"/>
          </w:tcPr>
          <w:p w14:paraId="4CFED22D" w14:textId="77777777" w:rsidR="00F70727" w:rsidRPr="00F70727" w:rsidRDefault="00F70727" w:rsidP="00F70727">
            <w:pPr>
              <w:autoSpaceDN/>
              <w:spacing w:line="276" w:lineRule="auto"/>
              <w:jc w:val="center"/>
              <w:textAlignment w:val="auto"/>
              <w:rPr>
                <w:rFonts w:ascii="標楷體" w:eastAsia="標楷體" w:hAnsi="標楷體" w:cs="BiauKai"/>
                <w:kern w:val="2"/>
                <w:sz w:val="24"/>
                <w:szCs w:val="24"/>
              </w:rPr>
            </w:pPr>
            <w:r w:rsidRPr="00F70727">
              <w:rPr>
                <w:rFonts w:ascii="標楷體" w:eastAsia="標楷體" w:hAnsi="標楷體" w:cs="BiauKai" w:hint="eastAsia"/>
                <w:kern w:val="2"/>
                <w:sz w:val="24"/>
                <w:szCs w:val="24"/>
              </w:rPr>
              <w:t>使用土地</w:t>
            </w:r>
            <w:r w:rsidRPr="00F70727">
              <w:rPr>
                <w:rFonts w:ascii="標楷體" w:eastAsia="標楷體" w:hAnsi="標楷體" w:cs="BiauKai"/>
                <w:kern w:val="2"/>
                <w:sz w:val="24"/>
                <w:szCs w:val="24"/>
              </w:rPr>
              <w:t>面積（平方公尺）</w:t>
            </w:r>
          </w:p>
        </w:tc>
        <w:tc>
          <w:tcPr>
            <w:tcW w:w="899" w:type="pct"/>
            <w:vAlign w:val="center"/>
          </w:tcPr>
          <w:p w14:paraId="66D1F01F" w14:textId="77777777" w:rsidR="00F70727" w:rsidRPr="00F70727" w:rsidRDefault="00F70727" w:rsidP="00F70727">
            <w:pPr>
              <w:autoSpaceDN/>
              <w:spacing w:line="276" w:lineRule="auto"/>
              <w:jc w:val="center"/>
              <w:textAlignment w:val="auto"/>
              <w:rPr>
                <w:rFonts w:ascii="標楷體" w:eastAsia="標楷體" w:hAnsi="標楷體" w:cs="BiauKai"/>
                <w:kern w:val="2"/>
                <w:sz w:val="24"/>
                <w:szCs w:val="24"/>
              </w:rPr>
            </w:pPr>
            <w:r w:rsidRPr="00F70727">
              <w:rPr>
                <w:rFonts w:ascii="標楷體" w:eastAsia="標楷體" w:hAnsi="標楷體" w:cs="BiauKai"/>
                <w:kern w:val="2"/>
                <w:sz w:val="24"/>
                <w:szCs w:val="24"/>
              </w:rPr>
              <w:t xml:space="preserve">備　　　</w:t>
            </w:r>
            <w:proofErr w:type="gramStart"/>
            <w:r w:rsidRPr="00F70727">
              <w:rPr>
                <w:rFonts w:ascii="標楷體" w:eastAsia="標楷體" w:hAnsi="標楷體" w:cs="BiauKai"/>
                <w:kern w:val="2"/>
                <w:sz w:val="24"/>
                <w:szCs w:val="24"/>
              </w:rPr>
              <w:t>註</w:t>
            </w:r>
            <w:proofErr w:type="gramEnd"/>
          </w:p>
        </w:tc>
      </w:tr>
      <w:tr w:rsidR="00F70727" w:rsidRPr="00F70727" w14:paraId="1AAE9649" w14:textId="77777777" w:rsidTr="00382DD6">
        <w:trPr>
          <w:cantSplit/>
          <w:trHeight w:hRule="exact" w:val="1407"/>
        </w:trPr>
        <w:tc>
          <w:tcPr>
            <w:tcW w:w="304" w:type="pct"/>
            <w:vMerge/>
            <w:vAlign w:val="center"/>
          </w:tcPr>
          <w:p w14:paraId="55958439" w14:textId="77777777" w:rsidR="00F70727" w:rsidRPr="00F70727" w:rsidRDefault="00F70727" w:rsidP="00F70727">
            <w:pPr>
              <w:tabs>
                <w:tab w:val="num" w:pos="480"/>
              </w:tabs>
              <w:autoSpaceDN/>
              <w:spacing w:line="276" w:lineRule="auto"/>
              <w:ind w:left="480" w:right="113" w:hanging="480"/>
              <w:textAlignment w:val="auto"/>
              <w:rPr>
                <w:rFonts w:ascii="標楷體" w:eastAsia="標楷體" w:hAnsi="標楷體" w:cs="BiauKai"/>
                <w:kern w:val="2"/>
                <w:sz w:val="24"/>
                <w:szCs w:val="24"/>
              </w:rPr>
            </w:pPr>
          </w:p>
        </w:tc>
        <w:tc>
          <w:tcPr>
            <w:tcW w:w="719" w:type="pct"/>
            <w:vAlign w:val="center"/>
          </w:tcPr>
          <w:p w14:paraId="63FE6C40" w14:textId="77777777" w:rsidR="00F70727" w:rsidRPr="00F70727" w:rsidRDefault="00F70727" w:rsidP="00F70727">
            <w:pPr>
              <w:autoSpaceDN/>
              <w:spacing w:line="276" w:lineRule="auto"/>
              <w:jc w:val="center"/>
              <w:textAlignment w:val="auto"/>
              <w:rPr>
                <w:rFonts w:ascii="標楷體" w:eastAsia="標楷體" w:hAnsi="標楷體" w:cs="BiauKai"/>
                <w:kern w:val="2"/>
                <w:sz w:val="24"/>
                <w:szCs w:val="24"/>
              </w:rPr>
            </w:pPr>
            <w:r w:rsidRPr="00F70727">
              <w:rPr>
                <w:rFonts w:ascii="標楷體" w:eastAsia="標楷體" w:hAnsi="標楷體" w:cs="BiauKai"/>
                <w:kern w:val="2"/>
                <w:sz w:val="24"/>
                <w:szCs w:val="24"/>
              </w:rPr>
              <w:t>懷生</w:t>
            </w:r>
          </w:p>
        </w:tc>
        <w:tc>
          <w:tcPr>
            <w:tcW w:w="632" w:type="pct"/>
            <w:vAlign w:val="center"/>
          </w:tcPr>
          <w:p w14:paraId="328BC285" w14:textId="77777777" w:rsidR="00F70727" w:rsidRPr="00F70727" w:rsidRDefault="00F70727" w:rsidP="00F70727">
            <w:pPr>
              <w:autoSpaceDN/>
              <w:spacing w:line="276" w:lineRule="auto"/>
              <w:jc w:val="center"/>
              <w:textAlignment w:val="auto"/>
              <w:rPr>
                <w:rFonts w:ascii="標楷體" w:eastAsia="標楷體" w:hAnsi="標楷體" w:cs="BiauKai"/>
                <w:kern w:val="2"/>
                <w:sz w:val="24"/>
                <w:szCs w:val="24"/>
              </w:rPr>
            </w:pPr>
            <w:r w:rsidRPr="00F70727">
              <w:rPr>
                <w:rFonts w:ascii="標楷體" w:eastAsia="標楷體" w:hAnsi="標楷體" w:cs="BiauKai"/>
                <w:kern w:val="2"/>
                <w:sz w:val="24"/>
                <w:szCs w:val="24"/>
              </w:rPr>
              <w:t>二</w:t>
            </w:r>
          </w:p>
        </w:tc>
        <w:tc>
          <w:tcPr>
            <w:tcW w:w="649" w:type="pct"/>
            <w:vAlign w:val="center"/>
          </w:tcPr>
          <w:p w14:paraId="36B2380A" w14:textId="77777777" w:rsidR="00F70727" w:rsidRPr="00F70727" w:rsidRDefault="00F70727" w:rsidP="00F70727">
            <w:pPr>
              <w:autoSpaceDN/>
              <w:spacing w:line="276" w:lineRule="auto"/>
              <w:jc w:val="center"/>
              <w:textAlignment w:val="auto"/>
              <w:rPr>
                <w:rFonts w:ascii="標楷體" w:eastAsia="標楷體" w:hAnsi="標楷體" w:cs="BiauKai"/>
                <w:kern w:val="2"/>
                <w:sz w:val="24"/>
                <w:szCs w:val="24"/>
              </w:rPr>
            </w:pPr>
            <w:r w:rsidRPr="00F70727">
              <w:rPr>
                <w:rFonts w:ascii="標楷體" w:eastAsia="標楷體" w:hAnsi="標楷體" w:cs="BiauKai"/>
                <w:kern w:val="2"/>
                <w:sz w:val="24"/>
                <w:szCs w:val="24"/>
              </w:rPr>
              <w:t>222-1地號</w:t>
            </w:r>
          </w:p>
        </w:tc>
        <w:tc>
          <w:tcPr>
            <w:tcW w:w="1798" w:type="pct"/>
            <w:vAlign w:val="center"/>
          </w:tcPr>
          <w:p w14:paraId="6E1CBBA9" w14:textId="77777777" w:rsidR="00F70727" w:rsidRPr="00F70727" w:rsidRDefault="00F70727" w:rsidP="00F70727">
            <w:pPr>
              <w:autoSpaceDN/>
              <w:spacing w:line="276" w:lineRule="auto"/>
              <w:jc w:val="center"/>
              <w:textAlignment w:val="auto"/>
              <w:rPr>
                <w:rFonts w:ascii="標楷體" w:eastAsia="標楷體" w:hAnsi="標楷體" w:cs="Times New Roman"/>
                <w:kern w:val="2"/>
                <w:sz w:val="24"/>
                <w:szCs w:val="24"/>
              </w:rPr>
            </w:pPr>
            <w:r w:rsidRPr="00F70727">
              <w:rPr>
                <w:rFonts w:ascii="標楷體" w:eastAsia="標楷體" w:hAnsi="標楷體" w:cs="BiauKai" w:hint="eastAsia"/>
                <w:kern w:val="2"/>
                <w:sz w:val="24"/>
                <w:szCs w:val="24"/>
              </w:rPr>
              <w:t>B01及B06</w:t>
            </w:r>
            <w:r w:rsidRPr="00F70727">
              <w:rPr>
                <w:rFonts w:ascii="標楷體" w:eastAsia="標楷體" w:hAnsi="標楷體" w:cs="Times New Roman"/>
                <w:kern w:val="2"/>
                <w:sz w:val="24"/>
                <w:szCs w:val="24"/>
              </w:rPr>
              <w:t>約</w:t>
            </w:r>
            <w:r w:rsidRPr="00F70727">
              <w:rPr>
                <w:rFonts w:ascii="標楷體" w:eastAsia="標楷體" w:hAnsi="標楷體" w:cs="Times New Roman" w:hint="eastAsia"/>
                <w:kern w:val="2"/>
                <w:sz w:val="24"/>
                <w:szCs w:val="24"/>
              </w:rPr>
              <w:t xml:space="preserve"> </w:t>
            </w:r>
            <w:r w:rsidRPr="00F70727">
              <w:rPr>
                <w:rFonts w:ascii="標楷體" w:eastAsia="標楷體" w:hAnsi="標楷體" w:cs="Times New Roman"/>
                <w:kern w:val="2"/>
                <w:sz w:val="24"/>
                <w:szCs w:val="24"/>
              </w:rPr>
              <w:t xml:space="preserve">13.8 </w:t>
            </w:r>
            <w:r w:rsidRPr="00F70727">
              <w:rPr>
                <w:rFonts w:ascii="標楷體" w:eastAsia="標楷體" w:hAnsi="標楷體" w:cs="Times New Roman" w:hint="eastAsia"/>
                <w:kern w:val="2"/>
                <w:sz w:val="24"/>
                <w:szCs w:val="24"/>
              </w:rPr>
              <w:t>平</w:t>
            </w:r>
            <w:r w:rsidRPr="00F70727">
              <w:rPr>
                <w:rFonts w:ascii="標楷體" w:eastAsia="標楷體" w:hAnsi="標楷體" w:cs="Times New Roman"/>
                <w:kern w:val="2"/>
                <w:sz w:val="24"/>
                <w:szCs w:val="24"/>
              </w:rPr>
              <w:t>方公尺</w:t>
            </w:r>
          </w:p>
          <w:p w14:paraId="5F582F0A" w14:textId="77777777" w:rsidR="00F70727" w:rsidRPr="00F70727" w:rsidRDefault="00F70727" w:rsidP="00F70727">
            <w:pPr>
              <w:autoSpaceDN/>
              <w:spacing w:line="276" w:lineRule="auto"/>
              <w:textAlignment w:val="auto"/>
              <w:rPr>
                <w:rFonts w:ascii="標楷體" w:eastAsia="標楷體" w:hAnsi="標楷體" w:cs="BiauKai"/>
                <w:kern w:val="2"/>
                <w:sz w:val="24"/>
                <w:szCs w:val="24"/>
              </w:rPr>
            </w:pPr>
            <w:r w:rsidRPr="00F70727">
              <w:rPr>
                <w:rFonts w:ascii="標楷體" w:eastAsia="標楷體" w:hAnsi="標楷體" w:cs="BiauKai" w:hint="eastAsia"/>
                <w:kern w:val="2"/>
                <w:sz w:val="24"/>
                <w:szCs w:val="24"/>
              </w:rPr>
              <w:t>B02、</w:t>
            </w:r>
            <w:r w:rsidRPr="00F70727">
              <w:rPr>
                <w:rFonts w:ascii="標楷體" w:eastAsia="標楷體" w:hAnsi="標楷體" w:cs="BiauKai"/>
                <w:kern w:val="2"/>
                <w:sz w:val="24"/>
                <w:szCs w:val="24"/>
              </w:rPr>
              <w:t>B03</w:t>
            </w:r>
            <w:r w:rsidRPr="00F70727">
              <w:rPr>
                <w:rFonts w:ascii="標楷體" w:eastAsia="標楷體" w:hAnsi="標楷體" w:cs="BiauKai" w:hint="eastAsia"/>
                <w:kern w:val="2"/>
                <w:sz w:val="24"/>
                <w:szCs w:val="24"/>
              </w:rPr>
              <w:t>、</w:t>
            </w:r>
            <w:r w:rsidRPr="00F70727">
              <w:rPr>
                <w:rFonts w:ascii="標楷體" w:eastAsia="標楷體" w:hAnsi="標楷體" w:cs="BiauKai"/>
                <w:kern w:val="2"/>
                <w:sz w:val="24"/>
                <w:szCs w:val="24"/>
              </w:rPr>
              <w:t>B04</w:t>
            </w:r>
            <w:r w:rsidRPr="00F70727">
              <w:rPr>
                <w:rFonts w:ascii="標楷體" w:eastAsia="標楷體" w:hAnsi="標楷體" w:cs="BiauKai" w:hint="eastAsia"/>
                <w:kern w:val="2"/>
                <w:sz w:val="24"/>
                <w:szCs w:val="24"/>
              </w:rPr>
              <w:t>、B</w:t>
            </w:r>
            <w:r w:rsidRPr="00F70727">
              <w:rPr>
                <w:rFonts w:ascii="標楷體" w:eastAsia="標楷體" w:hAnsi="標楷體" w:cs="BiauKai"/>
                <w:kern w:val="2"/>
                <w:sz w:val="24"/>
                <w:szCs w:val="24"/>
              </w:rPr>
              <w:t>05</w:t>
            </w:r>
            <w:r w:rsidRPr="00F70727">
              <w:rPr>
                <w:rFonts w:ascii="標楷體" w:eastAsia="標楷體" w:hAnsi="標楷體" w:cs="Times New Roman"/>
                <w:kern w:val="2"/>
                <w:sz w:val="24"/>
                <w:szCs w:val="24"/>
              </w:rPr>
              <w:t>約</w:t>
            </w:r>
            <w:r w:rsidRPr="00F70727">
              <w:rPr>
                <w:rFonts w:ascii="標楷體" w:eastAsia="標楷體" w:hAnsi="標楷體" w:cs="Times New Roman" w:hint="eastAsia"/>
                <w:kern w:val="2"/>
                <w:sz w:val="24"/>
                <w:szCs w:val="24"/>
              </w:rPr>
              <w:t xml:space="preserve"> </w:t>
            </w:r>
            <w:r w:rsidRPr="00F70727">
              <w:rPr>
                <w:rFonts w:ascii="標楷體" w:eastAsia="標楷體" w:hAnsi="標楷體" w:cs="Times New Roman"/>
                <w:kern w:val="2"/>
                <w:sz w:val="24"/>
                <w:szCs w:val="24"/>
              </w:rPr>
              <w:t xml:space="preserve">29.3 </w:t>
            </w:r>
            <w:r w:rsidRPr="00F70727">
              <w:rPr>
                <w:rFonts w:ascii="標楷體" w:eastAsia="標楷體" w:hAnsi="標楷體" w:cs="Times New Roman" w:hint="eastAsia"/>
                <w:kern w:val="2"/>
                <w:sz w:val="24"/>
                <w:szCs w:val="24"/>
              </w:rPr>
              <w:t>平</w:t>
            </w:r>
            <w:r w:rsidRPr="00F70727">
              <w:rPr>
                <w:rFonts w:ascii="標楷體" w:eastAsia="標楷體" w:hAnsi="標楷體" w:cs="Times New Roman"/>
                <w:kern w:val="2"/>
                <w:sz w:val="24"/>
                <w:szCs w:val="24"/>
              </w:rPr>
              <w:t>方公尺</w:t>
            </w:r>
          </w:p>
        </w:tc>
        <w:tc>
          <w:tcPr>
            <w:tcW w:w="899" w:type="pct"/>
            <w:vAlign w:val="center"/>
          </w:tcPr>
          <w:p w14:paraId="55117B28" w14:textId="77777777" w:rsidR="00F70727" w:rsidRPr="00F70727" w:rsidRDefault="00F70727" w:rsidP="00F70727">
            <w:pPr>
              <w:autoSpaceDN/>
              <w:spacing w:line="276" w:lineRule="auto"/>
              <w:jc w:val="center"/>
              <w:textAlignment w:val="auto"/>
              <w:rPr>
                <w:rFonts w:ascii="標楷體" w:eastAsia="標楷體" w:hAnsi="標楷體" w:cs="BiauKai"/>
                <w:kern w:val="2"/>
                <w:sz w:val="24"/>
                <w:szCs w:val="24"/>
              </w:rPr>
            </w:pPr>
            <w:r w:rsidRPr="00F70727">
              <w:rPr>
                <w:rFonts w:ascii="標楷體" w:eastAsia="標楷體" w:hAnsi="標楷體" w:cs="BiauKai"/>
                <w:kern w:val="2"/>
                <w:sz w:val="24"/>
                <w:szCs w:val="24"/>
                <w:lang w:bidi="zh-TW"/>
              </w:rPr>
              <w:t>位於</w:t>
            </w:r>
            <w:r w:rsidRPr="00F70727">
              <w:rPr>
                <w:rFonts w:ascii="標楷體" w:eastAsia="標楷體" w:hAnsi="標楷體" w:cs="BiauKai" w:hint="eastAsia"/>
                <w:kern w:val="2"/>
                <w:sz w:val="24"/>
                <w:szCs w:val="24"/>
                <w:lang w:bidi="zh-TW"/>
              </w:rPr>
              <w:t>地下室</w:t>
            </w:r>
          </w:p>
        </w:tc>
      </w:tr>
    </w:tbl>
    <w:p w14:paraId="2EE37A29" w14:textId="77777777" w:rsidR="004B6C8B" w:rsidRPr="00F13E50" w:rsidRDefault="004B6C8B">
      <w:pPr>
        <w:pStyle w:val="16"/>
        <w:spacing w:line="240" w:lineRule="auto"/>
        <w:rPr>
          <w:rFonts w:cs="BiauKai"/>
          <w:color w:val="auto"/>
          <w:szCs w:val="28"/>
        </w:rPr>
      </w:pPr>
    </w:p>
    <w:p w14:paraId="67D236E2" w14:textId="77777777" w:rsidR="00126D81" w:rsidRPr="00F13E50" w:rsidRDefault="00126D81">
      <w:pPr>
        <w:pStyle w:val="16"/>
        <w:spacing w:line="240" w:lineRule="auto"/>
        <w:rPr>
          <w:rFonts w:cs="BiauKai"/>
          <w:color w:val="auto"/>
          <w:szCs w:val="28"/>
        </w:rPr>
      </w:pPr>
      <w:r w:rsidRPr="00F13E50">
        <w:rPr>
          <w:rFonts w:cs="BiauKai"/>
          <w:color w:val="auto"/>
          <w:szCs w:val="28"/>
        </w:rPr>
        <w:br w:type="page"/>
      </w:r>
    </w:p>
    <w:p w14:paraId="06905A97" w14:textId="77777777" w:rsidR="00622651" w:rsidRPr="00F13E50" w:rsidRDefault="00622651" w:rsidP="00622651">
      <w:pPr>
        <w:pStyle w:val="16"/>
        <w:numPr>
          <w:ilvl w:val="0"/>
          <w:numId w:val="52"/>
        </w:numPr>
        <w:spacing w:line="240" w:lineRule="auto"/>
        <w:ind w:hanging="334"/>
        <w:rPr>
          <w:rFonts w:cs="BiauKai"/>
          <w:color w:val="000000"/>
          <w:szCs w:val="28"/>
        </w:rPr>
      </w:pPr>
      <w:r w:rsidRPr="00F13E50">
        <w:rPr>
          <w:rFonts w:cs="BiauKai" w:hint="eastAsia"/>
          <w:color w:val="000000"/>
          <w:szCs w:val="28"/>
        </w:rPr>
        <w:lastRenderedPageBreak/>
        <w:t>社會創新實驗中心地下室位置圖</w:t>
      </w:r>
    </w:p>
    <w:p w14:paraId="6AF00834" w14:textId="77777777" w:rsidR="008B16F8" w:rsidRPr="00F13E50" w:rsidRDefault="0077432F" w:rsidP="00622651">
      <w:pPr>
        <w:pStyle w:val="16"/>
        <w:spacing w:line="240" w:lineRule="auto"/>
        <w:ind w:left="709" w:firstLine="0"/>
        <w:rPr>
          <w:rFonts w:cs="BiauKai"/>
          <w:color w:val="000000"/>
          <w:szCs w:val="28"/>
        </w:rPr>
      </w:pPr>
      <w:r w:rsidRPr="00F13E50">
        <w:rPr>
          <w:rFonts w:cs="BiauKai"/>
          <w:noProof/>
          <w:szCs w:val="28"/>
        </w:rPr>
        <mc:AlternateContent>
          <mc:Choice Requires="wps">
            <w:drawing>
              <wp:anchor distT="0" distB="0" distL="114300" distR="114300" simplePos="0" relativeHeight="251663872" behindDoc="0" locked="0" layoutInCell="1" allowOverlap="1" wp14:anchorId="18BB237C" wp14:editId="5E4D0178">
                <wp:simplePos x="0" y="0"/>
                <wp:positionH relativeFrom="column">
                  <wp:posOffset>123606</wp:posOffset>
                </wp:positionH>
                <wp:positionV relativeFrom="paragraph">
                  <wp:posOffset>1118236</wp:posOffset>
                </wp:positionV>
                <wp:extent cx="880534" cy="702733"/>
                <wp:effectExtent l="19050" t="57150" r="34290" b="59690"/>
                <wp:wrapNone/>
                <wp:docPr id="19" name="向右箭號 19"/>
                <wp:cNvGraphicFramePr/>
                <a:graphic xmlns:a="http://schemas.openxmlformats.org/drawingml/2006/main">
                  <a:graphicData uri="http://schemas.microsoft.com/office/word/2010/wordprocessingShape">
                    <wps:wsp>
                      <wps:cNvSpPr/>
                      <wps:spPr>
                        <a:xfrm rot="10800000" flipH="1" flipV="1">
                          <a:off x="0" y="0"/>
                          <a:ext cx="880534" cy="702733"/>
                        </a:xfrm>
                        <a:prstGeom prst="rightArrow">
                          <a:avLst/>
                        </a:prstGeom>
                        <a:ln w="28575"/>
                      </wps:spPr>
                      <wps:style>
                        <a:lnRef idx="2">
                          <a:schemeClr val="accent6"/>
                        </a:lnRef>
                        <a:fillRef idx="1">
                          <a:schemeClr val="lt1"/>
                        </a:fillRef>
                        <a:effectRef idx="0">
                          <a:schemeClr val="accent6"/>
                        </a:effectRef>
                        <a:fontRef idx="minor">
                          <a:schemeClr val="dk1"/>
                        </a:fontRef>
                      </wps:style>
                      <wps:txbx>
                        <w:txbxContent>
                          <w:p w14:paraId="6078618D" w14:textId="77777777" w:rsidR="00382DD6" w:rsidRPr="00F300F9" w:rsidRDefault="00382DD6" w:rsidP="002C3AAD">
                            <w:pPr>
                              <w:jc w:val="center"/>
                              <w:rPr>
                                <w:rFonts w:ascii="標楷體" w:eastAsia="標楷體" w:hAnsi="標楷體"/>
                                <w:color w:val="FF0000"/>
                                <w:sz w:val="24"/>
                                <w:szCs w:val="24"/>
                              </w:rPr>
                            </w:pPr>
                            <w:r w:rsidRPr="00F300F9">
                              <w:rPr>
                                <w:rFonts w:ascii="標楷體" w:eastAsia="標楷體" w:hAnsi="標楷體" w:hint="eastAsia"/>
                                <w:color w:val="FF0000"/>
                                <w:sz w:val="24"/>
                                <w:szCs w:val="24"/>
                              </w:rPr>
                              <w:t>入口</w:t>
                            </w:r>
                          </w:p>
                        </w:txbxContent>
                      </wps:txbx>
                      <wps:bodyPr rot="0" spcFirstLastPara="0" vertOverflow="overflow" horzOverflow="overflow" vert="vert"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8BB237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向右箭號 19" o:spid="_x0000_s1026" type="#_x0000_t13" style="position:absolute;left:0;text-align:left;margin-left:9.75pt;margin-top:88.05pt;width:69.35pt;height:55.35pt;rotation:180;flip:x y;z-index:251663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" adj="12981" fillcolor="white [3201]" strokecolor="#70ad47 [3209]" strokeweight="2.25pt">
                <v:textbox style="layout-flow:vertical">
                  <w:txbxContent>
                    <w:p w14:paraId="6078618D" w14:textId="77777777" w:rsidR="00382DD6" w:rsidRPr="00F300F9" w:rsidRDefault="00382DD6" w:rsidP="002C3AAD">
                      <w:pPr>
                        <w:jc w:val="center"/>
                        <w:rPr>
                          <w:rFonts w:ascii="標楷體" w:eastAsia="標楷體" w:hAnsi="標楷體"/>
                          <w:color w:val="FF0000"/>
                          <w:sz w:val="24"/>
                          <w:szCs w:val="24"/>
                        </w:rPr>
                      </w:pPr>
                      <w:r w:rsidRPr="00F300F9">
                        <w:rPr>
                          <w:rFonts w:ascii="標楷體" w:eastAsia="標楷體" w:hAnsi="標楷體" w:hint="eastAsia"/>
                          <w:color w:val="FF0000"/>
                          <w:sz w:val="24"/>
                          <w:szCs w:val="24"/>
                        </w:rPr>
                        <w:t>入口</w:t>
                      </w:r>
                    </w:p>
                  </w:txbxContent>
                </v:textbox>
              </v:shape>
            </w:pict>
          </mc:Fallback>
        </mc:AlternateContent>
      </w:r>
      <w:r w:rsidRPr="00F13E50">
        <w:rPr>
          <w:rFonts w:cs="BiauKai"/>
          <w:noProof/>
          <w:szCs w:val="28"/>
        </w:rPr>
        <mc:AlternateContent>
          <mc:Choice Requires="wps">
            <w:drawing>
              <wp:anchor distT="0" distB="0" distL="114300" distR="114300" simplePos="0" relativeHeight="251686400" behindDoc="0" locked="0" layoutInCell="1" allowOverlap="1" wp14:anchorId="4B3E45FD" wp14:editId="2F0FDC3E">
                <wp:simplePos x="0" y="0"/>
                <wp:positionH relativeFrom="margin">
                  <wp:posOffset>-433595</wp:posOffset>
                </wp:positionH>
                <wp:positionV relativeFrom="paragraph">
                  <wp:posOffset>852170</wp:posOffset>
                </wp:positionV>
                <wp:extent cx="485775" cy="323850"/>
                <wp:effectExtent l="0" t="0" r="9525" b="3175"/>
                <wp:wrapNone/>
                <wp:docPr id="36" name="文字方塊 36"/>
                <wp:cNvGraphicFramePr/>
                <a:graphic xmlns:a="http://schemas.openxmlformats.org/drawingml/2006/main">
                  <a:graphicData uri="http://schemas.microsoft.com/office/word/2010/wordprocessingShape">
                    <wps:wsp>
                      <wps:cNvSpPr txBox="1"/>
                      <wps:spPr>
                        <a:xfrm>
                          <a:off x="0" y="0"/>
                          <a:ext cx="485775" cy="3238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1851010" w14:textId="77777777" w:rsidR="00382DD6" w:rsidRPr="000C7752" w:rsidRDefault="00382DD6" w:rsidP="00622651">
                            <w:pPr>
                              <w:rPr>
                                <w:rFonts w:ascii="標楷體" w:eastAsia="標楷體" w:hAnsi="標楷體"/>
                              </w:rPr>
                            </w:pPr>
                            <w:r>
                              <w:rPr>
                                <w:rFonts w:ascii="標楷體" w:eastAsia="標楷體" w:hAnsi="標楷體" w:hint="eastAsia"/>
                              </w:rPr>
                              <w:t>仁愛路三段</w:t>
                            </w:r>
                            <w:r>
                              <w:rPr>
                                <w:rFonts w:ascii="標楷體" w:eastAsia="標楷體" w:hAnsi="標楷體"/>
                              </w:rPr>
                              <w:t>99</w:t>
                            </w:r>
                            <w:r>
                              <w:rPr>
                                <w:rFonts w:ascii="標楷體" w:eastAsia="標楷體" w:hAnsi="標楷體" w:hint="eastAsia"/>
                              </w:rPr>
                              <w:t>號入口</w:t>
                            </w:r>
                          </w:p>
                        </w:txbxContent>
                      </wps:txbx>
                      <wps:bodyPr rot="0" spcFirstLastPara="0" vertOverflow="overflow" horzOverflow="overflow" vert="eaVert"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B3E45FD" id="_x0000_t202" coordsize="21600,21600" o:spt="202" path="m,l,21600r21600,l21600,xe">
                <v:stroke joinstyle="miter"/>
                <v:path gradientshapeok="t" o:connecttype="rect"/>
              </v:shapetype>
              <v:shape id="文字方塊 36" o:spid="_x0000_s1027" type="#_x0000_t202" style="position:absolute;left:0;text-align:left;margin-left:-34.15pt;margin-top:67.1pt;width:38.25pt;height:25.5pt;z-index:251686400;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" fillcolor="white [3201]" stroked="f" strokeweight=".5pt">
                <v:textbox style="layout-flow:vertical-ideographic">
                  <w:txbxContent>
                    <w:p w14:paraId="01851010" w14:textId="77777777" w:rsidR="00382DD6" w:rsidRPr="000C7752" w:rsidRDefault="00382DD6" w:rsidP="00622651">
                      <w:pPr>
                        <w:rPr>
                          <w:rFonts w:ascii="標楷體" w:eastAsia="標楷體" w:hAnsi="標楷體"/>
                        </w:rPr>
                      </w:pPr>
                      <w:r>
                        <w:rPr>
                          <w:rFonts w:ascii="標楷體" w:eastAsia="標楷體" w:hAnsi="標楷體" w:hint="eastAsia"/>
                        </w:rPr>
                        <w:t>仁愛路三段</w:t>
                      </w:r>
                      <w:r>
                        <w:rPr>
                          <w:rFonts w:ascii="標楷體" w:eastAsia="標楷體" w:hAnsi="標楷體"/>
                        </w:rPr>
                        <w:t>99</w:t>
                      </w:r>
                      <w:r>
                        <w:rPr>
                          <w:rFonts w:ascii="標楷體" w:eastAsia="標楷體" w:hAnsi="標楷體" w:hint="eastAsia"/>
                        </w:rPr>
                        <w:t>號入口</w:t>
                      </w:r>
                    </w:p>
                  </w:txbxContent>
                </v:textbox>
                <w10:wrap anchorx="margin"/>
              </v:shape>
            </w:pict>
          </mc:Fallback>
        </mc:AlternateContent>
      </w:r>
      <w:r w:rsidR="001A5F93" w:rsidRPr="00F13E50">
        <w:rPr>
          <w:rFonts w:cs="BiauKai"/>
          <w:noProof/>
          <w:szCs w:val="28"/>
        </w:rPr>
        <mc:AlternateContent>
          <mc:Choice Requires="wps">
            <w:drawing>
              <wp:anchor distT="0" distB="0" distL="114300" distR="114300" simplePos="0" relativeHeight="251665920" behindDoc="0" locked="0" layoutInCell="1" allowOverlap="1" wp14:anchorId="0E810E7E" wp14:editId="0815B4B2">
                <wp:simplePos x="0" y="0"/>
                <wp:positionH relativeFrom="margin">
                  <wp:posOffset>6250940</wp:posOffset>
                </wp:positionH>
                <wp:positionV relativeFrom="paragraph">
                  <wp:posOffset>707916</wp:posOffset>
                </wp:positionV>
                <wp:extent cx="485775" cy="1956816"/>
                <wp:effectExtent l="0" t="0" r="0" b="0"/>
                <wp:wrapNone/>
                <wp:docPr id="20" name="文字方塊 20"/>
                <wp:cNvGraphicFramePr/>
                <a:graphic xmlns:a="http://schemas.openxmlformats.org/drawingml/2006/main">
                  <a:graphicData uri="http://schemas.microsoft.com/office/word/2010/wordprocessingShape">
                    <wps:wsp>
                      <wps:cNvSpPr txBox="1"/>
                      <wps:spPr>
                        <a:xfrm>
                          <a:off x="0" y="0"/>
                          <a:ext cx="485775" cy="195681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AE9F531" w14:textId="77777777" w:rsidR="00382DD6" w:rsidRPr="000C7752" w:rsidRDefault="00382DD6" w:rsidP="002C3AAD">
                            <w:pPr>
                              <w:rPr>
                                <w:rFonts w:ascii="標楷體" w:eastAsia="標楷體" w:hAnsi="標楷體"/>
                              </w:rPr>
                            </w:pPr>
                            <w:r>
                              <w:rPr>
                                <w:rFonts w:ascii="標楷體" w:eastAsia="標楷體" w:hAnsi="標楷體" w:hint="eastAsia"/>
                              </w:rPr>
                              <w:t>忠孝東</w:t>
                            </w:r>
                            <w:r w:rsidRPr="000C7752">
                              <w:rPr>
                                <w:rFonts w:ascii="標楷體" w:eastAsia="標楷體" w:hAnsi="標楷體" w:hint="eastAsia"/>
                              </w:rPr>
                              <w:t>路三段</w:t>
                            </w:r>
                            <w:r>
                              <w:rPr>
                                <w:rFonts w:ascii="標楷體" w:eastAsia="標楷體" w:hAnsi="標楷體" w:hint="eastAsia"/>
                              </w:rPr>
                              <w:t>2</w:t>
                            </w:r>
                            <w:r>
                              <w:rPr>
                                <w:rFonts w:ascii="標楷體" w:eastAsia="標楷體" w:hAnsi="標楷體"/>
                              </w:rPr>
                              <w:t>48巷</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E810E7E" id="文字方塊 20" o:spid="_x0000_s1028" type="#_x0000_t202" style="position:absolute;left:0;text-align:left;margin-left:492.2pt;margin-top:55.75pt;width:38.25pt;height:154.1pt;z-index:251665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" fillcolor="white [3201]" stroked="f" strokeweight=".5pt">
                <v:textbox style="layout-flow:vertical-ideographic">
                  <w:txbxContent>
                    <w:p w14:paraId="0AE9F531" w14:textId="77777777" w:rsidR="00382DD6" w:rsidRPr="000C7752" w:rsidRDefault="00382DD6" w:rsidP="002C3AAD">
                      <w:pPr>
                        <w:rPr>
                          <w:rFonts w:ascii="標楷體" w:eastAsia="標楷體" w:hAnsi="標楷體"/>
                        </w:rPr>
                      </w:pPr>
                      <w:r>
                        <w:rPr>
                          <w:rFonts w:ascii="標楷體" w:eastAsia="標楷體" w:hAnsi="標楷體" w:hint="eastAsia"/>
                        </w:rPr>
                        <w:t>忠孝東</w:t>
                      </w:r>
                      <w:r w:rsidRPr="000C7752">
                        <w:rPr>
                          <w:rFonts w:ascii="標楷體" w:eastAsia="標楷體" w:hAnsi="標楷體" w:hint="eastAsia"/>
                        </w:rPr>
                        <w:t>路三段</w:t>
                      </w:r>
                      <w:r>
                        <w:rPr>
                          <w:rFonts w:ascii="標楷體" w:eastAsia="標楷體" w:hAnsi="標楷體" w:hint="eastAsia"/>
                        </w:rPr>
                        <w:t>2</w:t>
                      </w:r>
                      <w:r>
                        <w:rPr>
                          <w:rFonts w:ascii="標楷體" w:eastAsia="標楷體" w:hAnsi="標楷體"/>
                        </w:rPr>
                        <w:t>48巷</w:t>
                      </w:r>
                    </w:p>
                  </w:txbxContent>
                </v:textbox>
                <w10:wrap anchorx="margin"/>
              </v:shape>
            </w:pict>
          </mc:Fallback>
        </mc:AlternateContent>
      </w:r>
      <w:r w:rsidR="001A5F93" w:rsidRPr="00F13E50">
        <w:rPr>
          <w:rFonts w:cs="BiauKai"/>
          <w:noProof/>
          <w:szCs w:val="28"/>
        </w:rPr>
        <mc:AlternateContent>
          <mc:Choice Requires="wps">
            <w:drawing>
              <wp:anchor distT="0" distB="0" distL="114300" distR="114300" simplePos="0" relativeHeight="251684352" behindDoc="0" locked="0" layoutInCell="1" allowOverlap="1" wp14:anchorId="43C1B7A0" wp14:editId="79AE6058">
                <wp:simplePos x="0" y="0"/>
                <wp:positionH relativeFrom="margin">
                  <wp:posOffset>4993640</wp:posOffset>
                </wp:positionH>
                <wp:positionV relativeFrom="paragraph">
                  <wp:posOffset>251745</wp:posOffset>
                </wp:positionV>
                <wp:extent cx="262255" cy="777240"/>
                <wp:effectExtent l="0" t="0" r="4445" b="0"/>
                <wp:wrapNone/>
                <wp:docPr id="35" name="文字方塊 35"/>
                <wp:cNvGraphicFramePr/>
                <a:graphic xmlns:a="http://schemas.openxmlformats.org/drawingml/2006/main">
                  <a:graphicData uri="http://schemas.microsoft.com/office/word/2010/wordprocessingShape">
                    <wps:wsp>
                      <wps:cNvSpPr txBox="1"/>
                      <wps:spPr>
                        <a:xfrm>
                          <a:off x="0" y="0"/>
                          <a:ext cx="262255" cy="7772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F6BEA4B" w14:textId="77777777" w:rsidR="00382DD6" w:rsidRPr="00024B0D" w:rsidRDefault="00382DD6" w:rsidP="00622651">
                            <w:pPr>
                              <w:rPr>
                                <w:rFonts w:ascii="標楷體" w:eastAsia="標楷體" w:hAnsi="標楷體"/>
                                <w:b/>
                                <w:bCs/>
                                <w:color w:val="000000" w:themeColor="text1"/>
                              </w:rPr>
                            </w:pPr>
                            <w:r w:rsidRPr="00024B0D">
                              <w:rPr>
                                <w:rFonts w:ascii="標楷體" w:eastAsia="標楷體" w:hAnsi="標楷體"/>
                                <w:b/>
                                <w:bCs/>
                                <w:color w:val="000000" w:themeColor="text1"/>
                              </w:rPr>
                              <w:t>B06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3C1B7A0" id="文字方塊 35" o:spid="_x0000_s1029" type="#_x0000_t202" style="position:absolute;left:0;text-align:left;margin-left:393.2pt;margin-top:19.8pt;width:20.65pt;height:61.2pt;z-index:251684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" fillcolor="white [3201]" stroked="f" strokeweight=".5pt">
                <v:textbox>
                  <w:txbxContent>
                    <w:p w14:paraId="7F6BEA4B" w14:textId="77777777" w:rsidR="00382DD6" w:rsidRPr="00024B0D" w:rsidRDefault="00382DD6" w:rsidP="00622651">
                      <w:pPr>
                        <w:rPr>
                          <w:rFonts w:ascii="標楷體" w:eastAsia="標楷體" w:hAnsi="標楷體"/>
                          <w:b/>
                          <w:bCs/>
                          <w:color w:val="000000" w:themeColor="text1"/>
                        </w:rPr>
                      </w:pPr>
                      <w:r w:rsidRPr="00024B0D">
                        <w:rPr>
                          <w:rFonts w:ascii="標楷體" w:eastAsia="標楷體" w:hAnsi="標楷體"/>
                          <w:b/>
                          <w:bCs/>
                          <w:color w:val="000000" w:themeColor="text1"/>
                        </w:rPr>
                        <w:t>B06</w:t>
                      </w:r>
                    </w:p>
                  </w:txbxContent>
                </v:textbox>
                <w10:wrap anchorx="margin"/>
              </v:shape>
            </w:pict>
          </mc:Fallback>
        </mc:AlternateContent>
      </w:r>
      <w:r w:rsidR="001A5F93" w:rsidRPr="00F13E50">
        <w:rPr>
          <w:rFonts w:cs="BiauKai"/>
          <w:noProof/>
          <w:szCs w:val="28"/>
        </w:rPr>
        <mc:AlternateContent>
          <mc:Choice Requires="wps">
            <w:drawing>
              <wp:anchor distT="0" distB="0" distL="114300" distR="114300" simplePos="0" relativeHeight="251696640" behindDoc="0" locked="0" layoutInCell="1" allowOverlap="1" wp14:anchorId="31B30D66" wp14:editId="3D15DE97">
                <wp:simplePos x="0" y="0"/>
                <wp:positionH relativeFrom="margin">
                  <wp:posOffset>4340225</wp:posOffset>
                </wp:positionH>
                <wp:positionV relativeFrom="paragraph">
                  <wp:posOffset>245460</wp:posOffset>
                </wp:positionV>
                <wp:extent cx="262255" cy="777240"/>
                <wp:effectExtent l="0" t="0" r="4445" b="0"/>
                <wp:wrapNone/>
                <wp:docPr id="7" name="文字方塊 7"/>
                <wp:cNvGraphicFramePr/>
                <a:graphic xmlns:a="http://schemas.openxmlformats.org/drawingml/2006/main">
                  <a:graphicData uri="http://schemas.microsoft.com/office/word/2010/wordprocessingShape">
                    <wps:wsp>
                      <wps:cNvSpPr txBox="1"/>
                      <wps:spPr>
                        <a:xfrm>
                          <a:off x="0" y="0"/>
                          <a:ext cx="262255" cy="7772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73DCA21" w14:textId="77777777" w:rsidR="00382DD6" w:rsidRPr="00024B0D" w:rsidRDefault="00382DD6" w:rsidP="001A5F93">
                            <w:pPr>
                              <w:rPr>
                                <w:rFonts w:ascii="標楷體" w:eastAsia="標楷體" w:hAnsi="標楷體"/>
                                <w:b/>
                                <w:bCs/>
                                <w:color w:val="000000" w:themeColor="text1"/>
                              </w:rPr>
                            </w:pPr>
                            <w:r w:rsidRPr="00024B0D">
                              <w:rPr>
                                <w:rFonts w:ascii="標楷體" w:eastAsia="標楷體" w:hAnsi="標楷體"/>
                                <w:b/>
                                <w:bCs/>
                                <w:color w:val="000000" w:themeColor="text1"/>
                              </w:rPr>
                              <w:t>B05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1B30D66" id="文字方塊 7" o:spid="_x0000_s1030" type="#_x0000_t202" style="position:absolute;left:0;text-align:left;margin-left:341.75pt;margin-top:19.35pt;width:20.65pt;height:61.2pt;z-index:251696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" fillcolor="white [3201]" stroked="f" strokeweight=".5pt">
                <v:textbox>
                  <w:txbxContent>
                    <w:p w14:paraId="573DCA21" w14:textId="77777777" w:rsidR="00382DD6" w:rsidRPr="00024B0D" w:rsidRDefault="00382DD6" w:rsidP="001A5F93">
                      <w:pPr>
                        <w:rPr>
                          <w:rFonts w:ascii="標楷體" w:eastAsia="標楷體" w:hAnsi="標楷體"/>
                          <w:b/>
                          <w:bCs/>
                          <w:color w:val="000000" w:themeColor="text1"/>
                        </w:rPr>
                      </w:pPr>
                      <w:r w:rsidRPr="00024B0D">
                        <w:rPr>
                          <w:rFonts w:ascii="標楷體" w:eastAsia="標楷體" w:hAnsi="標楷體"/>
                          <w:b/>
                          <w:bCs/>
                          <w:color w:val="000000" w:themeColor="text1"/>
                        </w:rPr>
                        <w:t>B05</w:t>
                      </w:r>
                    </w:p>
                  </w:txbxContent>
                </v:textbox>
                <w10:wrap anchorx="margin"/>
              </v:shape>
            </w:pict>
          </mc:Fallback>
        </mc:AlternateContent>
      </w:r>
      <w:r w:rsidR="001A5F93" w:rsidRPr="00F13E50">
        <w:rPr>
          <w:rFonts w:cs="BiauKai"/>
          <w:noProof/>
          <w:szCs w:val="28"/>
        </w:rPr>
        <mc:AlternateContent>
          <mc:Choice Requires="wps">
            <w:drawing>
              <wp:anchor distT="0" distB="0" distL="114300" distR="114300" simplePos="0" relativeHeight="251694592" behindDoc="0" locked="0" layoutInCell="1" allowOverlap="1" wp14:anchorId="0B092D36" wp14:editId="7A1828BC">
                <wp:simplePos x="0" y="0"/>
                <wp:positionH relativeFrom="margin">
                  <wp:posOffset>3498850</wp:posOffset>
                </wp:positionH>
                <wp:positionV relativeFrom="paragraph">
                  <wp:posOffset>224440</wp:posOffset>
                </wp:positionV>
                <wp:extent cx="262255" cy="777240"/>
                <wp:effectExtent l="0" t="0" r="4445" b="0"/>
                <wp:wrapNone/>
                <wp:docPr id="6" name="文字方塊 6"/>
                <wp:cNvGraphicFramePr/>
                <a:graphic xmlns:a="http://schemas.openxmlformats.org/drawingml/2006/main">
                  <a:graphicData uri="http://schemas.microsoft.com/office/word/2010/wordprocessingShape">
                    <wps:wsp>
                      <wps:cNvSpPr txBox="1"/>
                      <wps:spPr>
                        <a:xfrm>
                          <a:off x="0" y="0"/>
                          <a:ext cx="262255" cy="7772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AF1B296" w14:textId="77777777" w:rsidR="00382DD6" w:rsidRPr="00024B0D" w:rsidRDefault="00382DD6" w:rsidP="001A5F93">
                            <w:pPr>
                              <w:rPr>
                                <w:rFonts w:ascii="標楷體" w:eastAsia="標楷體" w:hAnsi="標楷體"/>
                                <w:b/>
                                <w:bCs/>
                                <w:color w:val="000000" w:themeColor="text1"/>
                              </w:rPr>
                            </w:pPr>
                            <w:r w:rsidRPr="00024B0D">
                              <w:rPr>
                                <w:rFonts w:ascii="標楷體" w:eastAsia="標楷體" w:hAnsi="標楷體"/>
                                <w:b/>
                                <w:bCs/>
                                <w:color w:val="000000" w:themeColor="text1"/>
                              </w:rPr>
                              <w:t>B04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B092D36" id="文字方塊 6" o:spid="_x0000_s1031" type="#_x0000_t202" style="position:absolute;left:0;text-align:left;margin-left:275.5pt;margin-top:17.65pt;width:20.65pt;height:61.2pt;z-index:251694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" fillcolor="white [3201]" stroked="f" strokeweight=".5pt">
                <v:textbox>
                  <w:txbxContent>
                    <w:p w14:paraId="6AF1B296" w14:textId="77777777" w:rsidR="00382DD6" w:rsidRPr="00024B0D" w:rsidRDefault="00382DD6" w:rsidP="001A5F93">
                      <w:pPr>
                        <w:rPr>
                          <w:rFonts w:ascii="標楷體" w:eastAsia="標楷體" w:hAnsi="標楷體"/>
                          <w:b/>
                          <w:bCs/>
                          <w:color w:val="000000" w:themeColor="text1"/>
                        </w:rPr>
                      </w:pPr>
                      <w:r w:rsidRPr="00024B0D">
                        <w:rPr>
                          <w:rFonts w:ascii="標楷體" w:eastAsia="標楷體" w:hAnsi="標楷體"/>
                          <w:b/>
                          <w:bCs/>
                          <w:color w:val="000000" w:themeColor="text1"/>
                        </w:rPr>
                        <w:t>B04</w:t>
                      </w:r>
                    </w:p>
                  </w:txbxContent>
                </v:textbox>
                <w10:wrap anchorx="margin"/>
              </v:shape>
            </w:pict>
          </mc:Fallback>
        </mc:AlternateContent>
      </w:r>
      <w:r w:rsidR="001A5F93" w:rsidRPr="00F13E50">
        <w:rPr>
          <w:rFonts w:cs="BiauKai"/>
          <w:noProof/>
          <w:szCs w:val="28"/>
        </w:rPr>
        <mc:AlternateContent>
          <mc:Choice Requires="wps">
            <w:drawing>
              <wp:anchor distT="0" distB="0" distL="114300" distR="114300" simplePos="0" relativeHeight="251692544" behindDoc="0" locked="0" layoutInCell="1" allowOverlap="1" wp14:anchorId="0BDFB660" wp14:editId="206440F1">
                <wp:simplePos x="0" y="0"/>
                <wp:positionH relativeFrom="margin">
                  <wp:posOffset>2668905</wp:posOffset>
                </wp:positionH>
                <wp:positionV relativeFrom="paragraph">
                  <wp:posOffset>234665</wp:posOffset>
                </wp:positionV>
                <wp:extent cx="262759" cy="777765"/>
                <wp:effectExtent l="0" t="0" r="4445" b="0"/>
                <wp:wrapNone/>
                <wp:docPr id="5" name="文字方塊 5"/>
                <wp:cNvGraphicFramePr/>
                <a:graphic xmlns:a="http://schemas.openxmlformats.org/drawingml/2006/main">
                  <a:graphicData uri="http://schemas.microsoft.com/office/word/2010/wordprocessingShape">
                    <wps:wsp>
                      <wps:cNvSpPr txBox="1"/>
                      <wps:spPr>
                        <a:xfrm>
                          <a:off x="0" y="0"/>
                          <a:ext cx="262759" cy="7777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04D1E4E" w14:textId="77777777" w:rsidR="00382DD6" w:rsidRPr="00024B0D" w:rsidRDefault="00382DD6" w:rsidP="001A5F93">
                            <w:pPr>
                              <w:rPr>
                                <w:rFonts w:ascii="標楷體" w:eastAsia="標楷體" w:hAnsi="標楷體"/>
                                <w:b/>
                                <w:bCs/>
                                <w:color w:val="000000" w:themeColor="text1"/>
                              </w:rPr>
                            </w:pPr>
                            <w:r w:rsidRPr="00024B0D">
                              <w:rPr>
                                <w:rFonts w:ascii="標楷體" w:eastAsia="標楷體" w:hAnsi="標楷體"/>
                                <w:b/>
                                <w:bCs/>
                                <w:color w:val="000000" w:themeColor="text1"/>
                              </w:rPr>
                              <w:t>B03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BDFB660" id="文字方塊 5" o:spid="_x0000_s1032" type="#_x0000_t202" style="position:absolute;left:0;text-align:left;margin-left:210.15pt;margin-top:18.5pt;width:20.7pt;height:61.25pt;z-index:251692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" fillcolor="white [3201]" stroked="f" strokeweight=".5pt">
                <v:textbox>
                  <w:txbxContent>
                    <w:p w14:paraId="704D1E4E" w14:textId="77777777" w:rsidR="00382DD6" w:rsidRPr="00024B0D" w:rsidRDefault="00382DD6" w:rsidP="001A5F93">
                      <w:pPr>
                        <w:rPr>
                          <w:rFonts w:ascii="標楷體" w:eastAsia="標楷體" w:hAnsi="標楷體"/>
                          <w:b/>
                          <w:bCs/>
                          <w:color w:val="000000" w:themeColor="text1"/>
                        </w:rPr>
                      </w:pPr>
                      <w:r w:rsidRPr="00024B0D">
                        <w:rPr>
                          <w:rFonts w:ascii="標楷體" w:eastAsia="標楷體" w:hAnsi="標楷體"/>
                          <w:b/>
                          <w:bCs/>
                          <w:color w:val="000000" w:themeColor="text1"/>
                        </w:rPr>
                        <w:t>B03</w:t>
                      </w:r>
                    </w:p>
                  </w:txbxContent>
                </v:textbox>
                <w10:wrap anchorx="margin"/>
              </v:shape>
            </w:pict>
          </mc:Fallback>
        </mc:AlternateContent>
      </w:r>
      <w:r w:rsidR="001A5F93" w:rsidRPr="00F13E50">
        <w:rPr>
          <w:rFonts w:cs="BiauKai"/>
          <w:noProof/>
          <w:szCs w:val="28"/>
        </w:rPr>
        <mc:AlternateContent>
          <mc:Choice Requires="wps">
            <w:drawing>
              <wp:anchor distT="0" distB="0" distL="114300" distR="114300" simplePos="0" relativeHeight="251690496" behindDoc="0" locked="0" layoutInCell="1" allowOverlap="1" wp14:anchorId="411C1CA4" wp14:editId="6E83972B">
                <wp:simplePos x="0" y="0"/>
                <wp:positionH relativeFrom="margin">
                  <wp:posOffset>1797006</wp:posOffset>
                </wp:positionH>
                <wp:positionV relativeFrom="paragraph">
                  <wp:posOffset>226235</wp:posOffset>
                </wp:positionV>
                <wp:extent cx="262759" cy="777765"/>
                <wp:effectExtent l="0" t="0" r="4445" b="0"/>
                <wp:wrapNone/>
                <wp:docPr id="4" name="文字方塊 4"/>
                <wp:cNvGraphicFramePr/>
                <a:graphic xmlns:a="http://schemas.openxmlformats.org/drawingml/2006/main">
                  <a:graphicData uri="http://schemas.microsoft.com/office/word/2010/wordprocessingShape">
                    <wps:wsp>
                      <wps:cNvSpPr txBox="1"/>
                      <wps:spPr>
                        <a:xfrm>
                          <a:off x="0" y="0"/>
                          <a:ext cx="262759" cy="7777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B399A77" w14:textId="77777777" w:rsidR="00382DD6" w:rsidRPr="00024B0D" w:rsidRDefault="00382DD6" w:rsidP="001A5F93">
                            <w:pPr>
                              <w:rPr>
                                <w:rFonts w:ascii="標楷體" w:eastAsia="標楷體" w:hAnsi="標楷體"/>
                                <w:b/>
                                <w:bCs/>
                                <w:color w:val="000000" w:themeColor="text1"/>
                              </w:rPr>
                            </w:pPr>
                            <w:r w:rsidRPr="00024B0D">
                              <w:rPr>
                                <w:rFonts w:ascii="標楷體" w:eastAsia="標楷體" w:hAnsi="標楷體"/>
                                <w:b/>
                                <w:bCs/>
                                <w:color w:val="000000" w:themeColor="text1"/>
                              </w:rPr>
                              <w:t>B02v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11C1CA4" id="文字方塊 4" o:spid="_x0000_s1033" type="#_x0000_t202" style="position:absolute;left:0;text-align:left;margin-left:141.5pt;margin-top:17.8pt;width:20.7pt;height:61.25pt;z-index:251690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" fillcolor="white [3201]" stroked="f" strokeweight=".5pt">
                <v:textbox>
                  <w:txbxContent>
                    <w:p w14:paraId="1B399A77" w14:textId="77777777" w:rsidR="00382DD6" w:rsidRPr="00024B0D" w:rsidRDefault="00382DD6" w:rsidP="001A5F93">
                      <w:pPr>
                        <w:rPr>
                          <w:rFonts w:ascii="標楷體" w:eastAsia="標楷體" w:hAnsi="標楷體"/>
                          <w:b/>
                          <w:bCs/>
                          <w:color w:val="000000" w:themeColor="text1"/>
                        </w:rPr>
                      </w:pPr>
                      <w:r w:rsidRPr="00024B0D">
                        <w:rPr>
                          <w:rFonts w:ascii="標楷體" w:eastAsia="標楷體" w:hAnsi="標楷體"/>
                          <w:b/>
                          <w:bCs/>
                          <w:color w:val="000000" w:themeColor="text1"/>
                        </w:rPr>
                        <w:t>B02v</w:t>
                      </w:r>
                    </w:p>
                  </w:txbxContent>
                </v:textbox>
                <w10:wrap anchorx="margin"/>
              </v:shape>
            </w:pict>
          </mc:Fallback>
        </mc:AlternateContent>
      </w:r>
      <w:r w:rsidR="001A5F93" w:rsidRPr="00F13E50">
        <w:rPr>
          <w:rFonts w:cs="BiauKai"/>
          <w:noProof/>
          <w:szCs w:val="28"/>
        </w:rPr>
        <mc:AlternateContent>
          <mc:Choice Requires="wps">
            <w:drawing>
              <wp:anchor distT="0" distB="0" distL="114300" distR="114300" simplePos="0" relativeHeight="251688448" behindDoc="0" locked="0" layoutInCell="1" allowOverlap="1" wp14:anchorId="494B336C" wp14:editId="6500982A">
                <wp:simplePos x="0" y="0"/>
                <wp:positionH relativeFrom="margin">
                  <wp:posOffset>1155700</wp:posOffset>
                </wp:positionH>
                <wp:positionV relativeFrom="paragraph">
                  <wp:posOffset>225140</wp:posOffset>
                </wp:positionV>
                <wp:extent cx="262759" cy="777765"/>
                <wp:effectExtent l="0" t="0" r="4445" b="0"/>
                <wp:wrapNone/>
                <wp:docPr id="3" name="文字方塊 3"/>
                <wp:cNvGraphicFramePr/>
                <a:graphic xmlns:a="http://schemas.openxmlformats.org/drawingml/2006/main">
                  <a:graphicData uri="http://schemas.microsoft.com/office/word/2010/wordprocessingShape">
                    <wps:wsp>
                      <wps:cNvSpPr txBox="1"/>
                      <wps:spPr>
                        <a:xfrm>
                          <a:off x="0" y="0"/>
                          <a:ext cx="262759" cy="7777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CF3458D" w14:textId="77777777" w:rsidR="00382DD6" w:rsidRPr="00024B0D" w:rsidRDefault="00382DD6" w:rsidP="001A5F93">
                            <w:pPr>
                              <w:rPr>
                                <w:rFonts w:ascii="標楷體" w:eastAsia="標楷體" w:hAnsi="標楷體"/>
                                <w:b/>
                                <w:bCs/>
                                <w:color w:val="000000" w:themeColor="text1"/>
                              </w:rPr>
                            </w:pPr>
                            <w:r w:rsidRPr="00024B0D">
                              <w:rPr>
                                <w:rFonts w:ascii="標楷體" w:eastAsia="標楷體" w:hAnsi="標楷體"/>
                                <w:b/>
                                <w:bCs/>
                                <w:color w:val="000000" w:themeColor="text1"/>
                              </w:rPr>
                              <w:t>B01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94B336C" id="文字方塊 3" o:spid="_x0000_s1034" type="#_x0000_t202" style="position:absolute;left:0;text-align:left;margin-left:91pt;margin-top:17.75pt;width:20.7pt;height:61.25pt;z-index:251688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" fillcolor="white [3201]" stroked="f" strokeweight=".5pt">
                <v:textbox>
                  <w:txbxContent>
                    <w:p w14:paraId="4CF3458D" w14:textId="77777777" w:rsidR="00382DD6" w:rsidRPr="00024B0D" w:rsidRDefault="00382DD6" w:rsidP="001A5F93">
                      <w:pPr>
                        <w:rPr>
                          <w:rFonts w:ascii="標楷體" w:eastAsia="標楷體" w:hAnsi="標楷體"/>
                          <w:b/>
                          <w:bCs/>
                          <w:color w:val="000000" w:themeColor="text1"/>
                        </w:rPr>
                      </w:pPr>
                      <w:r w:rsidRPr="00024B0D">
                        <w:rPr>
                          <w:rFonts w:ascii="標楷體" w:eastAsia="標楷體" w:hAnsi="標楷體"/>
                          <w:b/>
                          <w:bCs/>
                          <w:color w:val="000000" w:themeColor="text1"/>
                        </w:rPr>
                        <w:t>B01</w:t>
                      </w:r>
                    </w:p>
                  </w:txbxContent>
                </v:textbox>
                <w10:wrap anchorx="margin"/>
              </v:shape>
            </w:pict>
          </mc:Fallback>
        </mc:AlternateContent>
      </w:r>
      <w:r w:rsidR="001A5F93" w:rsidRPr="00F13E50">
        <w:rPr>
          <w:rFonts w:cs="BiauKai"/>
          <w:noProof/>
          <w:szCs w:val="28"/>
        </w:rPr>
        <mc:AlternateContent>
          <mc:Choice Requires="wps">
            <w:drawing>
              <wp:anchor distT="0" distB="0" distL="114300" distR="114300" simplePos="0" relativeHeight="251661824" behindDoc="0" locked="0" layoutInCell="1" allowOverlap="1" wp14:anchorId="62DA6C9B" wp14:editId="70855EFB">
                <wp:simplePos x="0" y="0"/>
                <wp:positionH relativeFrom="column">
                  <wp:posOffset>5258522</wp:posOffset>
                </wp:positionH>
                <wp:positionV relativeFrom="paragraph">
                  <wp:posOffset>1121411</wp:posOffset>
                </wp:positionV>
                <wp:extent cx="880534" cy="702733"/>
                <wp:effectExtent l="38100" t="57150" r="15240" b="59690"/>
                <wp:wrapNone/>
                <wp:docPr id="17" name="向右箭號 17"/>
                <wp:cNvGraphicFramePr/>
                <a:graphic xmlns:a="http://schemas.openxmlformats.org/drawingml/2006/main">
                  <a:graphicData uri="http://schemas.microsoft.com/office/word/2010/wordprocessingShape">
                    <wps:wsp>
                      <wps:cNvSpPr/>
                      <wps:spPr>
                        <a:xfrm flipH="1" flipV="1">
                          <a:off x="0" y="0"/>
                          <a:ext cx="880534" cy="702733"/>
                        </a:xfrm>
                        <a:prstGeom prst="rightArrow">
                          <a:avLst/>
                        </a:prstGeom>
                        <a:ln w="28575"/>
                      </wps:spPr>
                      <wps:style>
                        <a:lnRef idx="2">
                          <a:schemeClr val="accent6"/>
                        </a:lnRef>
                        <a:fillRef idx="1">
                          <a:schemeClr val="lt1"/>
                        </a:fillRef>
                        <a:effectRef idx="0">
                          <a:schemeClr val="accent6"/>
                        </a:effectRef>
                        <a:fontRef idx="minor">
                          <a:schemeClr val="dk1"/>
                        </a:fontRef>
                      </wps:style>
                      <wps:txbx>
                        <w:txbxContent>
                          <w:p w14:paraId="029B67FA" w14:textId="77777777" w:rsidR="00382DD6" w:rsidRPr="00F300F9" w:rsidRDefault="00382DD6" w:rsidP="00BC1738">
                            <w:pPr>
                              <w:jc w:val="center"/>
                              <w:rPr>
                                <w:rFonts w:ascii="標楷體" w:eastAsia="標楷體" w:hAnsi="標楷體"/>
                                <w:color w:val="FF0000"/>
                                <w:sz w:val="24"/>
                                <w:szCs w:val="24"/>
                              </w:rPr>
                            </w:pPr>
                            <w:r w:rsidRPr="00F300F9">
                              <w:rPr>
                                <w:rFonts w:ascii="標楷體" w:eastAsia="標楷體" w:hAnsi="標楷體" w:hint="eastAsia"/>
                                <w:color w:val="FF0000"/>
                                <w:sz w:val="24"/>
                                <w:szCs w:val="24"/>
                              </w:rPr>
                              <w:t>入口</w:t>
                            </w:r>
                          </w:p>
                        </w:txbxContent>
                      </wps:txbx>
                      <wps:bodyPr rot="0" spcFirstLastPara="0" vertOverflow="overflow" horzOverflow="overflow" vert="vert"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2DA6C9B" id="向右箭號 17" o:spid="_x0000_s1035" type="#_x0000_t13" style="position:absolute;left:0;text-align:left;margin-left:414.05pt;margin-top:88.3pt;width:69.35pt;height:55.35pt;flip:x y;z-index:251661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" adj="12981" fillcolor="white [3201]" strokecolor="#70ad47 [3209]" strokeweight="2.25pt">
                <v:textbox style="layout-flow:vertical">
                  <w:txbxContent>
                    <w:p w14:paraId="029B67FA" w14:textId="77777777" w:rsidR="00382DD6" w:rsidRPr="00F300F9" w:rsidRDefault="00382DD6" w:rsidP="00BC1738">
                      <w:pPr>
                        <w:jc w:val="center"/>
                        <w:rPr>
                          <w:rFonts w:ascii="標楷體" w:eastAsia="標楷體" w:hAnsi="標楷體"/>
                          <w:color w:val="FF0000"/>
                          <w:sz w:val="24"/>
                          <w:szCs w:val="24"/>
                        </w:rPr>
                      </w:pPr>
                      <w:r w:rsidRPr="00F300F9">
                        <w:rPr>
                          <w:rFonts w:ascii="標楷體" w:eastAsia="標楷體" w:hAnsi="標楷體" w:hint="eastAsia"/>
                          <w:color w:val="FF0000"/>
                          <w:sz w:val="24"/>
                          <w:szCs w:val="24"/>
                        </w:rPr>
                        <w:t>入口</w:t>
                      </w:r>
                    </w:p>
                  </w:txbxContent>
                </v:textbox>
              </v:shape>
            </w:pict>
          </mc:Fallback>
        </mc:AlternateContent>
      </w:r>
      <w:r w:rsidR="008B16F8" w:rsidRPr="00F13E50">
        <w:rPr>
          <w:rFonts w:cs="BiauKai"/>
          <w:noProof/>
          <w:color w:val="000000"/>
          <w:szCs w:val="28"/>
        </w:rPr>
        <w:drawing>
          <wp:inline distT="0" distB="0" distL="0" distR="0" wp14:anchorId="4799B9DF" wp14:editId="6F7C6F0F">
            <wp:extent cx="5523560" cy="3097424"/>
            <wp:effectExtent l="0" t="0" r="1270" b="1905"/>
            <wp:docPr id="18" name="圖片 18" descr="C:\Users\andrewma\Documents\新_地下室空間標租案\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drewma\Documents\新_地下室空間標租案\B1.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5795" t="22804" r="12711" b="20503"/>
                    <a:stretch/>
                  </pic:blipFill>
                  <pic:spPr bwMode="auto">
                    <a:xfrm>
                      <a:off x="0" y="0"/>
                      <a:ext cx="5551157" cy="3112900"/>
                    </a:xfrm>
                    <a:prstGeom prst="rect">
                      <a:avLst/>
                    </a:prstGeom>
                    <a:noFill/>
                    <a:ln>
                      <a:noFill/>
                    </a:ln>
                    <a:extLst>
                      <a:ext uri="{53640926-AAD7-44D8-BBD7-CCE9431645EC}">
                        <a14:shadowObscured xmlns:a14="http://schemas.microsoft.com/office/drawing/2010/main"/>
                      </a:ext>
                    </a:extLst>
                  </pic:spPr>
                </pic:pic>
              </a:graphicData>
            </a:graphic>
          </wp:inline>
        </w:drawing>
      </w:r>
    </w:p>
    <w:p w14:paraId="15779952" w14:textId="77777777" w:rsidR="008B16F8" w:rsidRPr="00F13E50" w:rsidRDefault="008B16F8" w:rsidP="008B16F8">
      <w:pPr>
        <w:pStyle w:val="16"/>
        <w:spacing w:line="240" w:lineRule="auto"/>
        <w:ind w:left="1043" w:firstLine="0"/>
        <w:rPr>
          <w:rFonts w:cs="BiauKai"/>
          <w:color w:val="000000"/>
          <w:szCs w:val="28"/>
        </w:rPr>
      </w:pPr>
    </w:p>
    <w:p w14:paraId="28419DF5" w14:textId="77777777" w:rsidR="008E2669" w:rsidRPr="00F13E50" w:rsidRDefault="008B16F8" w:rsidP="0077432F">
      <w:pPr>
        <w:pStyle w:val="16"/>
        <w:numPr>
          <w:ilvl w:val="0"/>
          <w:numId w:val="52"/>
        </w:numPr>
        <w:spacing w:line="240" w:lineRule="auto"/>
        <w:ind w:hanging="334"/>
        <w:rPr>
          <w:rFonts w:cs="BiauKai"/>
          <w:color w:val="000000"/>
          <w:szCs w:val="28"/>
        </w:rPr>
      </w:pPr>
      <w:r w:rsidRPr="00F13E50">
        <w:rPr>
          <w:rFonts w:cs="BiauKai"/>
          <w:color w:val="000000"/>
          <w:szCs w:val="28"/>
        </w:rPr>
        <w:t>地下室空間</w:t>
      </w:r>
      <w:r w:rsidR="00363CC7" w:rsidRPr="00F13E50">
        <w:rPr>
          <w:rFonts w:cs="BiauKai" w:hint="eastAsia"/>
          <w:color w:val="000000"/>
          <w:szCs w:val="28"/>
        </w:rPr>
        <w:t>概況</w:t>
      </w:r>
      <w:proofErr w:type="gramStart"/>
      <w:r w:rsidR="008E2669" w:rsidRPr="00F13E50">
        <w:rPr>
          <w:rFonts w:cs="BiauKai" w:hint="eastAsia"/>
          <w:color w:val="000000"/>
          <w:szCs w:val="28"/>
        </w:rPr>
        <w:t>（註</w:t>
      </w:r>
      <w:proofErr w:type="gramEnd"/>
      <w:r w:rsidR="008E2669" w:rsidRPr="00F13E50">
        <w:rPr>
          <w:rFonts w:cs="BiauKai" w:hint="eastAsia"/>
          <w:color w:val="000000"/>
          <w:szCs w:val="28"/>
        </w:rPr>
        <w:t>：本案僅標租空間</w:t>
      </w:r>
      <w:r w:rsidR="0077432F" w:rsidRPr="00F13E50">
        <w:rPr>
          <w:rFonts w:cs="BiauKai" w:hint="eastAsia"/>
          <w:color w:val="000000"/>
          <w:szCs w:val="28"/>
        </w:rPr>
        <w:t>含基礎照明設備</w:t>
      </w:r>
      <w:r w:rsidR="008E2669" w:rsidRPr="00F13E50">
        <w:rPr>
          <w:rFonts w:cs="BiauKai" w:hint="eastAsia"/>
          <w:color w:val="000000"/>
          <w:szCs w:val="28"/>
        </w:rPr>
        <w:t>不含</w:t>
      </w:r>
      <w:r w:rsidR="0077432F" w:rsidRPr="00F13E50">
        <w:rPr>
          <w:rFonts w:cs="BiauKai" w:hint="eastAsia"/>
          <w:color w:val="000000"/>
          <w:szCs w:val="28"/>
        </w:rPr>
        <w:t>其它</w:t>
      </w:r>
      <w:r w:rsidR="008E2669" w:rsidRPr="00F13E50">
        <w:rPr>
          <w:rFonts w:cs="BiauKai" w:hint="eastAsia"/>
          <w:color w:val="000000"/>
          <w:szCs w:val="28"/>
        </w:rPr>
        <w:t>傢俱與裝潢。）</w:t>
      </w:r>
    </w:p>
    <w:tbl>
      <w:tblPr>
        <w:tblStyle w:val="affff0"/>
        <w:tblW w:w="0" w:type="auto"/>
        <w:tblInd w:w="846" w:type="dxa"/>
        <w:tblLayout w:type="fixed"/>
        <w:tblLook w:val="04A0" w:firstRow="1" w:lastRow="0" w:firstColumn="1" w:lastColumn="0" w:noHBand="0" w:noVBand="1"/>
      </w:tblPr>
      <w:tblGrid>
        <w:gridCol w:w="668"/>
        <w:gridCol w:w="2025"/>
        <w:gridCol w:w="6089"/>
      </w:tblGrid>
      <w:tr w:rsidR="00CD4B12" w:rsidRPr="00F13E50" w14:paraId="343C31A7" w14:textId="77777777" w:rsidTr="00A7073E">
        <w:tc>
          <w:tcPr>
            <w:tcW w:w="668" w:type="dxa"/>
          </w:tcPr>
          <w:p w14:paraId="78557832" w14:textId="77777777" w:rsidR="0082648D" w:rsidRPr="00F13E50" w:rsidRDefault="0082648D" w:rsidP="00622651">
            <w:pPr>
              <w:pStyle w:val="16"/>
              <w:spacing w:line="240" w:lineRule="auto"/>
              <w:ind w:left="0" w:firstLine="0"/>
              <w:rPr>
                <w:rFonts w:cs="BiauKai"/>
                <w:color w:val="000000"/>
                <w:szCs w:val="28"/>
              </w:rPr>
            </w:pPr>
            <w:r w:rsidRPr="00F13E50">
              <w:rPr>
                <w:rFonts w:cs="BiauKai" w:hint="eastAsia"/>
                <w:color w:val="000000"/>
                <w:szCs w:val="28"/>
              </w:rPr>
              <w:t>空間</w:t>
            </w:r>
          </w:p>
        </w:tc>
        <w:tc>
          <w:tcPr>
            <w:tcW w:w="2025" w:type="dxa"/>
          </w:tcPr>
          <w:p w14:paraId="01F11F36" w14:textId="77777777" w:rsidR="0082648D" w:rsidRPr="00F13E50" w:rsidRDefault="0082648D" w:rsidP="00622651">
            <w:pPr>
              <w:pStyle w:val="16"/>
              <w:spacing w:line="240" w:lineRule="auto"/>
              <w:ind w:left="0" w:firstLine="0"/>
              <w:rPr>
                <w:rFonts w:cs="BiauKai"/>
                <w:color w:val="000000"/>
                <w:szCs w:val="28"/>
              </w:rPr>
            </w:pPr>
            <w:r w:rsidRPr="00F13E50">
              <w:rPr>
                <w:rFonts w:cs="BiauKai" w:hint="eastAsia"/>
                <w:color w:val="000000"/>
                <w:szCs w:val="28"/>
              </w:rPr>
              <w:t>面積</w:t>
            </w:r>
          </w:p>
        </w:tc>
        <w:tc>
          <w:tcPr>
            <w:tcW w:w="6089" w:type="dxa"/>
          </w:tcPr>
          <w:p w14:paraId="1A4716A3" w14:textId="77777777" w:rsidR="0082648D" w:rsidRPr="00F13E50" w:rsidRDefault="0082648D" w:rsidP="00622651">
            <w:pPr>
              <w:pStyle w:val="16"/>
              <w:spacing w:line="240" w:lineRule="auto"/>
              <w:ind w:left="0" w:firstLine="0"/>
              <w:rPr>
                <w:rFonts w:cs="BiauKai"/>
                <w:color w:val="000000"/>
                <w:szCs w:val="28"/>
              </w:rPr>
            </w:pPr>
            <w:r w:rsidRPr="00F13E50">
              <w:rPr>
                <w:rFonts w:cs="BiauKai" w:hint="eastAsia"/>
                <w:color w:val="000000"/>
                <w:szCs w:val="28"/>
              </w:rPr>
              <w:t>外部照片</w:t>
            </w:r>
          </w:p>
        </w:tc>
      </w:tr>
      <w:tr w:rsidR="00CD4B12" w:rsidRPr="00F13E50" w14:paraId="3DDB9ACF" w14:textId="77777777" w:rsidTr="00A7073E">
        <w:tc>
          <w:tcPr>
            <w:tcW w:w="668" w:type="dxa"/>
            <w:vAlign w:val="center"/>
          </w:tcPr>
          <w:p w14:paraId="04499443" w14:textId="77777777" w:rsidR="0082648D" w:rsidRPr="00F13E50" w:rsidRDefault="0082648D" w:rsidP="00622651">
            <w:pPr>
              <w:jc w:val="center"/>
              <w:rPr>
                <w:rFonts w:ascii="標楷體" w:eastAsia="標楷體" w:hAnsi="標楷體" w:cs="BiauKai"/>
                <w:color w:val="000000"/>
                <w:szCs w:val="28"/>
              </w:rPr>
            </w:pPr>
            <w:r w:rsidRPr="00F13E50">
              <w:rPr>
                <w:rFonts w:ascii="標楷體" w:eastAsia="標楷體" w:hAnsi="標楷體" w:cs="BiauKai" w:hint="eastAsia"/>
                <w:color w:val="000000"/>
                <w:szCs w:val="28"/>
              </w:rPr>
              <w:t>B01</w:t>
            </w:r>
          </w:p>
        </w:tc>
        <w:tc>
          <w:tcPr>
            <w:tcW w:w="2025" w:type="dxa"/>
          </w:tcPr>
          <w:p w14:paraId="15C9717C" w14:textId="19219C5A" w:rsidR="0082648D" w:rsidRPr="00F13E50" w:rsidRDefault="0082648D" w:rsidP="00622651">
            <w:pPr>
              <w:pStyle w:val="16"/>
              <w:spacing w:line="240" w:lineRule="auto"/>
              <w:ind w:left="0" w:firstLine="0"/>
              <w:rPr>
                <w:rFonts w:cs="BiauKai"/>
                <w:color w:val="000000"/>
                <w:szCs w:val="28"/>
              </w:rPr>
            </w:pPr>
            <w:r w:rsidRPr="00886206">
              <w:rPr>
                <w:rFonts w:cs="BiauKai"/>
                <w:color w:val="000000"/>
                <w:szCs w:val="28"/>
              </w:rPr>
              <w:t>23</w:t>
            </w:r>
            <w:r w:rsidR="001470A9" w:rsidRPr="00886206">
              <w:rPr>
                <w:rFonts w:cs="BiauKai" w:hint="eastAsia"/>
                <w:color w:val="000000"/>
                <w:szCs w:val="28"/>
              </w:rPr>
              <w:t>.1</w:t>
            </w:r>
            <w:r w:rsidRPr="00886206">
              <w:rPr>
                <w:rFonts w:cs="BiauKai"/>
                <w:color w:val="000000"/>
                <w:szCs w:val="28"/>
              </w:rPr>
              <w:t xml:space="preserve"> </w:t>
            </w:r>
            <w:r w:rsidRPr="00886206">
              <w:rPr>
                <w:rFonts w:cs="BiauKai" w:hint="eastAsia"/>
                <w:color w:val="000000"/>
                <w:szCs w:val="28"/>
              </w:rPr>
              <w:t>平</w:t>
            </w:r>
            <w:r w:rsidRPr="00886206">
              <w:rPr>
                <w:rFonts w:cs="BiauKai"/>
                <w:color w:val="000000"/>
                <w:szCs w:val="28"/>
              </w:rPr>
              <w:t>方公尺 (3.</w:t>
            </w:r>
            <w:r w:rsidR="001470A9" w:rsidRPr="00886206">
              <w:rPr>
                <w:rFonts w:cs="BiauKai" w:hint="eastAsia"/>
                <w:color w:val="000000"/>
                <w:szCs w:val="28"/>
              </w:rPr>
              <w:t>2</w:t>
            </w:r>
            <w:r w:rsidRPr="00886206">
              <w:rPr>
                <w:rFonts w:cs="BiauKai"/>
                <w:color w:val="000000"/>
                <w:szCs w:val="28"/>
              </w:rPr>
              <w:t>公尺X 7.2公尺)</w:t>
            </w:r>
          </w:p>
        </w:tc>
        <w:tc>
          <w:tcPr>
            <w:tcW w:w="6089" w:type="dxa"/>
          </w:tcPr>
          <w:p w14:paraId="6C135CCA" w14:textId="77777777" w:rsidR="0082648D" w:rsidRPr="00F13E50" w:rsidRDefault="0082648D" w:rsidP="00622651">
            <w:pPr>
              <w:pStyle w:val="16"/>
              <w:spacing w:line="240" w:lineRule="auto"/>
              <w:ind w:left="0" w:firstLine="0"/>
              <w:rPr>
                <w:rFonts w:cs="BiauKai"/>
                <w:color w:val="000000"/>
                <w:szCs w:val="28"/>
              </w:rPr>
            </w:pPr>
            <w:r w:rsidRPr="00F13E50">
              <w:rPr>
                <w:rFonts w:cs="BiauKai" w:hint="eastAsia"/>
                <w:noProof/>
                <w:color w:val="000000"/>
                <w:szCs w:val="28"/>
              </w:rPr>
              <w:drawing>
                <wp:inline distT="0" distB="0" distL="0" distR="0" wp14:anchorId="13BD847E" wp14:editId="68909AEE">
                  <wp:extent cx="3815256" cy="2860056"/>
                  <wp:effectExtent l="0" t="0" r="0" b="0"/>
                  <wp:docPr id="39" name="圖片 39" descr="一張含有 牆, 室內, 地板, 椅子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S__5570588.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833138" cy="2873461"/>
                          </a:xfrm>
                          <a:prstGeom prst="rect">
                            <a:avLst/>
                          </a:prstGeom>
                        </pic:spPr>
                      </pic:pic>
                    </a:graphicData>
                  </a:graphic>
                </wp:inline>
              </w:drawing>
            </w:r>
          </w:p>
        </w:tc>
      </w:tr>
      <w:tr w:rsidR="00CD4B12" w:rsidRPr="00F13E50" w14:paraId="37303430" w14:textId="77777777" w:rsidTr="00A7073E">
        <w:tc>
          <w:tcPr>
            <w:tcW w:w="668" w:type="dxa"/>
            <w:vAlign w:val="center"/>
          </w:tcPr>
          <w:p w14:paraId="2CCEC08E" w14:textId="77777777" w:rsidR="0082648D" w:rsidRPr="00F13E50" w:rsidRDefault="0082648D" w:rsidP="00622651">
            <w:pPr>
              <w:jc w:val="center"/>
              <w:rPr>
                <w:rFonts w:ascii="標楷體" w:eastAsia="標楷體" w:hAnsi="標楷體" w:cs="BiauKai"/>
                <w:color w:val="000000"/>
                <w:szCs w:val="28"/>
              </w:rPr>
            </w:pPr>
            <w:r w:rsidRPr="00F13E50">
              <w:rPr>
                <w:rFonts w:ascii="標楷體" w:eastAsia="標楷體" w:hAnsi="標楷體" w:cs="BiauKai" w:hint="eastAsia"/>
                <w:color w:val="000000"/>
                <w:szCs w:val="28"/>
              </w:rPr>
              <w:lastRenderedPageBreak/>
              <w:t>B02</w:t>
            </w:r>
          </w:p>
        </w:tc>
        <w:tc>
          <w:tcPr>
            <w:tcW w:w="2025" w:type="dxa"/>
          </w:tcPr>
          <w:p w14:paraId="12BDDAC2" w14:textId="77777777" w:rsidR="0082648D" w:rsidRPr="00F13E50" w:rsidRDefault="0082648D" w:rsidP="00622651">
            <w:pPr>
              <w:pStyle w:val="16"/>
              <w:spacing w:line="240" w:lineRule="auto"/>
              <w:ind w:left="0" w:firstLine="0"/>
              <w:rPr>
                <w:rFonts w:cs="BiauKai"/>
                <w:color w:val="000000"/>
                <w:szCs w:val="28"/>
              </w:rPr>
            </w:pPr>
            <w:r w:rsidRPr="00F13E50">
              <w:rPr>
                <w:rFonts w:cs="BiauKai"/>
                <w:color w:val="000000"/>
                <w:szCs w:val="28"/>
              </w:rPr>
              <w:t>49平方公尺 (6.8公尺X 7.2公尺)</w:t>
            </w:r>
          </w:p>
        </w:tc>
        <w:tc>
          <w:tcPr>
            <w:tcW w:w="6089" w:type="dxa"/>
          </w:tcPr>
          <w:p w14:paraId="187E0FC8" w14:textId="77777777" w:rsidR="0082648D" w:rsidRPr="00F13E50" w:rsidRDefault="00CD4B12" w:rsidP="00622651">
            <w:pPr>
              <w:pStyle w:val="16"/>
              <w:spacing w:line="240" w:lineRule="auto"/>
              <w:ind w:left="0" w:firstLine="0"/>
              <w:rPr>
                <w:rFonts w:cs="BiauKai"/>
                <w:color w:val="000000"/>
                <w:szCs w:val="28"/>
              </w:rPr>
            </w:pPr>
            <w:r w:rsidRPr="00F13E50">
              <w:rPr>
                <w:rFonts w:cs="BiauKai" w:hint="eastAsia"/>
                <w:noProof/>
                <w:color w:val="000000"/>
                <w:szCs w:val="28"/>
              </w:rPr>
              <w:drawing>
                <wp:inline distT="0" distB="0" distL="0" distR="0" wp14:anchorId="0E948F67" wp14:editId="744E2E51">
                  <wp:extent cx="4009887" cy="3005958"/>
                  <wp:effectExtent l="0" t="0" r="3810" b="4445"/>
                  <wp:docPr id="43" name="圖片 43" descr="一張含有 室內, 地板, 天花板, 牆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S__5570587.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032348" cy="3022796"/>
                          </a:xfrm>
                          <a:prstGeom prst="rect">
                            <a:avLst/>
                          </a:prstGeom>
                        </pic:spPr>
                      </pic:pic>
                    </a:graphicData>
                  </a:graphic>
                </wp:inline>
              </w:drawing>
            </w:r>
          </w:p>
        </w:tc>
      </w:tr>
      <w:tr w:rsidR="00CD4B12" w:rsidRPr="00F13E50" w14:paraId="76F0CE24" w14:textId="77777777" w:rsidTr="00A7073E">
        <w:tc>
          <w:tcPr>
            <w:tcW w:w="668" w:type="dxa"/>
            <w:vAlign w:val="center"/>
          </w:tcPr>
          <w:p w14:paraId="4F4EE8AF" w14:textId="77777777" w:rsidR="0082648D" w:rsidRPr="00F13E50" w:rsidRDefault="0082648D" w:rsidP="00622651">
            <w:pPr>
              <w:jc w:val="center"/>
              <w:rPr>
                <w:rFonts w:ascii="標楷體" w:eastAsia="標楷體" w:hAnsi="標楷體" w:cs="BiauKai"/>
                <w:color w:val="000000"/>
                <w:szCs w:val="28"/>
              </w:rPr>
            </w:pPr>
            <w:r w:rsidRPr="00F13E50">
              <w:rPr>
                <w:rFonts w:ascii="標楷體" w:eastAsia="標楷體" w:hAnsi="標楷體" w:cs="BiauKai" w:hint="eastAsia"/>
                <w:color w:val="000000"/>
                <w:szCs w:val="28"/>
              </w:rPr>
              <w:t>B03</w:t>
            </w:r>
          </w:p>
        </w:tc>
        <w:tc>
          <w:tcPr>
            <w:tcW w:w="2025" w:type="dxa"/>
          </w:tcPr>
          <w:p w14:paraId="214153D9" w14:textId="77777777" w:rsidR="0082648D" w:rsidRPr="00F13E50" w:rsidRDefault="0082648D" w:rsidP="00622651">
            <w:pPr>
              <w:pStyle w:val="16"/>
              <w:spacing w:line="240" w:lineRule="auto"/>
              <w:ind w:left="0" w:firstLine="0"/>
              <w:rPr>
                <w:rFonts w:cs="BiauKai"/>
                <w:color w:val="000000"/>
                <w:szCs w:val="28"/>
              </w:rPr>
            </w:pPr>
            <w:r w:rsidRPr="00F13E50">
              <w:rPr>
                <w:rFonts w:cs="BiauKai"/>
                <w:color w:val="000000"/>
                <w:szCs w:val="28"/>
              </w:rPr>
              <w:t>49平方公尺 (6.8公尺X 7.2公尺)</w:t>
            </w:r>
          </w:p>
        </w:tc>
        <w:tc>
          <w:tcPr>
            <w:tcW w:w="6089" w:type="dxa"/>
          </w:tcPr>
          <w:p w14:paraId="623A703D" w14:textId="77777777" w:rsidR="0082648D" w:rsidRPr="00F13E50" w:rsidRDefault="00CD4B12" w:rsidP="00622651">
            <w:pPr>
              <w:pStyle w:val="16"/>
              <w:spacing w:line="240" w:lineRule="auto"/>
              <w:ind w:left="0" w:firstLine="0"/>
              <w:rPr>
                <w:rFonts w:cs="BiauKai"/>
                <w:color w:val="000000"/>
                <w:szCs w:val="28"/>
              </w:rPr>
            </w:pPr>
            <w:r w:rsidRPr="00F13E50">
              <w:rPr>
                <w:rFonts w:cs="BiauKai" w:hint="eastAsia"/>
                <w:noProof/>
                <w:color w:val="000000"/>
                <w:szCs w:val="28"/>
              </w:rPr>
              <w:drawing>
                <wp:inline distT="0" distB="0" distL="0" distR="0" wp14:anchorId="7653D9B3" wp14:editId="09D3A709">
                  <wp:extent cx="4017645" cy="3011775"/>
                  <wp:effectExtent l="0" t="0" r="0" b="0"/>
                  <wp:docPr id="44" name="圖片 44" descr="一張含有 室內, 地板, 牆, 天花板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S__5570583.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047880" cy="3034441"/>
                          </a:xfrm>
                          <a:prstGeom prst="rect">
                            <a:avLst/>
                          </a:prstGeom>
                        </pic:spPr>
                      </pic:pic>
                    </a:graphicData>
                  </a:graphic>
                </wp:inline>
              </w:drawing>
            </w:r>
          </w:p>
        </w:tc>
      </w:tr>
      <w:tr w:rsidR="00CD4B12" w:rsidRPr="00F13E50" w14:paraId="5AA3AFE3" w14:textId="77777777" w:rsidTr="00A7073E">
        <w:tc>
          <w:tcPr>
            <w:tcW w:w="668" w:type="dxa"/>
            <w:vAlign w:val="center"/>
          </w:tcPr>
          <w:p w14:paraId="0F213032" w14:textId="77777777" w:rsidR="0082648D" w:rsidRPr="00F13E50" w:rsidRDefault="0082648D" w:rsidP="00622651">
            <w:pPr>
              <w:jc w:val="center"/>
              <w:rPr>
                <w:rFonts w:ascii="標楷體" w:eastAsia="標楷體" w:hAnsi="標楷體" w:cs="BiauKai"/>
                <w:color w:val="000000"/>
                <w:szCs w:val="28"/>
              </w:rPr>
            </w:pPr>
            <w:r w:rsidRPr="00F13E50">
              <w:rPr>
                <w:rFonts w:ascii="標楷體" w:eastAsia="標楷體" w:hAnsi="標楷體" w:cs="BiauKai" w:hint="eastAsia"/>
                <w:color w:val="000000"/>
                <w:szCs w:val="28"/>
              </w:rPr>
              <w:t>B04</w:t>
            </w:r>
          </w:p>
        </w:tc>
        <w:tc>
          <w:tcPr>
            <w:tcW w:w="2025" w:type="dxa"/>
          </w:tcPr>
          <w:p w14:paraId="07429E0C" w14:textId="77777777" w:rsidR="0082648D" w:rsidRPr="00F13E50" w:rsidRDefault="0082648D" w:rsidP="00622651">
            <w:pPr>
              <w:pStyle w:val="16"/>
              <w:spacing w:line="240" w:lineRule="auto"/>
              <w:ind w:left="0" w:firstLine="0"/>
              <w:rPr>
                <w:rFonts w:cs="BiauKai"/>
                <w:color w:val="000000"/>
                <w:szCs w:val="28"/>
              </w:rPr>
            </w:pPr>
            <w:r w:rsidRPr="00F13E50">
              <w:rPr>
                <w:rFonts w:cs="BiauKai"/>
                <w:color w:val="000000"/>
                <w:szCs w:val="28"/>
              </w:rPr>
              <w:t>49平方公尺 (6.8公尺X 7.2公尺)</w:t>
            </w:r>
          </w:p>
        </w:tc>
        <w:tc>
          <w:tcPr>
            <w:tcW w:w="6089" w:type="dxa"/>
          </w:tcPr>
          <w:p w14:paraId="21B5E876" w14:textId="77777777" w:rsidR="0082648D" w:rsidRPr="00F13E50" w:rsidRDefault="00CD4B12" w:rsidP="00622651">
            <w:pPr>
              <w:pStyle w:val="16"/>
              <w:spacing w:line="240" w:lineRule="auto"/>
              <w:ind w:left="0" w:firstLine="0"/>
              <w:rPr>
                <w:rFonts w:cs="BiauKai"/>
                <w:color w:val="000000"/>
                <w:szCs w:val="28"/>
              </w:rPr>
            </w:pPr>
            <w:r w:rsidRPr="00F13E50">
              <w:rPr>
                <w:rFonts w:cs="BiauKai" w:hint="eastAsia"/>
                <w:noProof/>
                <w:color w:val="000000"/>
                <w:szCs w:val="28"/>
              </w:rPr>
              <w:drawing>
                <wp:inline distT="0" distB="0" distL="0" distR="0" wp14:anchorId="17BBB341" wp14:editId="16D873D2">
                  <wp:extent cx="4018061" cy="3012087"/>
                  <wp:effectExtent l="0" t="0" r="0" b="0"/>
                  <wp:docPr id="45" name="圖片 45" descr="一張含有 地板, 室內, 天花板, 牆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S__5570593.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027014" cy="3018798"/>
                          </a:xfrm>
                          <a:prstGeom prst="rect">
                            <a:avLst/>
                          </a:prstGeom>
                        </pic:spPr>
                      </pic:pic>
                    </a:graphicData>
                  </a:graphic>
                </wp:inline>
              </w:drawing>
            </w:r>
          </w:p>
        </w:tc>
      </w:tr>
      <w:tr w:rsidR="00CD4B12" w:rsidRPr="00F13E50" w14:paraId="1AFA09DA" w14:textId="77777777" w:rsidTr="00A7073E">
        <w:tc>
          <w:tcPr>
            <w:tcW w:w="668" w:type="dxa"/>
            <w:vAlign w:val="center"/>
          </w:tcPr>
          <w:p w14:paraId="549F7A12" w14:textId="77777777" w:rsidR="0082648D" w:rsidRPr="00F13E50" w:rsidRDefault="0082648D" w:rsidP="00622651">
            <w:pPr>
              <w:jc w:val="center"/>
              <w:rPr>
                <w:rFonts w:ascii="標楷體" w:eastAsia="標楷體" w:hAnsi="標楷體" w:cs="BiauKai"/>
                <w:color w:val="000000"/>
                <w:szCs w:val="28"/>
              </w:rPr>
            </w:pPr>
            <w:r w:rsidRPr="00F13E50">
              <w:rPr>
                <w:rFonts w:ascii="標楷體" w:eastAsia="標楷體" w:hAnsi="標楷體" w:cs="BiauKai" w:hint="eastAsia"/>
                <w:color w:val="000000"/>
                <w:szCs w:val="28"/>
              </w:rPr>
              <w:lastRenderedPageBreak/>
              <w:t>B05</w:t>
            </w:r>
          </w:p>
        </w:tc>
        <w:tc>
          <w:tcPr>
            <w:tcW w:w="2025" w:type="dxa"/>
          </w:tcPr>
          <w:p w14:paraId="051ADFE1" w14:textId="77777777" w:rsidR="0082648D" w:rsidRPr="00F13E50" w:rsidRDefault="0082648D" w:rsidP="00622651">
            <w:pPr>
              <w:pStyle w:val="16"/>
              <w:spacing w:line="240" w:lineRule="auto"/>
              <w:ind w:left="0" w:firstLine="0"/>
              <w:rPr>
                <w:rFonts w:cs="BiauKai"/>
                <w:color w:val="000000"/>
                <w:szCs w:val="28"/>
              </w:rPr>
            </w:pPr>
            <w:r w:rsidRPr="00F13E50">
              <w:rPr>
                <w:rFonts w:cs="BiauKai"/>
                <w:color w:val="000000"/>
                <w:szCs w:val="28"/>
              </w:rPr>
              <w:t>49平方公尺 (6.8公尺X 7.2公尺)</w:t>
            </w:r>
          </w:p>
        </w:tc>
        <w:tc>
          <w:tcPr>
            <w:tcW w:w="6089" w:type="dxa"/>
          </w:tcPr>
          <w:p w14:paraId="730B7E52" w14:textId="77777777" w:rsidR="0082648D" w:rsidRPr="00F13E50" w:rsidRDefault="00CD4B12" w:rsidP="00622651">
            <w:pPr>
              <w:pStyle w:val="16"/>
              <w:spacing w:line="240" w:lineRule="auto"/>
              <w:ind w:left="0" w:firstLine="0"/>
              <w:rPr>
                <w:rFonts w:cs="BiauKai"/>
                <w:color w:val="000000"/>
                <w:szCs w:val="28"/>
              </w:rPr>
            </w:pPr>
            <w:r w:rsidRPr="00F13E50">
              <w:rPr>
                <w:rFonts w:cs="BiauKai"/>
                <w:noProof/>
                <w:color w:val="000000"/>
                <w:szCs w:val="28"/>
              </w:rPr>
              <w:drawing>
                <wp:inline distT="0" distB="0" distL="0" distR="0" wp14:anchorId="08E00367" wp14:editId="14EF3E2B">
                  <wp:extent cx="4028572" cy="3019966"/>
                  <wp:effectExtent l="0" t="0" r="0" b="3175"/>
                  <wp:docPr id="46" name="圖片 46" descr="一張含有 地板, 室內, 牆, 天花板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S__5570591.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042788" cy="3030623"/>
                          </a:xfrm>
                          <a:prstGeom prst="rect">
                            <a:avLst/>
                          </a:prstGeom>
                        </pic:spPr>
                      </pic:pic>
                    </a:graphicData>
                  </a:graphic>
                </wp:inline>
              </w:drawing>
            </w:r>
          </w:p>
        </w:tc>
      </w:tr>
      <w:tr w:rsidR="00CD4B12" w:rsidRPr="00F13E50" w14:paraId="7571E302" w14:textId="77777777" w:rsidTr="00A7073E">
        <w:tc>
          <w:tcPr>
            <w:tcW w:w="668" w:type="dxa"/>
            <w:vAlign w:val="center"/>
          </w:tcPr>
          <w:p w14:paraId="05589FA1" w14:textId="77777777" w:rsidR="0082648D" w:rsidRPr="00F13E50" w:rsidRDefault="0082648D" w:rsidP="00622651">
            <w:pPr>
              <w:jc w:val="center"/>
              <w:rPr>
                <w:rFonts w:ascii="標楷體" w:eastAsia="標楷體" w:hAnsi="標楷體" w:cs="BiauKai"/>
                <w:color w:val="000000"/>
                <w:szCs w:val="28"/>
              </w:rPr>
            </w:pPr>
            <w:r w:rsidRPr="00F13E50">
              <w:rPr>
                <w:rFonts w:ascii="標楷體" w:eastAsia="標楷體" w:hAnsi="標楷體" w:cs="BiauKai" w:hint="eastAsia"/>
                <w:color w:val="000000"/>
                <w:szCs w:val="28"/>
              </w:rPr>
              <w:t>B06</w:t>
            </w:r>
          </w:p>
        </w:tc>
        <w:tc>
          <w:tcPr>
            <w:tcW w:w="2025" w:type="dxa"/>
          </w:tcPr>
          <w:p w14:paraId="33F09624" w14:textId="3977DEA5" w:rsidR="0082648D" w:rsidRPr="00F13E50" w:rsidRDefault="0082648D" w:rsidP="00622651">
            <w:pPr>
              <w:pStyle w:val="16"/>
              <w:spacing w:line="240" w:lineRule="auto"/>
              <w:ind w:left="0" w:firstLine="0"/>
              <w:rPr>
                <w:rFonts w:cs="BiauKai"/>
                <w:color w:val="000000"/>
                <w:szCs w:val="28"/>
              </w:rPr>
            </w:pPr>
            <w:r w:rsidRPr="00F13E50">
              <w:rPr>
                <w:rFonts w:cs="BiauKai"/>
                <w:color w:val="000000"/>
                <w:szCs w:val="28"/>
              </w:rPr>
              <w:t>23</w:t>
            </w:r>
            <w:r w:rsidR="001470A9">
              <w:rPr>
                <w:rFonts w:cs="BiauKai" w:hint="eastAsia"/>
                <w:color w:val="000000"/>
                <w:szCs w:val="28"/>
              </w:rPr>
              <w:t>.1</w:t>
            </w:r>
            <w:r w:rsidRPr="00F13E50">
              <w:rPr>
                <w:rFonts w:cs="BiauKai"/>
                <w:color w:val="000000"/>
                <w:szCs w:val="28"/>
              </w:rPr>
              <w:t xml:space="preserve"> </w:t>
            </w:r>
            <w:r w:rsidRPr="00F13E50">
              <w:rPr>
                <w:rFonts w:cs="BiauKai" w:hint="eastAsia"/>
                <w:color w:val="000000"/>
                <w:szCs w:val="28"/>
              </w:rPr>
              <w:t>平</w:t>
            </w:r>
            <w:r w:rsidRPr="00F13E50">
              <w:rPr>
                <w:rFonts w:cs="BiauKai"/>
                <w:color w:val="000000"/>
                <w:szCs w:val="28"/>
              </w:rPr>
              <w:t>方公尺 (3.</w:t>
            </w:r>
            <w:r w:rsidR="001470A9">
              <w:rPr>
                <w:rFonts w:cs="BiauKai" w:hint="eastAsia"/>
                <w:color w:val="000000"/>
                <w:szCs w:val="28"/>
              </w:rPr>
              <w:t>2</w:t>
            </w:r>
            <w:r w:rsidRPr="00F13E50">
              <w:rPr>
                <w:rFonts w:cs="BiauKai"/>
                <w:color w:val="000000"/>
                <w:szCs w:val="28"/>
              </w:rPr>
              <w:t>公尺X 7.2公尺)</w:t>
            </w:r>
          </w:p>
        </w:tc>
        <w:tc>
          <w:tcPr>
            <w:tcW w:w="6089" w:type="dxa"/>
          </w:tcPr>
          <w:p w14:paraId="2FBCB4D4" w14:textId="77777777" w:rsidR="0082648D" w:rsidRPr="00F13E50" w:rsidRDefault="0082648D" w:rsidP="00622651">
            <w:pPr>
              <w:pStyle w:val="16"/>
              <w:spacing w:line="240" w:lineRule="auto"/>
              <w:ind w:left="0" w:firstLine="0"/>
              <w:rPr>
                <w:rFonts w:cs="BiauKai"/>
                <w:color w:val="000000"/>
                <w:szCs w:val="28"/>
              </w:rPr>
            </w:pPr>
            <w:r w:rsidRPr="00F13E50">
              <w:rPr>
                <w:rFonts w:cs="BiauKai" w:hint="eastAsia"/>
                <w:noProof/>
                <w:color w:val="000000"/>
                <w:szCs w:val="28"/>
              </w:rPr>
              <w:drawing>
                <wp:inline distT="0" distB="0" distL="0" distR="0" wp14:anchorId="3930B07E" wp14:editId="1BEFA672">
                  <wp:extent cx="4028440" cy="3019867"/>
                  <wp:effectExtent l="0" t="0" r="0" b="3175"/>
                  <wp:docPr id="42" name="圖片 42" descr="一張含有 牆, 室內, 地板, 椅子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S__5570588.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059693" cy="3043295"/>
                          </a:xfrm>
                          <a:prstGeom prst="rect">
                            <a:avLst/>
                          </a:prstGeom>
                        </pic:spPr>
                      </pic:pic>
                    </a:graphicData>
                  </a:graphic>
                </wp:inline>
              </w:drawing>
            </w:r>
          </w:p>
        </w:tc>
      </w:tr>
    </w:tbl>
    <w:p w14:paraId="2D1EB432" w14:textId="77777777" w:rsidR="00A44FD6" w:rsidRPr="00F13E50" w:rsidRDefault="00A44FD6" w:rsidP="00622651">
      <w:pPr>
        <w:pStyle w:val="16"/>
        <w:spacing w:line="240" w:lineRule="auto"/>
        <w:ind w:left="0" w:firstLine="0"/>
        <w:rPr>
          <w:rFonts w:cs="BiauKai"/>
          <w:color w:val="000000"/>
          <w:szCs w:val="28"/>
        </w:rPr>
      </w:pPr>
    </w:p>
    <w:p w14:paraId="0DF3AE5F" w14:textId="77777777" w:rsidR="00A44FD6" w:rsidRPr="00F13E50" w:rsidRDefault="00A44FD6" w:rsidP="002C3AAD">
      <w:pPr>
        <w:pStyle w:val="16"/>
        <w:spacing w:line="240" w:lineRule="auto"/>
        <w:ind w:left="1043" w:firstLine="0"/>
        <w:rPr>
          <w:rFonts w:cs="BiauKai"/>
          <w:color w:val="000000"/>
          <w:szCs w:val="28"/>
        </w:rPr>
      </w:pPr>
    </w:p>
    <w:p w14:paraId="58751B92" w14:textId="77777777" w:rsidR="004B6C8B" w:rsidRPr="00F13E50" w:rsidRDefault="005C24D3" w:rsidP="005C24D3">
      <w:pPr>
        <w:pStyle w:val="16"/>
        <w:numPr>
          <w:ilvl w:val="0"/>
          <w:numId w:val="52"/>
        </w:numPr>
        <w:spacing w:line="240" w:lineRule="auto"/>
        <w:ind w:hanging="334"/>
        <w:rPr>
          <w:rFonts w:cs="BiauKai"/>
          <w:color w:val="auto"/>
          <w:kern w:val="3"/>
          <w:szCs w:val="28"/>
        </w:rPr>
      </w:pPr>
      <w:r w:rsidRPr="00F13E50">
        <w:rPr>
          <w:rFonts w:cs="BiauKai"/>
          <w:color w:val="auto"/>
          <w:kern w:val="3"/>
          <w:szCs w:val="28"/>
        </w:rPr>
        <w:t>委外</w:t>
      </w:r>
      <w:r w:rsidRPr="00F13E50">
        <w:rPr>
          <w:rFonts w:cs="BiauKai"/>
          <w:color w:val="000000"/>
          <w:szCs w:val="28"/>
        </w:rPr>
        <w:t>經營</w:t>
      </w:r>
      <w:r w:rsidRPr="00F13E50">
        <w:rPr>
          <w:rFonts w:cs="BiauKai"/>
          <w:color w:val="auto"/>
          <w:kern w:val="3"/>
          <w:szCs w:val="28"/>
        </w:rPr>
        <w:t>空間</w:t>
      </w:r>
    </w:p>
    <w:p w14:paraId="1FAF9E90" w14:textId="5A86ADD9" w:rsidR="00AE217B" w:rsidRPr="00F13E50" w:rsidRDefault="005C24D3" w:rsidP="00622651">
      <w:pPr>
        <w:pStyle w:val="aff"/>
        <w:numPr>
          <w:ilvl w:val="0"/>
          <w:numId w:val="48"/>
        </w:numPr>
        <w:spacing w:before="120" w:after="120" w:line="240" w:lineRule="auto"/>
        <w:ind w:left="1416" w:right="0" w:hanging="708"/>
        <w:jc w:val="both"/>
        <w:rPr>
          <w:rFonts w:ascii="標楷體" w:hAnsi="標楷體" w:cs="BiauKai"/>
          <w:color w:val="auto"/>
        </w:rPr>
      </w:pPr>
      <w:r w:rsidRPr="00F13E50">
        <w:rPr>
          <w:rFonts w:ascii="標楷體" w:hAnsi="標楷體" w:cs="BiauKai"/>
          <w:color w:val="auto"/>
        </w:rPr>
        <w:t>本案公共建設項目，</w:t>
      </w:r>
      <w:r w:rsidR="00551708" w:rsidRPr="00F13E50">
        <w:rPr>
          <w:rFonts w:ascii="標楷體" w:hAnsi="標楷體" w:cs="BiauKai"/>
          <w:color w:val="auto"/>
        </w:rPr>
        <w:t>包含</w:t>
      </w:r>
      <w:r w:rsidRPr="00F13E50">
        <w:rPr>
          <w:rFonts w:ascii="標楷體" w:hAnsi="標楷體" w:cs="BiauKai"/>
          <w:color w:val="auto"/>
        </w:rPr>
        <w:t>社會創新實驗中心</w:t>
      </w:r>
      <w:r w:rsidR="00CA60FB" w:rsidRPr="00F13E50">
        <w:rPr>
          <w:rFonts w:ascii="標楷體" w:hAnsi="標楷體" w:cs="BiauKai"/>
          <w:color w:val="auto"/>
        </w:rPr>
        <w:t>地下室</w:t>
      </w:r>
      <w:r w:rsidR="00E17B90" w:rsidRPr="00F13E50">
        <w:rPr>
          <w:rFonts w:ascii="標楷體" w:hAnsi="標楷體" w:cs="BiauKai" w:hint="eastAsia"/>
          <w:color w:val="auto"/>
        </w:rPr>
        <w:t>空間</w:t>
      </w:r>
      <w:r w:rsidR="00622651" w:rsidRPr="00F13E50">
        <w:rPr>
          <w:rFonts w:ascii="標楷體" w:hAnsi="標楷體" w:cs="BiauKai" w:hint="eastAsia"/>
          <w:color w:val="auto"/>
        </w:rPr>
        <w:t>B</w:t>
      </w:r>
      <w:r w:rsidR="00622651" w:rsidRPr="00F13E50">
        <w:rPr>
          <w:rFonts w:ascii="標楷體" w:hAnsi="標楷體" w:cs="BiauKai"/>
          <w:color w:val="auto"/>
        </w:rPr>
        <w:t>01</w:t>
      </w:r>
      <w:r w:rsidR="00622651" w:rsidRPr="00F13E50">
        <w:rPr>
          <w:rFonts w:ascii="標楷體" w:hAnsi="標楷體" w:cs="BiauKai" w:hint="eastAsia"/>
          <w:color w:val="auto"/>
        </w:rPr>
        <w:t>、</w:t>
      </w:r>
      <w:r w:rsidR="00622651" w:rsidRPr="00F13E50">
        <w:rPr>
          <w:rFonts w:ascii="標楷體" w:hAnsi="標楷體" w:cs="BiauKai"/>
          <w:color w:val="auto"/>
        </w:rPr>
        <w:t>B02</w:t>
      </w:r>
      <w:r w:rsidR="00622651" w:rsidRPr="00F13E50">
        <w:rPr>
          <w:rFonts w:ascii="標楷體" w:hAnsi="標楷體" w:cs="BiauKai" w:hint="eastAsia"/>
          <w:color w:val="auto"/>
        </w:rPr>
        <w:t xml:space="preserve">、 </w:t>
      </w:r>
      <w:r w:rsidR="00622651" w:rsidRPr="00F13E50">
        <w:rPr>
          <w:rFonts w:ascii="標楷體" w:hAnsi="標楷體" w:cs="BiauKai"/>
          <w:color w:val="auto"/>
        </w:rPr>
        <w:t>B03</w:t>
      </w:r>
      <w:r w:rsidR="00622651" w:rsidRPr="00F13E50">
        <w:rPr>
          <w:rFonts w:ascii="標楷體" w:hAnsi="標楷體" w:cs="BiauKai" w:hint="eastAsia"/>
          <w:color w:val="auto"/>
        </w:rPr>
        <w:t>、</w:t>
      </w:r>
      <w:r w:rsidR="00622651" w:rsidRPr="00F13E50">
        <w:rPr>
          <w:rFonts w:ascii="標楷體" w:hAnsi="標楷體" w:cs="BiauKai"/>
          <w:color w:val="auto"/>
        </w:rPr>
        <w:t>B04</w:t>
      </w:r>
      <w:r w:rsidR="00622651" w:rsidRPr="00F13E50">
        <w:rPr>
          <w:rFonts w:ascii="標楷體" w:hAnsi="標楷體" w:cs="BiauKai" w:hint="eastAsia"/>
          <w:color w:val="auto"/>
        </w:rPr>
        <w:t>、</w:t>
      </w:r>
      <w:r w:rsidR="00622651" w:rsidRPr="00F13E50">
        <w:rPr>
          <w:rFonts w:ascii="標楷體" w:hAnsi="標楷體" w:cs="BiauKai"/>
          <w:color w:val="auto"/>
        </w:rPr>
        <w:t>B05</w:t>
      </w:r>
      <w:r w:rsidR="00622651" w:rsidRPr="00F13E50">
        <w:rPr>
          <w:rFonts w:ascii="標楷體" w:hAnsi="標楷體" w:cs="BiauKai" w:hint="eastAsia"/>
          <w:color w:val="auto"/>
        </w:rPr>
        <w:t>、B</w:t>
      </w:r>
      <w:r w:rsidR="00622651" w:rsidRPr="00F13E50">
        <w:rPr>
          <w:rFonts w:ascii="標楷體" w:hAnsi="標楷體" w:cs="BiauKai"/>
          <w:color w:val="auto"/>
        </w:rPr>
        <w:t xml:space="preserve">06 </w:t>
      </w:r>
      <w:r w:rsidR="002C3AAD" w:rsidRPr="00F13E50">
        <w:rPr>
          <w:rFonts w:ascii="標楷體" w:hAnsi="標楷體" w:cs="BiauKai"/>
          <w:color w:val="auto"/>
        </w:rPr>
        <w:t>共</w:t>
      </w:r>
      <w:r w:rsidR="00622651" w:rsidRPr="00F13E50">
        <w:rPr>
          <w:rFonts w:ascii="標楷體" w:hAnsi="標楷體" w:cs="BiauKai" w:hint="eastAsia"/>
          <w:color w:val="auto"/>
        </w:rPr>
        <w:t>六</w:t>
      </w:r>
      <w:r w:rsidR="002C3AAD" w:rsidRPr="00F13E50">
        <w:rPr>
          <w:rFonts w:ascii="標楷體" w:hAnsi="標楷體" w:cs="BiauKai" w:hint="eastAsia"/>
          <w:color w:val="auto"/>
        </w:rPr>
        <w:t>間</w:t>
      </w:r>
      <w:r w:rsidR="002C3AAD" w:rsidRPr="00F13E50">
        <w:rPr>
          <w:rFonts w:ascii="標楷體" w:hAnsi="標楷體" w:cs="BiauKai"/>
          <w:color w:val="auto"/>
        </w:rPr>
        <w:t>，</w:t>
      </w:r>
      <w:r w:rsidRPr="00F13E50">
        <w:rPr>
          <w:rFonts w:ascii="標楷體" w:hAnsi="標楷體" w:cs="BiauKai"/>
          <w:color w:val="auto"/>
        </w:rPr>
        <w:t>委託民間參與經營管理。</w:t>
      </w:r>
      <w:r w:rsidR="00AE217B" w:rsidRPr="00F13E50">
        <w:rPr>
          <w:rFonts w:ascii="標楷體" w:hAnsi="標楷體" w:cs="BiauKai"/>
          <w:color w:val="auto"/>
        </w:rPr>
        <w:t>地下室空間</w:t>
      </w:r>
      <w:proofErr w:type="gramStart"/>
      <w:r w:rsidR="00AE217B" w:rsidRPr="00F13E50">
        <w:rPr>
          <w:rFonts w:ascii="標楷體" w:hAnsi="標楷體" w:cs="BiauKai"/>
          <w:color w:val="auto"/>
        </w:rPr>
        <w:t>經</w:t>
      </w:r>
      <w:r w:rsidR="003663C2" w:rsidRPr="00F13E50">
        <w:rPr>
          <w:rFonts w:ascii="標楷體" w:hAnsi="標楷體" w:cs="BiauKai"/>
          <w:color w:val="auto"/>
        </w:rPr>
        <w:t>社創中心</w:t>
      </w:r>
      <w:proofErr w:type="gramEnd"/>
      <w:r w:rsidR="00AE217B" w:rsidRPr="00F13E50">
        <w:rPr>
          <w:rFonts w:ascii="標楷體" w:hAnsi="標楷體" w:cs="BiauKai"/>
          <w:color w:val="auto"/>
        </w:rPr>
        <w:t>整建過後，設置有</w:t>
      </w:r>
      <w:r w:rsidR="0077432F" w:rsidRPr="00F13E50">
        <w:rPr>
          <w:rFonts w:ascii="標楷體" w:hAnsi="標楷體" w:cs="BiauKai" w:hint="eastAsia"/>
          <w:color w:val="auto"/>
        </w:rPr>
        <w:t>插座、</w:t>
      </w:r>
      <w:r w:rsidR="00AE217B" w:rsidRPr="00F13E50">
        <w:rPr>
          <w:rFonts w:ascii="標楷體" w:hAnsi="標楷體" w:cs="BiauKai" w:hint="eastAsia"/>
          <w:color w:val="auto"/>
        </w:rPr>
        <w:t>冷</w:t>
      </w:r>
      <w:r w:rsidR="00AE217B" w:rsidRPr="00F13E50">
        <w:rPr>
          <w:rFonts w:ascii="標楷體" w:hAnsi="標楷體" w:cs="BiauKai"/>
          <w:color w:val="auto"/>
        </w:rPr>
        <w:t>氣、</w:t>
      </w:r>
      <w:r w:rsidR="003663C2" w:rsidRPr="00F13E50">
        <w:rPr>
          <w:rFonts w:ascii="標楷體" w:hAnsi="標楷體" w:cs="BiauKai"/>
          <w:color w:val="auto"/>
        </w:rPr>
        <w:t>無線</w:t>
      </w:r>
      <w:r w:rsidR="00AE217B" w:rsidRPr="00F13E50">
        <w:rPr>
          <w:rFonts w:ascii="標楷體" w:hAnsi="標楷體" w:cs="BiauKai"/>
          <w:color w:val="auto"/>
        </w:rPr>
        <w:t>網路</w:t>
      </w:r>
      <w:r w:rsidR="001A5F93" w:rsidRPr="00F13E50">
        <w:rPr>
          <w:rFonts w:ascii="標楷體" w:hAnsi="標楷體" w:cs="BiauKai" w:hint="eastAsia"/>
          <w:color w:val="auto"/>
        </w:rPr>
        <w:t>、基本照明燈具</w:t>
      </w:r>
      <w:r w:rsidR="00AE217B" w:rsidRPr="00F13E50">
        <w:rPr>
          <w:rFonts w:ascii="標楷體" w:hAnsi="標楷體" w:cs="BiauKai"/>
          <w:color w:val="auto"/>
        </w:rPr>
        <w:t>。</w:t>
      </w:r>
    </w:p>
    <w:p w14:paraId="773C155B" w14:textId="4E9556E4" w:rsidR="00A46C0D" w:rsidRPr="00F13E50" w:rsidRDefault="00295DC5" w:rsidP="00A46C0D">
      <w:pPr>
        <w:pStyle w:val="aff"/>
        <w:numPr>
          <w:ilvl w:val="0"/>
          <w:numId w:val="48"/>
        </w:numPr>
        <w:spacing w:before="120" w:after="120" w:line="240" w:lineRule="auto"/>
        <w:ind w:left="1416" w:right="0" w:hanging="708"/>
        <w:jc w:val="both"/>
        <w:rPr>
          <w:rFonts w:ascii="標楷體" w:hAnsi="標楷體" w:cs="BiauKai"/>
          <w:color w:val="auto"/>
        </w:rPr>
      </w:pPr>
      <w:r w:rsidRPr="00F13E50">
        <w:rPr>
          <w:rFonts w:ascii="標楷體" w:hAnsi="標楷體" w:cs="BiauKai"/>
          <w:color w:val="auto"/>
        </w:rPr>
        <w:t>本案之營運內容為</w:t>
      </w:r>
      <w:r w:rsidR="00CA60FB" w:rsidRPr="00F13E50">
        <w:rPr>
          <w:rFonts w:ascii="標楷體" w:hAnsi="標楷體" w:cs="BiauKai"/>
          <w:color w:val="auto"/>
        </w:rPr>
        <w:t>地下室</w:t>
      </w:r>
      <w:r w:rsidR="00B02CD4" w:rsidRPr="00F13E50">
        <w:rPr>
          <w:rFonts w:ascii="標楷體" w:hAnsi="標楷體" w:cs="BiauKai"/>
          <w:color w:val="auto"/>
        </w:rPr>
        <w:t>空</w:t>
      </w:r>
      <w:r w:rsidR="00E17B90" w:rsidRPr="00F13E50">
        <w:rPr>
          <w:rFonts w:ascii="標楷體" w:hAnsi="標楷體" w:cs="BiauKai" w:hint="eastAsia"/>
          <w:color w:val="auto"/>
        </w:rPr>
        <w:t xml:space="preserve">間 </w:t>
      </w:r>
      <w:r w:rsidR="00622651" w:rsidRPr="00F13E50">
        <w:rPr>
          <w:rFonts w:ascii="標楷體" w:hAnsi="標楷體" w:cs="BiauKai" w:hint="eastAsia"/>
          <w:color w:val="auto"/>
        </w:rPr>
        <w:t>B</w:t>
      </w:r>
      <w:r w:rsidR="00622651" w:rsidRPr="00F13E50">
        <w:rPr>
          <w:rFonts w:ascii="標楷體" w:hAnsi="標楷體" w:cs="BiauKai"/>
          <w:color w:val="auto"/>
        </w:rPr>
        <w:t>01</w:t>
      </w:r>
      <w:r w:rsidR="00622651" w:rsidRPr="00F13E50">
        <w:rPr>
          <w:rFonts w:ascii="標楷體" w:hAnsi="標楷體" w:cs="BiauKai" w:hint="eastAsia"/>
          <w:color w:val="auto"/>
        </w:rPr>
        <w:t>、</w:t>
      </w:r>
      <w:r w:rsidR="00622651" w:rsidRPr="00F13E50">
        <w:rPr>
          <w:rFonts w:ascii="標楷體" w:hAnsi="標楷體" w:cs="BiauKai"/>
          <w:color w:val="auto"/>
        </w:rPr>
        <w:t>B02</w:t>
      </w:r>
      <w:r w:rsidR="00622651" w:rsidRPr="00F13E50">
        <w:rPr>
          <w:rFonts w:ascii="標楷體" w:hAnsi="標楷體" w:cs="BiauKai" w:hint="eastAsia"/>
          <w:color w:val="auto"/>
        </w:rPr>
        <w:t xml:space="preserve">、 </w:t>
      </w:r>
      <w:r w:rsidR="00622651" w:rsidRPr="00F13E50">
        <w:rPr>
          <w:rFonts w:ascii="標楷體" w:hAnsi="標楷體" w:cs="BiauKai"/>
          <w:color w:val="auto"/>
        </w:rPr>
        <w:t>B03</w:t>
      </w:r>
      <w:r w:rsidR="00622651" w:rsidRPr="00F13E50">
        <w:rPr>
          <w:rFonts w:ascii="標楷體" w:hAnsi="標楷體" w:cs="BiauKai" w:hint="eastAsia"/>
          <w:color w:val="auto"/>
        </w:rPr>
        <w:t>、</w:t>
      </w:r>
      <w:r w:rsidR="00622651" w:rsidRPr="00F13E50">
        <w:rPr>
          <w:rFonts w:ascii="標楷體" w:hAnsi="標楷體" w:cs="BiauKai"/>
          <w:color w:val="auto"/>
        </w:rPr>
        <w:t>B04</w:t>
      </w:r>
      <w:r w:rsidR="00622651" w:rsidRPr="00F13E50">
        <w:rPr>
          <w:rFonts w:ascii="標楷體" w:hAnsi="標楷體" w:cs="BiauKai" w:hint="eastAsia"/>
          <w:color w:val="auto"/>
        </w:rPr>
        <w:t>、</w:t>
      </w:r>
      <w:r w:rsidR="00622651" w:rsidRPr="00F13E50">
        <w:rPr>
          <w:rFonts w:ascii="標楷體" w:hAnsi="標楷體" w:cs="BiauKai"/>
          <w:color w:val="auto"/>
        </w:rPr>
        <w:t>B05</w:t>
      </w:r>
      <w:r w:rsidR="00622651" w:rsidRPr="00F13E50">
        <w:rPr>
          <w:rFonts w:ascii="標楷體" w:hAnsi="標楷體" w:cs="BiauKai" w:hint="eastAsia"/>
          <w:color w:val="auto"/>
        </w:rPr>
        <w:t>、B</w:t>
      </w:r>
      <w:r w:rsidR="00622651" w:rsidRPr="00F13E50">
        <w:rPr>
          <w:rFonts w:ascii="標楷體" w:hAnsi="標楷體" w:cs="BiauKai"/>
          <w:color w:val="auto"/>
        </w:rPr>
        <w:t>06</w:t>
      </w:r>
      <w:r w:rsidRPr="00F13E50">
        <w:rPr>
          <w:rFonts w:ascii="標楷體" w:hAnsi="標楷體" w:cs="BiauKai"/>
          <w:color w:val="auto"/>
        </w:rPr>
        <w:t>之營運、維護及其他經</w:t>
      </w:r>
      <w:r w:rsidR="007F586D" w:rsidRPr="00F13E50">
        <w:rPr>
          <w:rFonts w:ascii="標楷體" w:hAnsi="標楷體" w:cs="BiauKai"/>
          <w:color w:val="auto"/>
        </w:rPr>
        <w:t>中小企業處</w:t>
      </w:r>
      <w:r w:rsidRPr="00F13E50">
        <w:rPr>
          <w:rFonts w:ascii="標楷體" w:hAnsi="標楷體" w:cs="BiauKai"/>
          <w:color w:val="auto"/>
        </w:rPr>
        <w:t>核定之事項，</w:t>
      </w:r>
      <w:r w:rsidR="00D25F5A">
        <w:rPr>
          <w:rFonts w:ascii="標楷體" w:hAnsi="標楷體" w:cs="BiauKai" w:hint="eastAsia"/>
          <w:color w:val="auto"/>
        </w:rPr>
        <w:t>以創新方式吸引人流或對大眾推廣社會創新理念，</w:t>
      </w:r>
      <w:r w:rsidR="00D25F5A" w:rsidRPr="00F13E50">
        <w:rPr>
          <w:rFonts w:ascii="標楷體" w:hAnsi="標楷體" w:cs="BiauKai"/>
          <w:color w:val="auto"/>
        </w:rPr>
        <w:t>如社會創新產品與服務之展售</w:t>
      </w:r>
      <w:r w:rsidR="00D25F5A">
        <w:rPr>
          <w:rFonts w:ascii="標楷體" w:hAnsi="標楷體" w:cs="BiauKai"/>
          <w:color w:val="auto"/>
        </w:rPr>
        <w:t>、</w:t>
      </w:r>
      <w:r w:rsidR="00D25F5A" w:rsidRPr="00F13E50">
        <w:rPr>
          <w:rFonts w:ascii="標楷體" w:hAnsi="標楷體" w:cs="BiauKai"/>
          <w:color w:val="auto"/>
        </w:rPr>
        <w:t>社會創新體驗</w:t>
      </w:r>
      <w:r w:rsidR="00D25F5A">
        <w:rPr>
          <w:rFonts w:ascii="標楷體" w:hAnsi="標楷體" w:cs="BiauKai" w:hint="eastAsia"/>
          <w:color w:val="auto"/>
        </w:rPr>
        <w:t>活動</w:t>
      </w:r>
      <w:r w:rsidR="00D25F5A" w:rsidRPr="00F13E50">
        <w:rPr>
          <w:rFonts w:ascii="標楷體" w:hAnsi="標楷體" w:cs="BiauKai"/>
          <w:color w:val="auto"/>
        </w:rPr>
        <w:t>及辦理研習講座等</w:t>
      </w:r>
      <w:r w:rsidR="00D25F5A">
        <w:rPr>
          <w:rFonts w:ascii="標楷體" w:hAnsi="標楷體" w:cs="BiauKai" w:hint="eastAsia"/>
          <w:color w:val="auto"/>
        </w:rPr>
        <w:t>，</w:t>
      </w:r>
      <w:r w:rsidR="00D25F5A" w:rsidRPr="00D25F5A">
        <w:rPr>
          <w:rFonts w:ascii="標楷體" w:hAnsi="標楷體" w:cs="BiauKai" w:hint="eastAsia"/>
          <w:b/>
          <w:color w:val="auto"/>
        </w:rPr>
        <w:t>不得僅作為單純辦公空間</w:t>
      </w:r>
      <w:r w:rsidR="002A0A2F" w:rsidRPr="00F13E50">
        <w:rPr>
          <w:rFonts w:ascii="標楷體" w:hAnsi="標楷體" w:cs="BiauKai"/>
          <w:color w:val="auto"/>
        </w:rPr>
        <w:t>。</w:t>
      </w:r>
    </w:p>
    <w:p w14:paraId="570C2CF5" w14:textId="77777777" w:rsidR="004B6C8B" w:rsidRPr="00F13E50" w:rsidRDefault="005C24D3" w:rsidP="005C24D3">
      <w:pPr>
        <w:pStyle w:val="3"/>
        <w:numPr>
          <w:ilvl w:val="0"/>
          <w:numId w:val="51"/>
        </w:numPr>
        <w:tabs>
          <w:tab w:val="clear" w:pos="1921"/>
          <w:tab w:val="left" w:pos="1134"/>
        </w:tabs>
        <w:spacing w:beforeLines="50" w:afterLines="50" w:line="276" w:lineRule="auto"/>
        <w:rPr>
          <w:rFonts w:ascii="標楷體" w:hAnsi="標楷體" w:cs="BiauKai"/>
          <w:b w:val="0"/>
          <w:bCs w:val="0"/>
          <w:color w:val="auto"/>
          <w:szCs w:val="28"/>
        </w:rPr>
      </w:pPr>
      <w:bookmarkStart w:id="16" w:name="_Toc523838911"/>
      <w:bookmarkStart w:id="17" w:name="_Toc464660615"/>
      <w:bookmarkStart w:id="18" w:name="_Toc523738532"/>
      <w:bookmarkStart w:id="19" w:name="_Toc523738928"/>
      <w:bookmarkStart w:id="20" w:name="_Toc34734878"/>
      <w:r w:rsidRPr="00F13E50">
        <w:rPr>
          <w:rFonts w:ascii="標楷體" w:hAnsi="標楷體" w:cs="BiauKai"/>
          <w:b w:val="0"/>
          <w:bCs w:val="0"/>
          <w:color w:val="auto"/>
          <w:szCs w:val="28"/>
        </w:rPr>
        <w:lastRenderedPageBreak/>
        <w:t>租賃期限</w:t>
      </w:r>
      <w:bookmarkEnd w:id="16"/>
      <w:bookmarkEnd w:id="17"/>
      <w:bookmarkEnd w:id="18"/>
      <w:bookmarkEnd w:id="19"/>
      <w:bookmarkEnd w:id="20"/>
    </w:p>
    <w:p w14:paraId="0925983C" w14:textId="77777777" w:rsidR="004B6C8B" w:rsidRPr="00F13E50" w:rsidRDefault="005C24D3" w:rsidP="005C24D3">
      <w:pPr>
        <w:pStyle w:val="16"/>
        <w:numPr>
          <w:ilvl w:val="0"/>
          <w:numId w:val="53"/>
        </w:numPr>
        <w:spacing w:before="50" w:after="50" w:line="276" w:lineRule="auto"/>
        <w:ind w:hanging="334"/>
        <w:rPr>
          <w:rFonts w:cs="BiauKai"/>
          <w:color w:val="auto"/>
          <w:szCs w:val="28"/>
        </w:rPr>
      </w:pPr>
      <w:r w:rsidRPr="00F13E50">
        <w:rPr>
          <w:rFonts w:cs="BiauKai"/>
          <w:color w:val="auto"/>
          <w:szCs w:val="28"/>
        </w:rPr>
        <w:t>契</w:t>
      </w:r>
      <w:r w:rsidRPr="00F13E50">
        <w:rPr>
          <w:rFonts w:cs="BiauKai"/>
          <w:color w:val="auto"/>
          <w:kern w:val="3"/>
          <w:szCs w:val="28"/>
        </w:rPr>
        <w:t>約</w:t>
      </w:r>
      <w:r w:rsidRPr="00F13E50">
        <w:rPr>
          <w:rFonts w:cs="BiauKai"/>
          <w:color w:val="auto"/>
          <w:szCs w:val="28"/>
        </w:rPr>
        <w:t>期間</w:t>
      </w:r>
    </w:p>
    <w:p w14:paraId="024DF87D" w14:textId="77777777" w:rsidR="004B6C8B" w:rsidRPr="00F13E50" w:rsidRDefault="005C24D3" w:rsidP="007F15A9">
      <w:pPr>
        <w:pStyle w:val="16"/>
        <w:spacing w:before="50" w:after="50" w:line="276" w:lineRule="auto"/>
        <w:ind w:left="1043" w:firstLine="0"/>
        <w:jc w:val="both"/>
        <w:rPr>
          <w:rFonts w:cs="BiauKai"/>
          <w:color w:val="auto"/>
          <w:kern w:val="3"/>
          <w:szCs w:val="28"/>
        </w:rPr>
      </w:pPr>
      <w:r w:rsidRPr="00F13E50">
        <w:rPr>
          <w:rFonts w:cs="BiauKai"/>
          <w:color w:val="auto"/>
          <w:kern w:val="3"/>
          <w:szCs w:val="28"/>
        </w:rPr>
        <w:t>契約期間自</w:t>
      </w:r>
      <w:r w:rsidR="00284EA8" w:rsidRPr="00F70727">
        <w:rPr>
          <w:rFonts w:cs="BiauKai"/>
          <w:color w:val="auto"/>
          <w:kern w:val="3"/>
          <w:szCs w:val="28"/>
        </w:rPr>
        <w:t>契約簽訂日起</w:t>
      </w:r>
      <w:r w:rsidRPr="00F70727">
        <w:rPr>
          <w:rFonts w:cs="BiauKai"/>
          <w:color w:val="auto"/>
          <w:kern w:val="3"/>
          <w:szCs w:val="28"/>
        </w:rPr>
        <w:t xml:space="preserve">算滿 </w:t>
      </w:r>
      <w:r w:rsidR="00FE6546" w:rsidRPr="00F70727">
        <w:rPr>
          <w:rFonts w:cs="BiauKai"/>
          <w:color w:val="auto"/>
          <w:kern w:val="3"/>
          <w:szCs w:val="28"/>
        </w:rPr>
        <w:t>1</w:t>
      </w:r>
      <w:r w:rsidR="00E17B90" w:rsidRPr="00F70727">
        <w:rPr>
          <w:rFonts w:cs="BiauKai"/>
          <w:color w:val="auto"/>
          <w:kern w:val="3"/>
          <w:szCs w:val="28"/>
        </w:rPr>
        <w:t xml:space="preserve"> </w:t>
      </w:r>
      <w:r w:rsidRPr="00F70727">
        <w:rPr>
          <w:rFonts w:cs="BiauKai"/>
          <w:color w:val="auto"/>
          <w:kern w:val="3"/>
          <w:szCs w:val="28"/>
        </w:rPr>
        <w:t>年為止</w:t>
      </w:r>
      <w:r w:rsidRPr="00F13E50">
        <w:rPr>
          <w:rFonts w:cs="BiauKai"/>
          <w:color w:val="auto"/>
          <w:kern w:val="3"/>
          <w:szCs w:val="28"/>
        </w:rPr>
        <w:t>。契約期間屆滿之優先定約權以 1 次為限，且不得超過</w:t>
      </w:r>
      <w:r w:rsidR="00CC6A61" w:rsidRPr="00F13E50">
        <w:rPr>
          <w:rFonts w:cs="BiauKai"/>
          <w:color w:val="auto"/>
          <w:kern w:val="3"/>
          <w:szCs w:val="28"/>
        </w:rPr>
        <w:t xml:space="preserve"> 1 </w:t>
      </w:r>
      <w:r w:rsidRPr="00F13E50">
        <w:rPr>
          <w:rFonts w:cs="BiauKai"/>
          <w:color w:val="auto"/>
          <w:kern w:val="3"/>
          <w:szCs w:val="28"/>
        </w:rPr>
        <w:t>年。</w:t>
      </w:r>
    </w:p>
    <w:p w14:paraId="044279DA" w14:textId="77777777" w:rsidR="004B6C8B" w:rsidRPr="00F13E50" w:rsidRDefault="005C24D3" w:rsidP="005C24D3">
      <w:pPr>
        <w:pStyle w:val="16"/>
        <w:numPr>
          <w:ilvl w:val="0"/>
          <w:numId w:val="53"/>
        </w:numPr>
        <w:spacing w:before="50" w:after="50" w:line="276" w:lineRule="auto"/>
        <w:ind w:hanging="334"/>
        <w:rPr>
          <w:rFonts w:cs="BiauKai"/>
          <w:color w:val="auto"/>
          <w:szCs w:val="28"/>
        </w:rPr>
      </w:pPr>
      <w:r w:rsidRPr="00F13E50">
        <w:rPr>
          <w:rFonts w:cs="BiauKai"/>
          <w:color w:val="auto"/>
          <w:szCs w:val="28"/>
        </w:rPr>
        <w:t>營運開始日</w:t>
      </w:r>
    </w:p>
    <w:p w14:paraId="05495AA5" w14:textId="77777777" w:rsidR="004B6C8B" w:rsidRPr="00F13E50" w:rsidRDefault="005C24D3" w:rsidP="007F15A9">
      <w:pPr>
        <w:pStyle w:val="16"/>
        <w:spacing w:before="50" w:after="50" w:line="276" w:lineRule="auto"/>
        <w:ind w:left="595" w:firstLine="448"/>
        <w:jc w:val="both"/>
        <w:rPr>
          <w:rFonts w:cs="BiauKai"/>
          <w:color w:val="auto"/>
          <w:kern w:val="3"/>
          <w:szCs w:val="28"/>
        </w:rPr>
      </w:pPr>
      <w:r w:rsidRPr="00F13E50">
        <w:rPr>
          <w:rFonts w:cs="BiauKai"/>
          <w:color w:val="auto"/>
          <w:kern w:val="3"/>
          <w:szCs w:val="28"/>
        </w:rPr>
        <w:t>民間機構至遲應於簽約日起 60</w:t>
      </w:r>
      <w:r w:rsidR="0077432F" w:rsidRPr="00F13E50">
        <w:rPr>
          <w:rFonts w:cs="BiauKai"/>
          <w:color w:val="auto"/>
          <w:kern w:val="3"/>
          <w:szCs w:val="28"/>
        </w:rPr>
        <w:t xml:space="preserve"> </w:t>
      </w:r>
      <w:r w:rsidRPr="00F13E50">
        <w:rPr>
          <w:rFonts w:cs="BiauKai"/>
          <w:color w:val="auto"/>
          <w:kern w:val="3"/>
          <w:szCs w:val="28"/>
        </w:rPr>
        <w:t>日內經執行機關核准後開始營運。</w:t>
      </w:r>
    </w:p>
    <w:p w14:paraId="6A272A1F" w14:textId="77777777" w:rsidR="004B6C8B" w:rsidRPr="00F13E50" w:rsidRDefault="005C24D3" w:rsidP="005C24D3">
      <w:pPr>
        <w:pStyle w:val="16"/>
        <w:numPr>
          <w:ilvl w:val="0"/>
          <w:numId w:val="53"/>
        </w:numPr>
        <w:spacing w:before="50" w:after="50" w:line="276" w:lineRule="auto"/>
        <w:ind w:hanging="334"/>
        <w:rPr>
          <w:rFonts w:cs="BiauKai"/>
          <w:color w:val="auto"/>
          <w:szCs w:val="28"/>
        </w:rPr>
      </w:pPr>
      <w:r w:rsidRPr="00F13E50">
        <w:rPr>
          <w:rFonts w:cs="BiauKai"/>
          <w:color w:val="auto"/>
          <w:kern w:val="3"/>
          <w:szCs w:val="28"/>
        </w:rPr>
        <w:t>營業</w:t>
      </w:r>
      <w:r w:rsidRPr="00F13E50">
        <w:rPr>
          <w:rFonts w:cs="BiauKai"/>
          <w:color w:val="auto"/>
          <w:szCs w:val="28"/>
        </w:rPr>
        <w:t>日</w:t>
      </w:r>
    </w:p>
    <w:p w14:paraId="7B87CF10" w14:textId="77777777" w:rsidR="004B6C8B" w:rsidRPr="00F13E50" w:rsidRDefault="005C24D3" w:rsidP="007F15A9">
      <w:pPr>
        <w:pStyle w:val="16"/>
        <w:spacing w:before="50" w:after="50" w:line="276" w:lineRule="auto"/>
        <w:ind w:left="1043" w:firstLine="0"/>
        <w:jc w:val="both"/>
        <w:rPr>
          <w:rFonts w:cs="BiauKai"/>
          <w:color w:val="auto"/>
          <w:kern w:val="3"/>
          <w:szCs w:val="28"/>
        </w:rPr>
      </w:pPr>
      <w:r w:rsidRPr="00F13E50">
        <w:rPr>
          <w:rFonts w:cs="BiauKai"/>
          <w:color w:val="auto"/>
          <w:kern w:val="3"/>
          <w:szCs w:val="28"/>
        </w:rPr>
        <w:t>營業日係配合社會創新實驗中心開放時間，以每週</w:t>
      </w:r>
      <w:proofErr w:type="gramStart"/>
      <w:r w:rsidRPr="00F13E50">
        <w:rPr>
          <w:rFonts w:cs="BiauKai"/>
          <w:color w:val="auto"/>
          <w:kern w:val="3"/>
          <w:szCs w:val="28"/>
        </w:rPr>
        <w:t>一</w:t>
      </w:r>
      <w:proofErr w:type="gramEnd"/>
      <w:r w:rsidRPr="00F13E50">
        <w:rPr>
          <w:rFonts w:cs="BiauKai"/>
          <w:color w:val="auto"/>
          <w:kern w:val="3"/>
          <w:szCs w:val="28"/>
        </w:rPr>
        <w:t>至週日，每日營業時間至少 8 小時，每周營業</w:t>
      </w:r>
      <w:r w:rsidR="0077432F" w:rsidRPr="00F13E50">
        <w:rPr>
          <w:rFonts w:cs="BiauKai" w:hint="eastAsia"/>
          <w:color w:val="auto"/>
          <w:kern w:val="3"/>
          <w:szCs w:val="28"/>
        </w:rPr>
        <w:t xml:space="preserve"> </w:t>
      </w:r>
      <w:r w:rsidRPr="00F13E50">
        <w:rPr>
          <w:rFonts w:cs="BiauKai"/>
          <w:color w:val="auto"/>
          <w:kern w:val="3"/>
          <w:szCs w:val="28"/>
        </w:rPr>
        <w:t>5</w:t>
      </w:r>
      <w:r w:rsidR="0077432F" w:rsidRPr="00F13E50">
        <w:rPr>
          <w:rFonts w:cs="BiauKai"/>
          <w:color w:val="auto"/>
          <w:kern w:val="3"/>
          <w:szCs w:val="28"/>
        </w:rPr>
        <w:t xml:space="preserve"> </w:t>
      </w:r>
      <w:r w:rsidRPr="00F13E50">
        <w:rPr>
          <w:rFonts w:cs="BiauKai"/>
          <w:color w:val="auto"/>
          <w:kern w:val="3"/>
          <w:szCs w:val="28"/>
        </w:rPr>
        <w:t>日以上，廠商可視需求調整營業日。如遇特殊情事須暫時休業者，應先報經</w:t>
      </w:r>
      <w:r w:rsidR="007F586D" w:rsidRPr="00F13E50">
        <w:rPr>
          <w:rFonts w:cs="BiauKai"/>
          <w:color w:val="auto"/>
          <w:kern w:val="3"/>
          <w:szCs w:val="28"/>
        </w:rPr>
        <w:t>中小企業處</w:t>
      </w:r>
      <w:r w:rsidRPr="00F13E50">
        <w:rPr>
          <w:rFonts w:cs="BiauKai"/>
          <w:color w:val="auto"/>
          <w:kern w:val="3"/>
          <w:szCs w:val="28"/>
        </w:rPr>
        <w:t>核准後方得為之。</w:t>
      </w:r>
    </w:p>
    <w:p w14:paraId="241F9007" w14:textId="77777777" w:rsidR="004B6C8B" w:rsidRPr="00F13E50" w:rsidRDefault="004B6C8B" w:rsidP="00FF4289">
      <w:pPr>
        <w:pStyle w:val="16"/>
        <w:spacing w:before="50" w:after="50" w:line="276" w:lineRule="auto"/>
        <w:rPr>
          <w:rFonts w:cs="BiauKai"/>
          <w:color w:val="auto"/>
          <w:szCs w:val="28"/>
        </w:rPr>
      </w:pPr>
    </w:p>
    <w:p w14:paraId="69E50FB7" w14:textId="77777777" w:rsidR="004B6C8B" w:rsidRPr="00F13E50" w:rsidRDefault="005C24D3" w:rsidP="005C24D3">
      <w:pPr>
        <w:pStyle w:val="3"/>
        <w:numPr>
          <w:ilvl w:val="0"/>
          <w:numId w:val="51"/>
        </w:numPr>
        <w:tabs>
          <w:tab w:val="clear" w:pos="1921"/>
          <w:tab w:val="left" w:pos="1134"/>
        </w:tabs>
        <w:spacing w:beforeLines="50" w:afterLines="50" w:line="276" w:lineRule="auto"/>
        <w:rPr>
          <w:rFonts w:ascii="標楷體" w:hAnsi="標楷體" w:cs="BiauKai"/>
          <w:b w:val="0"/>
          <w:bCs w:val="0"/>
          <w:color w:val="auto"/>
          <w:szCs w:val="28"/>
        </w:rPr>
      </w:pPr>
      <w:bookmarkStart w:id="21" w:name="_Toc523838912"/>
      <w:bookmarkStart w:id="22" w:name="_Toc516841564"/>
      <w:bookmarkStart w:id="23" w:name="_Toc523738533"/>
      <w:bookmarkStart w:id="24" w:name="_Toc523738929"/>
      <w:bookmarkStart w:id="25" w:name="_Toc34734879"/>
      <w:r w:rsidRPr="00F13E50">
        <w:rPr>
          <w:rFonts w:ascii="標楷體" w:hAnsi="標楷體" w:cs="BiauKai"/>
          <w:b w:val="0"/>
          <w:bCs w:val="0"/>
          <w:color w:val="auto"/>
          <w:szCs w:val="28"/>
        </w:rPr>
        <w:t>委託營運之特別要求</w:t>
      </w:r>
      <w:bookmarkEnd w:id="21"/>
      <w:bookmarkEnd w:id="22"/>
      <w:bookmarkEnd w:id="23"/>
      <w:bookmarkEnd w:id="24"/>
      <w:bookmarkEnd w:id="25"/>
    </w:p>
    <w:p w14:paraId="1398E202" w14:textId="77777777" w:rsidR="004B6C8B" w:rsidRPr="00F13E50" w:rsidRDefault="005C24D3" w:rsidP="005C24D3">
      <w:pPr>
        <w:pStyle w:val="16"/>
        <w:numPr>
          <w:ilvl w:val="0"/>
          <w:numId w:val="54"/>
        </w:numPr>
        <w:spacing w:before="50" w:after="50" w:line="276" w:lineRule="auto"/>
        <w:ind w:hanging="334"/>
        <w:rPr>
          <w:rFonts w:cs="BiauKai"/>
          <w:color w:val="auto"/>
          <w:szCs w:val="28"/>
        </w:rPr>
      </w:pPr>
      <w:r w:rsidRPr="00F13E50">
        <w:rPr>
          <w:rFonts w:cs="BiauKai"/>
          <w:color w:val="auto"/>
          <w:kern w:val="3"/>
          <w:szCs w:val="28"/>
        </w:rPr>
        <w:t>空間</w:t>
      </w:r>
      <w:r w:rsidRPr="00F13E50">
        <w:rPr>
          <w:rFonts w:cs="BiauKai"/>
          <w:color w:val="auto"/>
          <w:szCs w:val="28"/>
        </w:rPr>
        <w:t>與環境維護</w:t>
      </w:r>
    </w:p>
    <w:p w14:paraId="6B232A3C" w14:textId="77777777" w:rsidR="004B6C8B" w:rsidRPr="00F13E50" w:rsidRDefault="005C24D3" w:rsidP="007F15A9">
      <w:pPr>
        <w:pStyle w:val="16"/>
        <w:spacing w:before="50" w:after="50" w:line="276" w:lineRule="auto"/>
        <w:ind w:left="993" w:firstLine="0"/>
        <w:jc w:val="both"/>
        <w:rPr>
          <w:rFonts w:cs="BiauKai"/>
          <w:color w:val="auto"/>
          <w:kern w:val="3"/>
          <w:szCs w:val="28"/>
        </w:rPr>
      </w:pPr>
      <w:r w:rsidRPr="00F13E50">
        <w:rPr>
          <w:rFonts w:cs="BiauKai"/>
          <w:color w:val="auto"/>
          <w:kern w:val="3"/>
          <w:szCs w:val="28"/>
        </w:rPr>
        <w:t>本</w:t>
      </w:r>
      <w:r w:rsidR="004A7383" w:rsidRPr="00F13E50">
        <w:rPr>
          <w:rFonts w:cs="BiauKai"/>
          <w:color w:val="auto"/>
          <w:kern w:val="3"/>
          <w:szCs w:val="28"/>
        </w:rPr>
        <w:t>案</w:t>
      </w:r>
      <w:r w:rsidRPr="00F13E50">
        <w:rPr>
          <w:rFonts w:cs="BiauKai"/>
          <w:color w:val="auto"/>
          <w:kern w:val="3"/>
          <w:szCs w:val="28"/>
        </w:rPr>
        <w:t>委外建築物空間屬政府資產，未來營運外</w:t>
      </w:r>
      <w:r w:rsidR="0045747D" w:rsidRPr="00F13E50">
        <w:rPr>
          <w:rFonts w:cs="BiauKai"/>
          <w:color w:val="auto"/>
          <w:kern w:val="3"/>
          <w:szCs w:val="28"/>
        </w:rPr>
        <w:t>觀</w:t>
      </w:r>
      <w:r w:rsidRPr="00F13E50">
        <w:rPr>
          <w:rFonts w:cs="BiauKai"/>
          <w:color w:val="auto"/>
          <w:kern w:val="3"/>
          <w:szCs w:val="28"/>
        </w:rPr>
        <w:t>應維持原交付經營時樣貌，內部裝潢陳設可依照實際營業使用狀況變更設計或增加裝潢，但不得破壞毀損其建物之內外部建築構造，如有毀損由民間機構負責修繕及相關經費。</w:t>
      </w:r>
    </w:p>
    <w:p w14:paraId="3F1832E3" w14:textId="77777777" w:rsidR="004B6C8B" w:rsidRPr="00F13E50" w:rsidRDefault="005C24D3" w:rsidP="005C24D3">
      <w:pPr>
        <w:pStyle w:val="16"/>
        <w:numPr>
          <w:ilvl w:val="0"/>
          <w:numId w:val="54"/>
        </w:numPr>
        <w:spacing w:before="50" w:after="50" w:line="276" w:lineRule="auto"/>
        <w:ind w:hanging="334"/>
        <w:rPr>
          <w:rFonts w:cs="BiauKai"/>
          <w:color w:val="auto"/>
          <w:kern w:val="3"/>
          <w:szCs w:val="28"/>
        </w:rPr>
      </w:pPr>
      <w:r w:rsidRPr="00F13E50">
        <w:rPr>
          <w:rFonts w:cs="BiauKai"/>
          <w:color w:val="auto"/>
          <w:kern w:val="3"/>
          <w:szCs w:val="28"/>
        </w:rPr>
        <w:t>如涉及建築物相關工程，應依建築法等相關規定辦理。</w:t>
      </w:r>
    </w:p>
    <w:p w14:paraId="1E65084E" w14:textId="77777777" w:rsidR="004B6C8B" w:rsidRPr="00F13E50" w:rsidRDefault="00AB46C6" w:rsidP="005C24D3">
      <w:pPr>
        <w:pStyle w:val="16"/>
        <w:numPr>
          <w:ilvl w:val="0"/>
          <w:numId w:val="54"/>
        </w:numPr>
        <w:spacing w:before="50" w:after="50" w:line="276" w:lineRule="auto"/>
        <w:ind w:hanging="334"/>
        <w:rPr>
          <w:rFonts w:cs="BiauKai"/>
          <w:color w:val="auto"/>
          <w:kern w:val="3"/>
          <w:szCs w:val="28"/>
        </w:rPr>
      </w:pPr>
      <w:r w:rsidRPr="00F13E50">
        <w:rPr>
          <w:rFonts w:cs="BiauKai"/>
          <w:color w:val="auto"/>
          <w:kern w:val="3"/>
          <w:szCs w:val="28"/>
        </w:rPr>
        <w:t>其餘營運要求及規範，請參閱本</w:t>
      </w:r>
      <w:r w:rsidR="005C24D3" w:rsidRPr="00F13E50">
        <w:rPr>
          <w:rFonts w:cs="BiauKai"/>
          <w:color w:val="auto"/>
          <w:kern w:val="3"/>
          <w:szCs w:val="28"/>
        </w:rPr>
        <w:t>須知所附之委託經營管理契約</w:t>
      </w:r>
      <w:r w:rsidR="00416FA7" w:rsidRPr="00F13E50">
        <w:rPr>
          <w:rFonts w:cs="BiauKai"/>
          <w:color w:val="auto"/>
          <w:kern w:val="3"/>
          <w:szCs w:val="28"/>
        </w:rPr>
        <w:t>書</w:t>
      </w:r>
      <w:r w:rsidR="005C24D3" w:rsidRPr="00F13E50">
        <w:rPr>
          <w:rFonts w:cs="BiauKai"/>
          <w:color w:val="auto"/>
          <w:kern w:val="3"/>
          <w:szCs w:val="28"/>
        </w:rPr>
        <w:t>。</w:t>
      </w:r>
    </w:p>
    <w:p w14:paraId="24FC6A02" w14:textId="77777777" w:rsidR="004B6C8B" w:rsidRPr="00F13E50" w:rsidRDefault="005C24D3" w:rsidP="005C24D3">
      <w:pPr>
        <w:pStyle w:val="16"/>
        <w:numPr>
          <w:ilvl w:val="0"/>
          <w:numId w:val="54"/>
        </w:numPr>
        <w:spacing w:before="50" w:after="50" w:line="276" w:lineRule="auto"/>
        <w:ind w:hanging="334"/>
        <w:rPr>
          <w:rFonts w:cs="BiauKai"/>
          <w:color w:val="auto"/>
          <w:kern w:val="3"/>
          <w:szCs w:val="28"/>
        </w:rPr>
      </w:pPr>
      <w:r w:rsidRPr="00F13E50">
        <w:rPr>
          <w:rFonts w:cs="BiauKai"/>
          <w:color w:val="auto"/>
          <w:kern w:val="3"/>
          <w:szCs w:val="28"/>
        </w:rPr>
        <w:t>本</w:t>
      </w:r>
      <w:r w:rsidR="004A7383" w:rsidRPr="00F13E50">
        <w:rPr>
          <w:rFonts w:cs="BiauKai"/>
          <w:color w:val="auto"/>
          <w:kern w:val="3"/>
          <w:szCs w:val="28"/>
        </w:rPr>
        <w:t>案</w:t>
      </w:r>
      <w:r w:rsidRPr="00F13E50">
        <w:rPr>
          <w:rFonts w:cs="BiauKai"/>
          <w:color w:val="auto"/>
          <w:kern w:val="3"/>
          <w:szCs w:val="28"/>
        </w:rPr>
        <w:t>委外之房地不得請求設定地上權，除有經營考量部分出租他人需要，並徵得執行機關同意者，不得轉租他人。</w:t>
      </w:r>
    </w:p>
    <w:p w14:paraId="027BA81F" w14:textId="77777777" w:rsidR="00BC1738" w:rsidRPr="00F13E50" w:rsidRDefault="00BC1738" w:rsidP="005C24D3">
      <w:pPr>
        <w:pStyle w:val="16"/>
        <w:numPr>
          <w:ilvl w:val="0"/>
          <w:numId w:val="54"/>
        </w:numPr>
        <w:spacing w:before="50" w:after="50" w:line="276" w:lineRule="auto"/>
        <w:ind w:hanging="334"/>
        <w:rPr>
          <w:rFonts w:cs="BiauKai"/>
          <w:color w:val="auto"/>
          <w:kern w:val="3"/>
          <w:szCs w:val="28"/>
        </w:rPr>
      </w:pPr>
      <w:r w:rsidRPr="00F13E50">
        <w:rPr>
          <w:rFonts w:cs="BiauKai"/>
          <w:color w:val="auto"/>
          <w:kern w:val="3"/>
          <w:szCs w:val="28"/>
        </w:rPr>
        <w:t>如遇不可抗力之因素 ( 如颱風、天災、地震或建物改建等) 導致場域關閉</w:t>
      </w:r>
      <w:r w:rsidR="00A738B1" w:rsidRPr="00F13E50">
        <w:rPr>
          <w:rFonts w:cs="BiauKai"/>
          <w:color w:val="auto"/>
          <w:kern w:val="3"/>
          <w:szCs w:val="28"/>
        </w:rPr>
        <w:t>或提前解約時</w:t>
      </w:r>
      <w:r w:rsidRPr="00F13E50">
        <w:rPr>
          <w:rFonts w:cs="BiauKai"/>
          <w:color w:val="auto"/>
          <w:kern w:val="3"/>
          <w:szCs w:val="28"/>
        </w:rPr>
        <w:t>，</w:t>
      </w:r>
      <w:r w:rsidR="00A738B1" w:rsidRPr="00F13E50">
        <w:rPr>
          <w:rFonts w:cs="BiauKai"/>
          <w:color w:val="auto"/>
          <w:kern w:val="3"/>
          <w:szCs w:val="28"/>
        </w:rPr>
        <w:t>得標人</w:t>
      </w:r>
      <w:r w:rsidRPr="00F13E50">
        <w:rPr>
          <w:rFonts w:cs="BiauKai"/>
          <w:color w:val="auto"/>
          <w:kern w:val="3"/>
          <w:szCs w:val="28"/>
        </w:rPr>
        <w:t>不得有異議</w:t>
      </w:r>
      <w:r w:rsidR="00A738B1" w:rsidRPr="00F13E50">
        <w:rPr>
          <w:rFonts w:cs="BiauKai"/>
          <w:color w:val="auto"/>
          <w:kern w:val="3"/>
          <w:szCs w:val="28"/>
        </w:rPr>
        <w:t>或要求賠償</w:t>
      </w:r>
      <w:r w:rsidRPr="00F13E50">
        <w:rPr>
          <w:rFonts w:cs="BiauKai"/>
          <w:color w:val="auto"/>
          <w:kern w:val="3"/>
          <w:szCs w:val="28"/>
        </w:rPr>
        <w:t>。</w:t>
      </w:r>
    </w:p>
    <w:p w14:paraId="5CED551F" w14:textId="77777777" w:rsidR="004B6C8B" w:rsidRPr="00F13E50" w:rsidRDefault="005C24D3" w:rsidP="005C24D3">
      <w:pPr>
        <w:pStyle w:val="3"/>
        <w:numPr>
          <w:ilvl w:val="0"/>
          <w:numId w:val="51"/>
        </w:numPr>
        <w:tabs>
          <w:tab w:val="clear" w:pos="1921"/>
          <w:tab w:val="left" w:pos="1134"/>
        </w:tabs>
        <w:spacing w:beforeLines="50" w:afterLines="50" w:line="276" w:lineRule="auto"/>
        <w:rPr>
          <w:rFonts w:ascii="標楷體" w:hAnsi="標楷體" w:cs="BiauKai"/>
          <w:b w:val="0"/>
          <w:bCs w:val="0"/>
          <w:color w:val="auto"/>
          <w:szCs w:val="28"/>
        </w:rPr>
      </w:pPr>
      <w:bookmarkStart w:id="26" w:name="_Toc523838913"/>
      <w:bookmarkStart w:id="27" w:name="_Toc464660618"/>
      <w:bookmarkStart w:id="28" w:name="_Toc523738534"/>
      <w:bookmarkStart w:id="29" w:name="_Toc523738930"/>
      <w:bookmarkStart w:id="30" w:name="_Toc34734880"/>
      <w:r w:rsidRPr="00F13E50">
        <w:rPr>
          <w:rFonts w:ascii="標楷體" w:hAnsi="標楷體" w:cs="BiauKai"/>
          <w:b w:val="0"/>
          <w:bCs w:val="0"/>
          <w:color w:val="auto"/>
          <w:szCs w:val="28"/>
        </w:rPr>
        <w:t>得標人應負擔事項</w:t>
      </w:r>
      <w:bookmarkEnd w:id="26"/>
      <w:bookmarkEnd w:id="27"/>
      <w:bookmarkEnd w:id="28"/>
      <w:bookmarkEnd w:id="29"/>
      <w:bookmarkEnd w:id="30"/>
    </w:p>
    <w:p w14:paraId="17E77862" w14:textId="461B0E0C" w:rsidR="004B6C8B" w:rsidRPr="00F13E50" w:rsidRDefault="005C24D3" w:rsidP="007F15A9">
      <w:pPr>
        <w:pStyle w:val="aff"/>
        <w:spacing w:beforeLines="50" w:before="120" w:afterLines="50" w:after="120" w:line="276" w:lineRule="auto"/>
        <w:ind w:right="0"/>
        <w:jc w:val="both"/>
        <w:rPr>
          <w:rFonts w:ascii="標楷體" w:hAnsi="標楷體" w:cs="BiauKai"/>
          <w:color w:val="auto"/>
        </w:rPr>
      </w:pPr>
      <w:r w:rsidRPr="00F13E50">
        <w:rPr>
          <w:rFonts w:ascii="標楷體" w:hAnsi="標楷體" w:cs="BiauKai"/>
          <w:color w:val="auto"/>
        </w:rPr>
        <w:t>得標人</w:t>
      </w:r>
      <w:r w:rsidR="00D25F5A">
        <w:rPr>
          <w:rFonts w:ascii="標楷體" w:hAnsi="標楷體" w:cs="BiauKai"/>
          <w:color w:val="auto"/>
        </w:rPr>
        <w:t>應負責管理及維護標的物，及負擔房地年租金、人事、規費、維護、保養、修繕、保管、電話</w:t>
      </w:r>
      <w:r w:rsidR="00D25F5A">
        <w:rPr>
          <w:rFonts w:ascii="標楷體" w:hAnsi="標楷體" w:cs="BiauKai" w:hint="eastAsia"/>
          <w:color w:val="auto"/>
        </w:rPr>
        <w:t>等</w:t>
      </w:r>
      <w:r w:rsidR="00D25F5A">
        <w:rPr>
          <w:rFonts w:ascii="標楷體" w:hAnsi="標楷體" w:cs="BiauKai"/>
          <w:color w:val="auto"/>
        </w:rPr>
        <w:t>費用</w:t>
      </w:r>
      <w:r w:rsidR="00D25F5A">
        <w:rPr>
          <w:rFonts w:ascii="標楷體" w:hAnsi="標楷體" w:cs="BiauKai" w:hint="eastAsia"/>
          <w:color w:val="auto"/>
        </w:rPr>
        <w:t>，以及</w:t>
      </w:r>
      <w:r w:rsidRPr="00F13E50">
        <w:rPr>
          <w:rFonts w:ascii="標楷體" w:hAnsi="標楷體" w:cs="BiauKai"/>
          <w:color w:val="auto"/>
        </w:rPr>
        <w:t>因違反法令所應繳納之罰鍰及依建築法、消防法或其他法令應申報之相關費用。</w:t>
      </w:r>
    </w:p>
    <w:p w14:paraId="26020438" w14:textId="77777777" w:rsidR="004B6C8B" w:rsidRPr="00F13E50" w:rsidRDefault="005C24D3" w:rsidP="005C24D3">
      <w:pPr>
        <w:pStyle w:val="3"/>
        <w:numPr>
          <w:ilvl w:val="0"/>
          <w:numId w:val="51"/>
        </w:numPr>
        <w:tabs>
          <w:tab w:val="clear" w:pos="1921"/>
          <w:tab w:val="left" w:pos="1134"/>
        </w:tabs>
        <w:spacing w:beforeLines="50" w:afterLines="50" w:line="276" w:lineRule="auto"/>
        <w:rPr>
          <w:rFonts w:ascii="標楷體" w:hAnsi="標楷體" w:cs="BiauKai"/>
          <w:b w:val="0"/>
          <w:bCs w:val="0"/>
          <w:color w:val="auto"/>
          <w:szCs w:val="28"/>
        </w:rPr>
      </w:pPr>
      <w:bookmarkStart w:id="31" w:name="_Toc523838914"/>
      <w:bookmarkStart w:id="32" w:name="_Toc464660619"/>
      <w:bookmarkStart w:id="33" w:name="_Toc523738535"/>
      <w:bookmarkStart w:id="34" w:name="_Toc523738931"/>
      <w:bookmarkStart w:id="35" w:name="_Toc34734881"/>
      <w:r w:rsidRPr="00F13E50">
        <w:rPr>
          <w:rFonts w:ascii="標楷體" w:hAnsi="標楷體" w:cs="BiauKai"/>
          <w:b w:val="0"/>
          <w:bCs w:val="0"/>
          <w:color w:val="auto"/>
          <w:szCs w:val="28"/>
        </w:rPr>
        <w:t>工作事項及相關規範</w:t>
      </w:r>
      <w:bookmarkEnd w:id="31"/>
      <w:bookmarkEnd w:id="32"/>
      <w:bookmarkEnd w:id="33"/>
      <w:bookmarkEnd w:id="34"/>
      <w:bookmarkEnd w:id="35"/>
    </w:p>
    <w:p w14:paraId="3668B029" w14:textId="77777777" w:rsidR="004B6C8B" w:rsidRPr="00F13E50" w:rsidRDefault="005C24D3" w:rsidP="005C24D3">
      <w:pPr>
        <w:pStyle w:val="16"/>
        <w:numPr>
          <w:ilvl w:val="0"/>
          <w:numId w:val="55"/>
        </w:numPr>
        <w:spacing w:before="50" w:after="50" w:line="276" w:lineRule="auto"/>
        <w:ind w:hanging="334"/>
        <w:rPr>
          <w:rFonts w:cs="BiauKai"/>
          <w:color w:val="auto"/>
          <w:kern w:val="3"/>
          <w:szCs w:val="28"/>
        </w:rPr>
      </w:pPr>
      <w:r w:rsidRPr="00F13E50">
        <w:rPr>
          <w:rFonts w:cs="BiauKai"/>
          <w:color w:val="auto"/>
          <w:kern w:val="3"/>
          <w:szCs w:val="28"/>
        </w:rPr>
        <w:t>得標人不得就承租土地要求辦理設定地上權，亦不得轉租他人。</w:t>
      </w:r>
    </w:p>
    <w:p w14:paraId="693AEA3C" w14:textId="77777777" w:rsidR="004B6C8B" w:rsidRPr="00F13E50" w:rsidRDefault="005C24D3" w:rsidP="005C24D3">
      <w:pPr>
        <w:pStyle w:val="16"/>
        <w:numPr>
          <w:ilvl w:val="0"/>
          <w:numId w:val="55"/>
        </w:numPr>
        <w:spacing w:before="50" w:after="50" w:line="276" w:lineRule="auto"/>
        <w:ind w:hanging="334"/>
        <w:rPr>
          <w:rFonts w:cs="BiauKai"/>
          <w:color w:val="auto"/>
          <w:kern w:val="3"/>
          <w:szCs w:val="28"/>
        </w:rPr>
      </w:pPr>
      <w:r w:rsidRPr="00F13E50">
        <w:rPr>
          <w:rFonts w:cs="BiauKai"/>
          <w:color w:val="auto"/>
          <w:kern w:val="3"/>
          <w:szCs w:val="28"/>
        </w:rPr>
        <w:t>得標人得辦理標的物之改建或修建工程，惟既有設施如圍牆等，原則不得拆除，承租期間由得標人負責標的物管理、安全維護及公共安全</w:t>
      </w:r>
      <w:r w:rsidRPr="00F13E50">
        <w:rPr>
          <w:rFonts w:cs="BiauKai"/>
          <w:color w:val="auto"/>
          <w:kern w:val="3"/>
          <w:szCs w:val="28"/>
        </w:rPr>
        <w:lastRenderedPageBreak/>
        <w:t>等責任。</w:t>
      </w:r>
    </w:p>
    <w:p w14:paraId="1438FBBB" w14:textId="77777777" w:rsidR="004B6C8B" w:rsidRPr="00F13E50" w:rsidRDefault="005C24D3" w:rsidP="005C24D3">
      <w:pPr>
        <w:pStyle w:val="16"/>
        <w:numPr>
          <w:ilvl w:val="0"/>
          <w:numId w:val="55"/>
        </w:numPr>
        <w:spacing w:before="50" w:after="50" w:line="276" w:lineRule="auto"/>
        <w:ind w:hanging="334"/>
        <w:rPr>
          <w:rFonts w:cs="BiauKai"/>
          <w:color w:val="auto"/>
          <w:kern w:val="3"/>
          <w:szCs w:val="28"/>
        </w:rPr>
      </w:pPr>
      <w:r w:rsidRPr="00F70727">
        <w:rPr>
          <w:rFonts w:cs="BiauKai"/>
          <w:color w:val="auto"/>
          <w:kern w:val="3"/>
          <w:szCs w:val="28"/>
        </w:rPr>
        <w:t>得標人應於主辦機關函文通知之日起</w:t>
      </w:r>
      <w:r w:rsidR="00E17B90" w:rsidRPr="00F70727">
        <w:rPr>
          <w:rFonts w:cs="BiauKai" w:hint="eastAsia"/>
          <w:color w:val="auto"/>
          <w:kern w:val="3"/>
          <w:szCs w:val="28"/>
        </w:rPr>
        <w:t xml:space="preserve"> </w:t>
      </w:r>
      <w:r w:rsidR="002F6DB2" w:rsidRPr="00F70727">
        <w:rPr>
          <w:rFonts w:cs="BiauKai"/>
          <w:color w:val="auto"/>
          <w:kern w:val="3"/>
          <w:szCs w:val="28"/>
        </w:rPr>
        <w:t>2</w:t>
      </w:r>
      <w:r w:rsidR="00CD4B12" w:rsidRPr="00F70727">
        <w:rPr>
          <w:rFonts w:cs="BiauKai"/>
          <w:color w:val="auto"/>
          <w:kern w:val="3"/>
          <w:szCs w:val="28"/>
        </w:rPr>
        <w:t>5</w:t>
      </w:r>
      <w:r w:rsidR="00E17B90" w:rsidRPr="00F70727">
        <w:rPr>
          <w:rFonts w:cs="BiauKai"/>
          <w:color w:val="auto"/>
          <w:kern w:val="3"/>
          <w:szCs w:val="28"/>
        </w:rPr>
        <w:t xml:space="preserve"> </w:t>
      </w:r>
      <w:r w:rsidRPr="00F70727">
        <w:rPr>
          <w:rFonts w:cs="BiauKai"/>
          <w:color w:val="auto"/>
          <w:kern w:val="3"/>
          <w:szCs w:val="28"/>
        </w:rPr>
        <w:t>日內</w:t>
      </w:r>
      <w:r w:rsidRPr="00F13E50">
        <w:rPr>
          <w:rFonts w:cs="BiauKai"/>
          <w:color w:val="auto"/>
          <w:kern w:val="3"/>
          <w:szCs w:val="28"/>
        </w:rPr>
        <w:t>，</w:t>
      </w:r>
      <w:proofErr w:type="gramStart"/>
      <w:r w:rsidRPr="00F13E50">
        <w:rPr>
          <w:rFonts w:cs="BiauKai"/>
          <w:color w:val="auto"/>
          <w:kern w:val="3"/>
          <w:szCs w:val="28"/>
        </w:rPr>
        <w:t>提送依</w:t>
      </w:r>
      <w:r w:rsidR="00D751EA" w:rsidRPr="00F13E50">
        <w:rPr>
          <w:rFonts w:cs="BiauKai"/>
          <w:color w:val="auto"/>
          <w:kern w:val="3"/>
          <w:szCs w:val="28"/>
        </w:rPr>
        <w:t>審查</w:t>
      </w:r>
      <w:proofErr w:type="gramEnd"/>
      <w:r w:rsidR="00E36FDA" w:rsidRPr="00F13E50">
        <w:rPr>
          <w:rFonts w:cs="BiauKai"/>
          <w:color w:val="auto"/>
          <w:kern w:val="3"/>
          <w:szCs w:val="28"/>
        </w:rPr>
        <w:t>委員會意見修正營運計劃</w:t>
      </w:r>
      <w:r w:rsidRPr="00F13E50">
        <w:rPr>
          <w:rFonts w:cs="BiauKai"/>
          <w:color w:val="auto"/>
          <w:kern w:val="3"/>
          <w:szCs w:val="28"/>
        </w:rPr>
        <w:t>書</w:t>
      </w:r>
      <w:r w:rsidR="00E17B90" w:rsidRPr="00F13E50">
        <w:rPr>
          <w:rFonts w:cs="BiauKai" w:hint="eastAsia"/>
          <w:color w:val="auto"/>
          <w:kern w:val="3"/>
          <w:szCs w:val="28"/>
        </w:rPr>
        <w:t>、</w:t>
      </w:r>
      <w:r w:rsidR="002F6DB2" w:rsidRPr="00F13E50">
        <w:rPr>
          <w:rFonts w:cs="BiauKai"/>
          <w:color w:val="auto"/>
          <w:kern w:val="3"/>
          <w:szCs w:val="28"/>
        </w:rPr>
        <w:t>用</w:t>
      </w:r>
      <w:r w:rsidR="007D7108" w:rsidRPr="00F13E50">
        <w:rPr>
          <w:rFonts w:cs="BiauKai"/>
          <w:color w:val="auto"/>
          <w:kern w:val="3"/>
          <w:szCs w:val="28"/>
        </w:rPr>
        <w:t>印完畢</w:t>
      </w:r>
      <w:r w:rsidR="002F6DB2" w:rsidRPr="00F13E50">
        <w:rPr>
          <w:rFonts w:cs="BiauKai"/>
          <w:color w:val="auto"/>
          <w:kern w:val="3"/>
          <w:szCs w:val="28"/>
        </w:rPr>
        <w:t>之契約</w:t>
      </w:r>
      <w:r w:rsidR="007D7108" w:rsidRPr="00F13E50">
        <w:rPr>
          <w:rFonts w:cs="BiauKai"/>
          <w:color w:val="auto"/>
          <w:kern w:val="3"/>
          <w:szCs w:val="28"/>
        </w:rPr>
        <w:t>書</w:t>
      </w:r>
      <w:r w:rsidR="00E17B90" w:rsidRPr="00F13E50">
        <w:rPr>
          <w:rFonts w:cs="BiauKai" w:hint="eastAsia"/>
          <w:color w:val="auto"/>
          <w:kern w:val="3"/>
          <w:szCs w:val="28"/>
        </w:rPr>
        <w:t>及履約保證金給付收據影本</w:t>
      </w:r>
      <w:r w:rsidR="00E36FDA" w:rsidRPr="00F13E50">
        <w:rPr>
          <w:rFonts w:cs="BiauKai"/>
          <w:color w:val="auto"/>
          <w:kern w:val="3"/>
          <w:szCs w:val="28"/>
        </w:rPr>
        <w:t>，修正後之營運計劃</w:t>
      </w:r>
      <w:r w:rsidRPr="00F13E50">
        <w:rPr>
          <w:rFonts w:cs="BiauKai"/>
          <w:color w:val="auto"/>
          <w:kern w:val="3"/>
          <w:szCs w:val="28"/>
        </w:rPr>
        <w:t>書並作為契約之一部分。</w:t>
      </w:r>
    </w:p>
    <w:p w14:paraId="691DF90B" w14:textId="77777777" w:rsidR="004B6C8B" w:rsidRPr="00F13E50" w:rsidRDefault="005C24D3" w:rsidP="005C24D3">
      <w:pPr>
        <w:pStyle w:val="16"/>
        <w:numPr>
          <w:ilvl w:val="0"/>
          <w:numId w:val="55"/>
        </w:numPr>
        <w:spacing w:before="50" w:after="50" w:line="276" w:lineRule="auto"/>
        <w:ind w:hanging="334"/>
        <w:rPr>
          <w:rFonts w:cs="BiauKai"/>
          <w:color w:val="auto"/>
          <w:kern w:val="3"/>
          <w:szCs w:val="28"/>
        </w:rPr>
      </w:pPr>
      <w:r w:rsidRPr="00F13E50">
        <w:rPr>
          <w:rFonts w:cs="BiauKai"/>
          <w:color w:val="auto"/>
          <w:kern w:val="3"/>
          <w:szCs w:val="28"/>
        </w:rPr>
        <w:t>得標人得依契約約</w:t>
      </w:r>
      <w:r w:rsidR="00E36FDA" w:rsidRPr="00F13E50">
        <w:rPr>
          <w:rFonts w:cs="BiauKai"/>
          <w:color w:val="auto"/>
          <w:kern w:val="3"/>
          <w:szCs w:val="28"/>
        </w:rPr>
        <w:t>定，進行本標的物之改建或修建、營運、維護。得標人不得逾越營運計劃</w:t>
      </w:r>
      <w:r w:rsidRPr="00F13E50">
        <w:rPr>
          <w:rFonts w:cs="BiauKai"/>
          <w:color w:val="auto"/>
          <w:kern w:val="3"/>
          <w:szCs w:val="28"/>
        </w:rPr>
        <w:t>書所定改建</w:t>
      </w:r>
      <w:r w:rsidR="00E36FDA" w:rsidRPr="00F13E50">
        <w:rPr>
          <w:rFonts w:cs="BiauKai"/>
          <w:color w:val="auto"/>
          <w:kern w:val="3"/>
          <w:szCs w:val="28"/>
        </w:rPr>
        <w:t>或修建及經營項目，營運</w:t>
      </w:r>
      <w:proofErr w:type="gramStart"/>
      <w:r w:rsidR="00E36FDA" w:rsidRPr="00F13E50">
        <w:rPr>
          <w:rFonts w:cs="BiauKai"/>
          <w:color w:val="auto"/>
          <w:kern w:val="3"/>
          <w:szCs w:val="28"/>
        </w:rPr>
        <w:t>後欲增設</w:t>
      </w:r>
      <w:proofErr w:type="gramEnd"/>
      <w:r w:rsidR="00E36FDA" w:rsidRPr="00F13E50">
        <w:rPr>
          <w:rFonts w:cs="BiauKai"/>
          <w:color w:val="auto"/>
          <w:kern w:val="3"/>
          <w:szCs w:val="28"/>
        </w:rPr>
        <w:t>營業項目或行為，均應先提出營運計畫和財務計畫</w:t>
      </w:r>
      <w:r w:rsidRPr="00F13E50">
        <w:rPr>
          <w:rFonts w:cs="BiauKai"/>
          <w:color w:val="auto"/>
          <w:kern w:val="3"/>
          <w:szCs w:val="28"/>
        </w:rPr>
        <w:t>送經主辦機關同意後，始得為之。如須取得有關主管機關核發之營業許可者，亦應於取得許可後，始得為之。另如涉及消防、建築、廣告物管理及相關法令時，得標人應依法定程序向相關單位申請核可後辦理。</w:t>
      </w:r>
    </w:p>
    <w:p w14:paraId="3DE7F91B" w14:textId="77777777" w:rsidR="004B6C8B" w:rsidRPr="00F13E50" w:rsidRDefault="005C24D3" w:rsidP="005C24D3">
      <w:pPr>
        <w:pStyle w:val="16"/>
        <w:numPr>
          <w:ilvl w:val="0"/>
          <w:numId w:val="55"/>
        </w:numPr>
        <w:spacing w:before="50" w:after="50" w:line="276" w:lineRule="auto"/>
        <w:ind w:hanging="334"/>
        <w:rPr>
          <w:rFonts w:cs="BiauKai"/>
          <w:color w:val="auto"/>
          <w:kern w:val="3"/>
          <w:szCs w:val="28"/>
        </w:rPr>
      </w:pPr>
      <w:r w:rsidRPr="00F13E50">
        <w:rPr>
          <w:rFonts w:cs="BiauKai"/>
          <w:color w:val="auto"/>
          <w:kern w:val="3"/>
          <w:szCs w:val="28"/>
        </w:rPr>
        <w:t>得標人於</w:t>
      </w:r>
      <w:proofErr w:type="gramStart"/>
      <w:r w:rsidRPr="00F13E50">
        <w:rPr>
          <w:rFonts w:cs="BiauKai"/>
          <w:color w:val="auto"/>
          <w:kern w:val="3"/>
          <w:szCs w:val="28"/>
        </w:rPr>
        <w:t>點交日起</w:t>
      </w:r>
      <w:proofErr w:type="gramEnd"/>
      <w:r w:rsidRPr="00F13E50">
        <w:rPr>
          <w:rFonts w:cs="BiauKai"/>
          <w:color w:val="auto"/>
          <w:kern w:val="3"/>
          <w:szCs w:val="28"/>
        </w:rPr>
        <w:t>可進行改建或修建工程，修建期不得超過3個月。除經主辦機關書面同意外，得標人應於修建期內完成。若有不可歸責得標人之事由致無法於修建期內完成者，應於修建期屆滿前以書面敘明理由向主辦機關申請展延，主辦機關同意後，展延期間之租金應以</w:t>
      </w:r>
      <w:proofErr w:type="gramStart"/>
      <w:r w:rsidRPr="00F13E50">
        <w:rPr>
          <w:rFonts w:cs="BiauKai"/>
          <w:color w:val="auto"/>
          <w:kern w:val="3"/>
          <w:szCs w:val="28"/>
        </w:rPr>
        <w:t>營運期計收</w:t>
      </w:r>
      <w:proofErr w:type="gramEnd"/>
      <w:r w:rsidRPr="00F13E50">
        <w:rPr>
          <w:rFonts w:cs="BiauKai"/>
          <w:color w:val="auto"/>
          <w:kern w:val="3"/>
          <w:szCs w:val="28"/>
        </w:rPr>
        <w:t>，租賃期限仍為</w:t>
      </w:r>
      <w:r w:rsidRPr="00F70727">
        <w:rPr>
          <w:rFonts w:cs="BiauKai"/>
          <w:color w:val="auto"/>
          <w:kern w:val="3"/>
          <w:szCs w:val="28"/>
        </w:rPr>
        <w:t>契約簽訂日起</w:t>
      </w:r>
      <w:r w:rsidR="00E17B90" w:rsidRPr="00F70727">
        <w:rPr>
          <w:rFonts w:cs="BiauKai" w:hint="eastAsia"/>
          <w:color w:val="auto"/>
          <w:kern w:val="3"/>
          <w:szCs w:val="28"/>
        </w:rPr>
        <w:t xml:space="preserve"> </w:t>
      </w:r>
      <w:r w:rsidR="00284EA8" w:rsidRPr="00F70727">
        <w:rPr>
          <w:rFonts w:cs="BiauKai"/>
          <w:color w:val="auto"/>
          <w:kern w:val="3"/>
          <w:szCs w:val="28"/>
        </w:rPr>
        <w:t>1</w:t>
      </w:r>
      <w:r w:rsidR="00E17B90" w:rsidRPr="00F70727">
        <w:rPr>
          <w:rFonts w:cs="BiauKai"/>
          <w:color w:val="auto"/>
          <w:kern w:val="3"/>
          <w:szCs w:val="28"/>
        </w:rPr>
        <w:t xml:space="preserve"> </w:t>
      </w:r>
      <w:r w:rsidRPr="00F70727">
        <w:rPr>
          <w:rFonts w:cs="BiauKai"/>
          <w:color w:val="auto"/>
          <w:kern w:val="3"/>
          <w:szCs w:val="28"/>
        </w:rPr>
        <w:t>年</w:t>
      </w:r>
      <w:r w:rsidRPr="00F13E50">
        <w:rPr>
          <w:rFonts w:cs="BiauKai"/>
          <w:color w:val="auto"/>
          <w:kern w:val="3"/>
          <w:szCs w:val="28"/>
        </w:rPr>
        <w:t>。</w:t>
      </w:r>
    </w:p>
    <w:p w14:paraId="074C600C" w14:textId="08B5B3B9" w:rsidR="000C5E7C" w:rsidRPr="00F13E50" w:rsidRDefault="005C24D3" w:rsidP="005C24D3">
      <w:pPr>
        <w:pStyle w:val="16"/>
        <w:numPr>
          <w:ilvl w:val="0"/>
          <w:numId w:val="55"/>
        </w:numPr>
        <w:spacing w:before="50" w:after="50" w:line="276" w:lineRule="auto"/>
        <w:ind w:hanging="334"/>
        <w:rPr>
          <w:rFonts w:cs="BiauKai"/>
          <w:color w:val="auto"/>
          <w:szCs w:val="28"/>
        </w:rPr>
      </w:pPr>
      <w:r w:rsidRPr="00F13E50">
        <w:rPr>
          <w:rFonts w:cs="BiauKai"/>
          <w:color w:val="auto"/>
          <w:kern w:val="3"/>
          <w:szCs w:val="28"/>
        </w:rPr>
        <w:t>承租期間屆滿或因得標人違約情事，經主辦機關終止契約者，得標人應於屆滿日或終止日依「經濟部中小企業處社會創新實驗中心</w:t>
      </w:r>
      <w:r w:rsidR="00CA60FB" w:rsidRPr="00F13E50">
        <w:rPr>
          <w:rFonts w:cs="BiauKai"/>
          <w:color w:val="auto"/>
          <w:kern w:val="3"/>
          <w:szCs w:val="28"/>
        </w:rPr>
        <w:t>地下室</w:t>
      </w:r>
      <w:r w:rsidR="00D25F5A">
        <w:rPr>
          <w:rFonts w:cs="BiauKai" w:hint="eastAsia"/>
          <w:color w:val="auto"/>
          <w:kern w:val="3"/>
          <w:szCs w:val="28"/>
        </w:rPr>
        <w:t>部分空間</w:t>
      </w:r>
      <w:r w:rsidR="00672D32" w:rsidRPr="00F13E50">
        <w:rPr>
          <w:rFonts w:cs="BiauKai"/>
          <w:color w:val="auto"/>
          <w:kern w:val="3"/>
          <w:szCs w:val="28"/>
        </w:rPr>
        <w:t>委託營運</w:t>
      </w:r>
      <w:proofErr w:type="gramStart"/>
      <w:r w:rsidR="00672D32" w:rsidRPr="00F13E50">
        <w:rPr>
          <w:rFonts w:cs="BiauKai"/>
          <w:color w:val="auto"/>
          <w:kern w:val="3"/>
          <w:szCs w:val="28"/>
        </w:rPr>
        <w:t>標租案</w:t>
      </w:r>
      <w:r w:rsidRPr="00F13E50">
        <w:rPr>
          <w:rFonts w:cs="BiauKai"/>
          <w:color w:val="auto"/>
          <w:kern w:val="3"/>
          <w:szCs w:val="28"/>
        </w:rPr>
        <w:t>契約</w:t>
      </w:r>
      <w:proofErr w:type="gramEnd"/>
      <w:r w:rsidRPr="00F13E50">
        <w:rPr>
          <w:rFonts w:cs="BiauKai"/>
          <w:color w:val="auto"/>
          <w:kern w:val="3"/>
          <w:szCs w:val="28"/>
        </w:rPr>
        <w:t>書」約定之期限內，將承租標的物回復原狀。屬於得標人之設備物品，由得標人自行撤離，得標人不得藉故拖延或要求任何補償費用。得標人逾期留置現場不做處理之非屬主辦機關物品，視為廢棄物，任由主辦機關處理，相關處理費用由得</w:t>
      </w:r>
      <w:r w:rsidRPr="00F13E50">
        <w:rPr>
          <w:rFonts w:cs="BiauKai"/>
          <w:color w:val="auto"/>
          <w:szCs w:val="28"/>
        </w:rPr>
        <w:t>標人支付，並無條件同意由履約保證金中扣除，得標人不得異議。</w:t>
      </w:r>
    </w:p>
    <w:p w14:paraId="180D5AAB" w14:textId="77777777" w:rsidR="001D00F6" w:rsidRPr="00F13E50" w:rsidRDefault="001D00F6" w:rsidP="001D00F6">
      <w:pPr>
        <w:rPr>
          <w:rFonts w:ascii="標楷體" w:eastAsia="標楷體" w:hAnsi="標楷體" w:cs="BiauKai"/>
          <w:szCs w:val="28"/>
        </w:rPr>
      </w:pPr>
    </w:p>
    <w:p w14:paraId="535C0F56" w14:textId="77777777" w:rsidR="004B6C8B" w:rsidRPr="00F13E50" w:rsidRDefault="005C24D3" w:rsidP="005C24D3">
      <w:pPr>
        <w:pStyle w:val="2"/>
        <w:numPr>
          <w:ilvl w:val="0"/>
          <w:numId w:val="50"/>
        </w:numPr>
        <w:tabs>
          <w:tab w:val="clear" w:pos="1080"/>
        </w:tabs>
        <w:spacing w:beforeLines="50" w:before="120" w:afterLines="50" w:after="120" w:line="276" w:lineRule="auto"/>
        <w:rPr>
          <w:rFonts w:ascii="標楷體" w:eastAsia="標楷體" w:hAnsi="標楷體" w:cs="BiauKai"/>
          <w:b w:val="0"/>
          <w:bCs w:val="0"/>
          <w:color w:val="auto"/>
          <w:sz w:val="28"/>
          <w:szCs w:val="28"/>
        </w:rPr>
      </w:pPr>
      <w:bookmarkStart w:id="36" w:name="_Toc523838915"/>
      <w:bookmarkStart w:id="37" w:name="_Toc464660620"/>
      <w:bookmarkStart w:id="38" w:name="_Toc523738536"/>
      <w:bookmarkStart w:id="39" w:name="_Toc523738932"/>
      <w:bookmarkStart w:id="40" w:name="_Toc34734882"/>
      <w:r w:rsidRPr="00F13E50">
        <w:rPr>
          <w:rFonts w:ascii="標楷體" w:eastAsia="標楷體" w:hAnsi="標楷體" w:cs="BiauKai"/>
          <w:b w:val="0"/>
          <w:bCs w:val="0"/>
          <w:color w:val="auto"/>
          <w:sz w:val="28"/>
          <w:szCs w:val="28"/>
        </w:rPr>
        <w:t>履約保證金</w:t>
      </w:r>
      <w:bookmarkEnd w:id="36"/>
      <w:bookmarkEnd w:id="37"/>
      <w:bookmarkEnd w:id="38"/>
      <w:bookmarkEnd w:id="39"/>
      <w:bookmarkEnd w:id="40"/>
    </w:p>
    <w:p w14:paraId="0DC53F72" w14:textId="77777777" w:rsidR="004B6C8B" w:rsidRPr="00F13E50" w:rsidRDefault="005C24D3" w:rsidP="005C24D3">
      <w:pPr>
        <w:pStyle w:val="3"/>
        <w:numPr>
          <w:ilvl w:val="0"/>
          <w:numId w:val="56"/>
        </w:numPr>
        <w:tabs>
          <w:tab w:val="clear" w:pos="1921"/>
          <w:tab w:val="left" w:pos="1134"/>
        </w:tabs>
        <w:spacing w:beforeLines="50" w:afterLines="50" w:line="276" w:lineRule="auto"/>
        <w:rPr>
          <w:rFonts w:ascii="標楷體" w:hAnsi="標楷體" w:cs="BiauKai"/>
          <w:b w:val="0"/>
          <w:bCs w:val="0"/>
          <w:color w:val="auto"/>
          <w:szCs w:val="28"/>
        </w:rPr>
      </w:pPr>
      <w:bookmarkStart w:id="41" w:name="_Toc34734883"/>
      <w:r w:rsidRPr="00F13E50">
        <w:rPr>
          <w:rFonts w:ascii="標楷體" w:hAnsi="標楷體" w:cs="BiauKai"/>
          <w:b w:val="0"/>
          <w:bCs w:val="0"/>
          <w:color w:val="auto"/>
          <w:szCs w:val="28"/>
        </w:rPr>
        <w:t>履約保證金額度</w:t>
      </w:r>
      <w:bookmarkEnd w:id="41"/>
    </w:p>
    <w:p w14:paraId="631FACCA" w14:textId="0462BA03" w:rsidR="004422FB" w:rsidRPr="00D25F5A" w:rsidRDefault="004422FB" w:rsidP="00E36FDA">
      <w:pPr>
        <w:pStyle w:val="16"/>
        <w:numPr>
          <w:ilvl w:val="0"/>
          <w:numId w:val="57"/>
        </w:numPr>
        <w:spacing w:before="50" w:after="50" w:line="276" w:lineRule="auto"/>
        <w:ind w:hanging="334"/>
        <w:rPr>
          <w:rFonts w:cs="BiauKai"/>
          <w:color w:val="auto"/>
          <w:kern w:val="3"/>
          <w:szCs w:val="28"/>
        </w:rPr>
      </w:pPr>
      <w:r w:rsidRPr="00D25F5A">
        <w:rPr>
          <w:rFonts w:cs="BiauKai"/>
          <w:color w:val="auto"/>
          <w:spacing w:val="-3"/>
          <w:szCs w:val="28"/>
        </w:rPr>
        <w:t>履約保證金</w:t>
      </w:r>
      <w:r w:rsidRPr="00D25F5A">
        <w:rPr>
          <w:rFonts w:cs="BiauKai" w:hint="eastAsia"/>
          <w:color w:val="auto"/>
          <w:spacing w:val="-3"/>
          <w:szCs w:val="28"/>
        </w:rPr>
        <w:t>：</w:t>
      </w:r>
      <w:r w:rsidRPr="00D25F5A">
        <w:rPr>
          <w:rStyle w:val="1c"/>
          <w:rFonts w:cs="BiauKai"/>
          <w:color w:val="auto"/>
          <w:szCs w:val="28"/>
        </w:rPr>
        <w:t>B01</w:t>
      </w:r>
      <w:r w:rsidRPr="00D25F5A">
        <w:rPr>
          <w:rStyle w:val="1c"/>
          <w:rFonts w:cs="BiauKai" w:hint="eastAsia"/>
          <w:color w:val="auto"/>
          <w:szCs w:val="28"/>
        </w:rPr>
        <w:t>、</w:t>
      </w:r>
      <w:r w:rsidRPr="00D25F5A">
        <w:rPr>
          <w:rStyle w:val="1c"/>
          <w:rFonts w:cs="BiauKai"/>
          <w:color w:val="auto"/>
          <w:szCs w:val="28"/>
        </w:rPr>
        <w:t xml:space="preserve">B06 </w:t>
      </w:r>
      <w:proofErr w:type="gramStart"/>
      <w:r w:rsidRPr="00D25F5A">
        <w:rPr>
          <w:rStyle w:val="1c"/>
          <w:rFonts w:cs="BiauKai" w:hint="eastAsia"/>
          <w:color w:val="auto"/>
          <w:szCs w:val="28"/>
        </w:rPr>
        <w:t>每間計新台幣</w:t>
      </w:r>
      <w:proofErr w:type="gramEnd"/>
      <w:r w:rsidRPr="00D25F5A">
        <w:rPr>
          <w:rStyle w:val="1c"/>
          <w:rFonts w:cs="BiauKai" w:hint="eastAsia"/>
          <w:color w:val="auto"/>
          <w:szCs w:val="28"/>
        </w:rPr>
        <w:t xml:space="preserve"> </w:t>
      </w:r>
      <w:r w:rsidRPr="00D25F5A">
        <w:rPr>
          <w:rStyle w:val="1c"/>
          <w:rFonts w:cs="BiauKai"/>
          <w:color w:val="auto"/>
          <w:szCs w:val="28"/>
        </w:rPr>
        <w:t>70,000</w:t>
      </w:r>
      <w:r w:rsidRPr="00D25F5A">
        <w:rPr>
          <w:rStyle w:val="1c"/>
          <w:rFonts w:cs="BiauKai" w:hint="eastAsia"/>
          <w:color w:val="auto"/>
          <w:szCs w:val="28"/>
        </w:rPr>
        <w:t>元</w:t>
      </w:r>
      <w:r w:rsidR="00EB6F90" w:rsidRPr="00D25F5A">
        <w:rPr>
          <w:rStyle w:val="1c"/>
          <w:rFonts w:cs="BiauKai" w:hint="eastAsia"/>
          <w:color w:val="auto"/>
          <w:szCs w:val="28"/>
        </w:rPr>
        <w:t>，</w:t>
      </w:r>
      <w:r w:rsidRPr="00D25F5A">
        <w:rPr>
          <w:rStyle w:val="1c"/>
          <w:rFonts w:cs="BiauKai"/>
          <w:color w:val="auto"/>
          <w:szCs w:val="28"/>
        </w:rPr>
        <w:t>B02</w:t>
      </w:r>
      <w:r w:rsidRPr="00D25F5A">
        <w:rPr>
          <w:rStyle w:val="1c"/>
          <w:rFonts w:cs="BiauKai" w:hint="eastAsia"/>
          <w:color w:val="auto"/>
          <w:szCs w:val="28"/>
        </w:rPr>
        <w:t>、</w:t>
      </w:r>
      <w:r w:rsidRPr="00D25F5A">
        <w:rPr>
          <w:rStyle w:val="1c"/>
          <w:rFonts w:cs="BiauKai"/>
          <w:color w:val="auto"/>
          <w:szCs w:val="28"/>
        </w:rPr>
        <w:t>B03</w:t>
      </w:r>
      <w:r w:rsidRPr="00D25F5A">
        <w:rPr>
          <w:rStyle w:val="1c"/>
          <w:rFonts w:cs="BiauKai" w:hint="eastAsia"/>
          <w:color w:val="auto"/>
          <w:szCs w:val="28"/>
        </w:rPr>
        <w:t>、</w:t>
      </w:r>
      <w:r w:rsidRPr="00D25F5A">
        <w:rPr>
          <w:rStyle w:val="1c"/>
          <w:rFonts w:cs="BiauKai"/>
          <w:color w:val="auto"/>
          <w:szCs w:val="28"/>
        </w:rPr>
        <w:t>B04</w:t>
      </w:r>
      <w:r w:rsidRPr="00D25F5A">
        <w:rPr>
          <w:rStyle w:val="1c"/>
          <w:rFonts w:cs="BiauKai" w:hint="eastAsia"/>
          <w:color w:val="auto"/>
          <w:szCs w:val="28"/>
        </w:rPr>
        <w:t>、B</w:t>
      </w:r>
      <w:r w:rsidRPr="00D25F5A">
        <w:rPr>
          <w:rStyle w:val="1c"/>
          <w:rFonts w:cs="BiauKai"/>
          <w:color w:val="auto"/>
          <w:szCs w:val="28"/>
        </w:rPr>
        <w:t xml:space="preserve">05 </w:t>
      </w:r>
      <w:proofErr w:type="gramStart"/>
      <w:r w:rsidRPr="00D25F5A">
        <w:rPr>
          <w:rStyle w:val="1c"/>
          <w:rFonts w:cs="BiauKai" w:hint="eastAsia"/>
          <w:color w:val="auto"/>
          <w:szCs w:val="28"/>
        </w:rPr>
        <w:t>每間</w:t>
      </w:r>
      <w:r w:rsidRPr="00D25F5A">
        <w:rPr>
          <w:rFonts w:cs="BiauKai"/>
          <w:color w:val="auto"/>
          <w:spacing w:val="-2"/>
          <w:szCs w:val="28"/>
        </w:rPr>
        <w:t>計新台幣</w:t>
      </w:r>
      <w:proofErr w:type="gramEnd"/>
      <w:r w:rsidRPr="00D25F5A">
        <w:rPr>
          <w:rFonts w:cs="BiauKai" w:hint="eastAsia"/>
          <w:color w:val="auto"/>
          <w:spacing w:val="-2"/>
          <w:szCs w:val="28"/>
        </w:rPr>
        <w:t xml:space="preserve"> </w:t>
      </w:r>
      <w:r w:rsidRPr="00D25F5A">
        <w:rPr>
          <w:rFonts w:cs="BiauKai"/>
          <w:color w:val="auto"/>
          <w:spacing w:val="-2"/>
          <w:szCs w:val="28"/>
        </w:rPr>
        <w:t>150,000 元</w:t>
      </w:r>
      <w:r w:rsidRPr="00D25F5A">
        <w:rPr>
          <w:rFonts w:cs="BiauKai" w:hint="eastAsia"/>
          <w:color w:val="auto"/>
          <w:spacing w:val="-2"/>
          <w:szCs w:val="28"/>
        </w:rPr>
        <w:t>。</w:t>
      </w:r>
    </w:p>
    <w:p w14:paraId="513499F3" w14:textId="77777777" w:rsidR="004B6C8B" w:rsidRPr="00F13E50" w:rsidRDefault="005C24D3" w:rsidP="00E36FDA">
      <w:pPr>
        <w:pStyle w:val="16"/>
        <w:numPr>
          <w:ilvl w:val="0"/>
          <w:numId w:val="57"/>
        </w:numPr>
        <w:spacing w:before="50" w:after="50" w:line="276" w:lineRule="auto"/>
        <w:ind w:hanging="334"/>
        <w:rPr>
          <w:rFonts w:cs="BiauKai"/>
          <w:color w:val="auto"/>
          <w:kern w:val="3"/>
          <w:szCs w:val="28"/>
        </w:rPr>
      </w:pPr>
      <w:r w:rsidRPr="00F13E50">
        <w:rPr>
          <w:rFonts w:cs="BiauKai"/>
          <w:kern w:val="3"/>
          <w:szCs w:val="28"/>
        </w:rPr>
        <w:t>本案決標後，得標人應於機關函知</w:t>
      </w:r>
      <w:r w:rsidR="00E36FDA" w:rsidRPr="00F13E50">
        <w:rPr>
          <w:rFonts w:cs="BiauKai"/>
          <w:color w:val="auto"/>
          <w:kern w:val="3"/>
          <w:szCs w:val="28"/>
        </w:rPr>
        <w:t>審查結果</w:t>
      </w:r>
      <w:r w:rsidRPr="00F13E50">
        <w:rPr>
          <w:rFonts w:cs="BiauKai"/>
          <w:kern w:val="3"/>
          <w:szCs w:val="28"/>
        </w:rPr>
        <w:t>之次日起</w:t>
      </w:r>
      <w:r w:rsidR="00E17B90" w:rsidRPr="00F13E50">
        <w:rPr>
          <w:rFonts w:cs="BiauKai" w:hint="eastAsia"/>
          <w:kern w:val="3"/>
          <w:szCs w:val="28"/>
        </w:rPr>
        <w:t xml:space="preserve"> </w:t>
      </w:r>
      <w:r w:rsidR="00E17B90" w:rsidRPr="00F13E50">
        <w:rPr>
          <w:rFonts w:cs="BiauKai"/>
          <w:kern w:val="3"/>
          <w:szCs w:val="28"/>
        </w:rPr>
        <w:t xml:space="preserve">25 </w:t>
      </w:r>
      <w:r w:rsidRPr="00F13E50">
        <w:rPr>
          <w:rFonts w:cs="BiauKai" w:hint="eastAsia"/>
          <w:kern w:val="3"/>
          <w:szCs w:val="28"/>
        </w:rPr>
        <w:t>日</w:t>
      </w:r>
      <w:r w:rsidRPr="00F13E50">
        <w:rPr>
          <w:rFonts w:cs="BiauKai"/>
          <w:kern w:val="3"/>
          <w:szCs w:val="28"/>
        </w:rPr>
        <w:t>內給付。</w:t>
      </w:r>
    </w:p>
    <w:p w14:paraId="6A02CD93" w14:textId="77777777" w:rsidR="004B6C8B" w:rsidRPr="00F13E50" w:rsidRDefault="005C24D3" w:rsidP="005C24D3">
      <w:pPr>
        <w:pStyle w:val="3"/>
        <w:numPr>
          <w:ilvl w:val="0"/>
          <w:numId w:val="56"/>
        </w:numPr>
        <w:tabs>
          <w:tab w:val="clear" w:pos="1921"/>
          <w:tab w:val="left" w:pos="1134"/>
        </w:tabs>
        <w:spacing w:beforeLines="50" w:afterLines="50" w:line="276" w:lineRule="auto"/>
        <w:rPr>
          <w:rFonts w:ascii="標楷體" w:hAnsi="標楷體" w:cs="BiauKai"/>
          <w:b w:val="0"/>
          <w:bCs w:val="0"/>
          <w:color w:val="auto"/>
          <w:szCs w:val="28"/>
        </w:rPr>
      </w:pPr>
      <w:bookmarkStart w:id="42" w:name="_Toc34734884"/>
      <w:r w:rsidRPr="00F13E50">
        <w:rPr>
          <w:rFonts w:ascii="標楷體" w:hAnsi="標楷體" w:cs="BiauKai"/>
          <w:b w:val="0"/>
          <w:bCs w:val="0"/>
          <w:color w:val="auto"/>
          <w:szCs w:val="28"/>
        </w:rPr>
        <w:t>履約保證金之繳納與發還</w:t>
      </w:r>
      <w:bookmarkEnd w:id="42"/>
    </w:p>
    <w:p w14:paraId="0895797D" w14:textId="5D035658" w:rsidR="004B6C8B" w:rsidRPr="00F13E50" w:rsidRDefault="005C24D3" w:rsidP="007F15A9">
      <w:pPr>
        <w:pStyle w:val="aff"/>
        <w:spacing w:beforeLines="50" w:before="120" w:afterLines="50" w:after="120" w:line="276" w:lineRule="auto"/>
        <w:ind w:left="480" w:right="0" w:firstLine="480"/>
        <w:jc w:val="both"/>
        <w:rPr>
          <w:rFonts w:ascii="標楷體" w:hAnsi="標楷體" w:cs="BiauKai"/>
          <w:color w:val="auto"/>
        </w:rPr>
      </w:pPr>
      <w:r w:rsidRPr="00F13E50">
        <w:rPr>
          <w:rFonts w:ascii="標楷體" w:hAnsi="標楷體" w:cs="BiauKai"/>
          <w:color w:val="auto"/>
        </w:rPr>
        <w:t>履約保證金之發還、期限、更換、不予發還等相關規定，詳見「經濟部中小企業處社會創新實驗中心</w:t>
      </w:r>
      <w:r w:rsidR="00CA60FB" w:rsidRPr="00F13E50">
        <w:rPr>
          <w:rFonts w:ascii="標楷體" w:hAnsi="標楷體" w:cs="BiauKai"/>
          <w:color w:val="auto"/>
        </w:rPr>
        <w:t>地下室</w:t>
      </w:r>
      <w:r w:rsidR="00D25F5A">
        <w:rPr>
          <w:rFonts w:ascii="標楷體" w:hAnsi="標楷體" w:cs="BiauKai" w:hint="eastAsia"/>
          <w:color w:val="auto"/>
        </w:rPr>
        <w:t>部分空間</w:t>
      </w:r>
      <w:r w:rsidR="00672D32" w:rsidRPr="00F13E50">
        <w:rPr>
          <w:rFonts w:ascii="標楷體" w:hAnsi="標楷體" w:cs="BiauKai"/>
          <w:color w:val="auto"/>
        </w:rPr>
        <w:t>委託營運</w:t>
      </w:r>
      <w:proofErr w:type="gramStart"/>
      <w:r w:rsidR="00672D32" w:rsidRPr="00F13E50">
        <w:rPr>
          <w:rFonts w:ascii="標楷體" w:hAnsi="標楷體" w:cs="BiauKai"/>
          <w:color w:val="auto"/>
        </w:rPr>
        <w:t>標租案</w:t>
      </w:r>
      <w:r w:rsidRPr="00F13E50">
        <w:rPr>
          <w:rFonts w:ascii="標楷體" w:hAnsi="標楷體" w:cs="BiauKai"/>
          <w:color w:val="auto"/>
        </w:rPr>
        <w:t>契約</w:t>
      </w:r>
      <w:proofErr w:type="gramEnd"/>
      <w:r w:rsidRPr="00F13E50">
        <w:rPr>
          <w:rFonts w:ascii="標楷體" w:hAnsi="標楷體" w:cs="BiauKai"/>
          <w:color w:val="auto"/>
        </w:rPr>
        <w:t>書」規定。</w:t>
      </w:r>
    </w:p>
    <w:p w14:paraId="69627844" w14:textId="77777777" w:rsidR="001D00F6" w:rsidRPr="00F13E50" w:rsidRDefault="001D00F6" w:rsidP="000C5E7C">
      <w:pPr>
        <w:pStyle w:val="aff"/>
        <w:spacing w:beforeLines="50" w:before="120" w:afterLines="50" w:after="120" w:line="276" w:lineRule="auto"/>
        <w:ind w:right="0"/>
        <w:jc w:val="both"/>
        <w:rPr>
          <w:rFonts w:ascii="標楷體" w:hAnsi="標楷體" w:cs="BiauKai"/>
          <w:color w:val="auto"/>
        </w:rPr>
      </w:pPr>
    </w:p>
    <w:p w14:paraId="01ACA9F7" w14:textId="4A5D42E5" w:rsidR="001D00F6" w:rsidRPr="00F13E50" w:rsidRDefault="00D628DE" w:rsidP="00E17B90">
      <w:pPr>
        <w:pStyle w:val="2"/>
        <w:numPr>
          <w:ilvl w:val="0"/>
          <w:numId w:val="50"/>
        </w:numPr>
        <w:tabs>
          <w:tab w:val="clear" w:pos="1080"/>
        </w:tabs>
        <w:spacing w:beforeLines="50" w:before="120" w:afterLines="50" w:after="120" w:line="276" w:lineRule="auto"/>
        <w:rPr>
          <w:rFonts w:ascii="標楷體" w:eastAsia="標楷體" w:hAnsi="標楷體" w:cs="BiauKai"/>
          <w:color w:val="auto"/>
          <w:sz w:val="28"/>
          <w:szCs w:val="28"/>
        </w:rPr>
      </w:pPr>
      <w:bookmarkStart w:id="43" w:name="_Toc34734885"/>
      <w:r w:rsidRPr="00F13E50">
        <w:rPr>
          <w:rFonts w:ascii="標楷體" w:eastAsia="標楷體" w:hAnsi="標楷體" w:cs="BiauKai" w:hint="eastAsia"/>
          <w:b w:val="0"/>
          <w:bCs w:val="0"/>
          <w:color w:val="auto"/>
          <w:sz w:val="28"/>
          <w:szCs w:val="28"/>
        </w:rPr>
        <w:t>租金</w:t>
      </w:r>
      <w:bookmarkEnd w:id="43"/>
    </w:p>
    <w:p w14:paraId="3CE68D7C" w14:textId="77777777" w:rsidR="007F15A9" w:rsidRPr="00F13E50" w:rsidRDefault="00D628DE" w:rsidP="007F15A9">
      <w:pPr>
        <w:pStyle w:val="16"/>
        <w:numPr>
          <w:ilvl w:val="1"/>
          <w:numId w:val="50"/>
        </w:numPr>
        <w:spacing w:before="50" w:after="50" w:line="276" w:lineRule="auto"/>
        <w:rPr>
          <w:rFonts w:cs="BiauKai"/>
          <w:color w:val="auto"/>
          <w:kern w:val="3"/>
          <w:szCs w:val="28"/>
        </w:rPr>
      </w:pPr>
      <w:r w:rsidRPr="00F13E50">
        <w:rPr>
          <w:rFonts w:cs="BiauKai" w:hint="eastAsia"/>
          <w:color w:val="auto"/>
          <w:kern w:val="3"/>
          <w:szCs w:val="28"/>
        </w:rPr>
        <w:t>本案標的物</w:t>
      </w:r>
      <w:r w:rsidR="00EB6F90" w:rsidRPr="00F13E50">
        <w:rPr>
          <w:rFonts w:cs="BiauKai" w:hint="eastAsia"/>
          <w:color w:val="auto"/>
          <w:kern w:val="3"/>
          <w:szCs w:val="28"/>
        </w:rPr>
        <w:t>之</w:t>
      </w:r>
      <w:r w:rsidRPr="00F13E50">
        <w:rPr>
          <w:rFonts w:cs="BiauKai" w:hint="eastAsia"/>
          <w:color w:val="auto"/>
          <w:kern w:val="3"/>
          <w:szCs w:val="28"/>
        </w:rPr>
        <w:t>租金底價：</w:t>
      </w:r>
      <w:r w:rsidR="00CD4B12" w:rsidRPr="00F13E50">
        <w:rPr>
          <w:rFonts w:cs="BiauKai"/>
          <w:color w:val="auto"/>
          <w:kern w:val="3"/>
          <w:szCs w:val="28"/>
        </w:rPr>
        <w:t>B01</w:t>
      </w:r>
      <w:r w:rsidR="00CD4B12" w:rsidRPr="00F13E50">
        <w:rPr>
          <w:rFonts w:cs="BiauKai" w:hint="eastAsia"/>
          <w:color w:val="auto"/>
          <w:kern w:val="3"/>
          <w:szCs w:val="28"/>
        </w:rPr>
        <w:t>、</w:t>
      </w:r>
      <w:r w:rsidR="00CD4B12" w:rsidRPr="00F13E50">
        <w:rPr>
          <w:rFonts w:cs="BiauKai"/>
          <w:color w:val="auto"/>
          <w:kern w:val="3"/>
          <w:szCs w:val="28"/>
        </w:rPr>
        <w:t>B06</w:t>
      </w:r>
      <w:r w:rsidR="00E17B90" w:rsidRPr="00F13E50">
        <w:rPr>
          <w:rFonts w:cs="BiauKai"/>
          <w:color w:val="auto"/>
          <w:kern w:val="3"/>
          <w:szCs w:val="28"/>
        </w:rPr>
        <w:t xml:space="preserve"> </w:t>
      </w:r>
      <w:r w:rsidR="00E17B90" w:rsidRPr="00F13E50">
        <w:rPr>
          <w:rFonts w:cs="BiauKai" w:hint="eastAsia"/>
          <w:color w:val="auto"/>
          <w:kern w:val="3"/>
          <w:szCs w:val="28"/>
        </w:rPr>
        <w:t>每間每年</w:t>
      </w:r>
      <w:r w:rsidRPr="00F13E50">
        <w:rPr>
          <w:rFonts w:cs="BiauKai" w:hint="eastAsia"/>
          <w:color w:val="auto"/>
          <w:kern w:val="3"/>
          <w:szCs w:val="28"/>
        </w:rPr>
        <w:t>度</w:t>
      </w:r>
      <w:r w:rsidR="000E31B5" w:rsidRPr="00F13E50">
        <w:rPr>
          <w:rFonts w:cs="BiauKai" w:hint="eastAsia"/>
          <w:color w:val="auto"/>
          <w:kern w:val="3"/>
          <w:szCs w:val="28"/>
        </w:rPr>
        <w:t>為</w:t>
      </w:r>
      <w:r w:rsidR="00CD4B12" w:rsidRPr="00F13E50">
        <w:rPr>
          <w:rFonts w:cs="BiauKai" w:hint="eastAsia"/>
          <w:color w:val="auto"/>
          <w:kern w:val="3"/>
          <w:szCs w:val="28"/>
        </w:rPr>
        <w:t xml:space="preserve">新台幣 </w:t>
      </w:r>
      <w:r w:rsidR="00CD4B12" w:rsidRPr="00F13E50">
        <w:rPr>
          <w:rFonts w:cs="BiauKai"/>
          <w:color w:val="auto"/>
          <w:kern w:val="3"/>
          <w:szCs w:val="28"/>
        </w:rPr>
        <w:t>70,000</w:t>
      </w:r>
      <w:r w:rsidR="00CD4B12" w:rsidRPr="00F13E50">
        <w:rPr>
          <w:rFonts w:cs="BiauKai" w:hint="eastAsia"/>
          <w:color w:val="auto"/>
          <w:kern w:val="3"/>
          <w:szCs w:val="28"/>
        </w:rPr>
        <w:t>元，</w:t>
      </w:r>
      <w:r w:rsidR="00CD4B12" w:rsidRPr="00F13E50">
        <w:rPr>
          <w:rFonts w:cs="BiauKai"/>
          <w:color w:val="auto"/>
          <w:kern w:val="3"/>
          <w:szCs w:val="28"/>
        </w:rPr>
        <w:t>B02</w:t>
      </w:r>
      <w:r w:rsidR="00E17B90" w:rsidRPr="00F13E50">
        <w:rPr>
          <w:rFonts w:cs="BiauKai" w:hint="eastAsia"/>
          <w:color w:val="auto"/>
          <w:kern w:val="3"/>
          <w:szCs w:val="28"/>
        </w:rPr>
        <w:t>、</w:t>
      </w:r>
      <w:r w:rsidR="00E17B90" w:rsidRPr="00F13E50">
        <w:rPr>
          <w:rFonts w:cs="BiauKai"/>
          <w:color w:val="auto"/>
          <w:kern w:val="3"/>
          <w:szCs w:val="28"/>
        </w:rPr>
        <w:t>B03</w:t>
      </w:r>
      <w:r w:rsidR="00E17B90" w:rsidRPr="00F13E50">
        <w:rPr>
          <w:rFonts w:cs="BiauKai" w:hint="eastAsia"/>
          <w:color w:val="auto"/>
          <w:kern w:val="3"/>
          <w:szCs w:val="28"/>
        </w:rPr>
        <w:t>、</w:t>
      </w:r>
      <w:r w:rsidR="00E17B90" w:rsidRPr="00F13E50">
        <w:rPr>
          <w:rFonts w:cs="BiauKai"/>
          <w:color w:val="auto"/>
          <w:kern w:val="3"/>
          <w:szCs w:val="28"/>
        </w:rPr>
        <w:t>B04</w:t>
      </w:r>
      <w:r w:rsidR="00E17B90" w:rsidRPr="00F13E50">
        <w:rPr>
          <w:rFonts w:cs="BiauKai" w:hint="eastAsia"/>
          <w:color w:val="auto"/>
          <w:kern w:val="3"/>
          <w:szCs w:val="28"/>
        </w:rPr>
        <w:t>、</w:t>
      </w:r>
      <w:r w:rsidR="00CD4B12" w:rsidRPr="00F13E50">
        <w:rPr>
          <w:rFonts w:cs="BiauKai" w:hint="eastAsia"/>
          <w:color w:val="auto"/>
          <w:kern w:val="3"/>
          <w:szCs w:val="28"/>
        </w:rPr>
        <w:t>B</w:t>
      </w:r>
      <w:r w:rsidR="00CD4B12" w:rsidRPr="00F13E50">
        <w:rPr>
          <w:rFonts w:cs="BiauKai"/>
          <w:color w:val="auto"/>
          <w:kern w:val="3"/>
          <w:szCs w:val="28"/>
        </w:rPr>
        <w:t xml:space="preserve">05 </w:t>
      </w:r>
      <w:r w:rsidRPr="00F13E50">
        <w:rPr>
          <w:rFonts w:cs="BiauKai" w:hint="eastAsia"/>
          <w:color w:val="auto"/>
          <w:kern w:val="3"/>
          <w:szCs w:val="28"/>
        </w:rPr>
        <w:t>每間每年度為</w:t>
      </w:r>
      <w:r w:rsidR="002A6896" w:rsidRPr="00F13E50">
        <w:rPr>
          <w:rFonts w:cs="BiauKai"/>
          <w:color w:val="auto"/>
          <w:kern w:val="3"/>
          <w:szCs w:val="28"/>
        </w:rPr>
        <w:t>新台幣</w:t>
      </w:r>
      <w:r w:rsidR="00CD4B12" w:rsidRPr="00F13E50">
        <w:rPr>
          <w:rFonts w:cs="BiauKai" w:hint="eastAsia"/>
          <w:color w:val="auto"/>
          <w:kern w:val="3"/>
          <w:szCs w:val="28"/>
        </w:rPr>
        <w:t xml:space="preserve"> </w:t>
      </w:r>
      <w:r w:rsidR="00E36CD9" w:rsidRPr="00F13E50">
        <w:rPr>
          <w:rFonts w:cs="BiauKai"/>
          <w:color w:val="auto"/>
          <w:kern w:val="3"/>
          <w:szCs w:val="28"/>
        </w:rPr>
        <w:t>150</w:t>
      </w:r>
      <w:r w:rsidR="00284EA8" w:rsidRPr="00F13E50">
        <w:rPr>
          <w:rFonts w:cs="BiauKai"/>
          <w:color w:val="auto"/>
          <w:kern w:val="3"/>
          <w:szCs w:val="28"/>
        </w:rPr>
        <w:t>,</w:t>
      </w:r>
      <w:r w:rsidR="00E36CD9" w:rsidRPr="00F13E50">
        <w:rPr>
          <w:rFonts w:cs="BiauKai"/>
          <w:color w:val="auto"/>
          <w:kern w:val="3"/>
          <w:szCs w:val="28"/>
        </w:rPr>
        <w:t>000</w:t>
      </w:r>
      <w:r w:rsidR="00CD4B12" w:rsidRPr="00F13E50">
        <w:rPr>
          <w:rFonts w:cs="BiauKai"/>
          <w:color w:val="auto"/>
          <w:kern w:val="3"/>
          <w:szCs w:val="28"/>
        </w:rPr>
        <w:t xml:space="preserve"> </w:t>
      </w:r>
      <w:r w:rsidR="002A6896" w:rsidRPr="00F13E50">
        <w:rPr>
          <w:rFonts w:cs="BiauKai"/>
          <w:color w:val="auto"/>
          <w:kern w:val="3"/>
          <w:szCs w:val="28"/>
        </w:rPr>
        <w:t>元，得標人應於簽約日起</w:t>
      </w:r>
      <w:r w:rsidR="00E17B90" w:rsidRPr="00F13E50">
        <w:rPr>
          <w:rFonts w:cs="BiauKai" w:hint="eastAsia"/>
          <w:color w:val="auto"/>
          <w:kern w:val="3"/>
          <w:szCs w:val="28"/>
        </w:rPr>
        <w:t xml:space="preserve"> </w:t>
      </w:r>
      <w:r w:rsidR="00E17B90" w:rsidRPr="00F13E50">
        <w:rPr>
          <w:rFonts w:cs="BiauKai"/>
          <w:color w:val="auto"/>
          <w:kern w:val="3"/>
          <w:szCs w:val="28"/>
        </w:rPr>
        <w:t>30</w:t>
      </w:r>
      <w:r w:rsidR="00E17B90" w:rsidRPr="00F13E50">
        <w:rPr>
          <w:rFonts w:cs="BiauKai" w:hint="eastAsia"/>
          <w:color w:val="auto"/>
          <w:kern w:val="3"/>
          <w:szCs w:val="28"/>
        </w:rPr>
        <w:t xml:space="preserve"> </w:t>
      </w:r>
      <w:r w:rsidR="002A6896" w:rsidRPr="00F13E50">
        <w:rPr>
          <w:rFonts w:cs="BiauKai"/>
          <w:color w:val="auto"/>
          <w:kern w:val="3"/>
          <w:szCs w:val="28"/>
        </w:rPr>
        <w:t>日內繳納</w:t>
      </w:r>
      <w:r w:rsidR="00284EA8" w:rsidRPr="00F13E50">
        <w:rPr>
          <w:rFonts w:cs="BiauKai"/>
          <w:color w:val="auto"/>
          <w:kern w:val="3"/>
          <w:szCs w:val="28"/>
        </w:rPr>
        <w:t>。</w:t>
      </w:r>
    </w:p>
    <w:p w14:paraId="177F8B83" w14:textId="4EC6D502" w:rsidR="00072D72" w:rsidRPr="00F13E50" w:rsidRDefault="00A46C0D" w:rsidP="007F15A9">
      <w:pPr>
        <w:pStyle w:val="16"/>
        <w:numPr>
          <w:ilvl w:val="1"/>
          <w:numId w:val="50"/>
        </w:numPr>
        <w:spacing w:before="50" w:after="50" w:line="276" w:lineRule="auto"/>
        <w:rPr>
          <w:rFonts w:cs="BiauKai"/>
          <w:color w:val="auto"/>
          <w:kern w:val="3"/>
          <w:szCs w:val="28"/>
        </w:rPr>
      </w:pPr>
      <w:r w:rsidRPr="00F70727">
        <w:rPr>
          <w:rFonts w:cs="BiauKai"/>
          <w:b/>
          <w:color w:val="auto"/>
          <w:kern w:val="3"/>
          <w:szCs w:val="28"/>
        </w:rPr>
        <w:t>本</w:t>
      </w:r>
      <w:proofErr w:type="gramStart"/>
      <w:r w:rsidRPr="00F70727">
        <w:rPr>
          <w:rFonts w:cs="BiauKai"/>
          <w:b/>
          <w:color w:val="auto"/>
          <w:kern w:val="3"/>
          <w:szCs w:val="28"/>
        </w:rPr>
        <w:t>標租</w:t>
      </w:r>
      <w:r w:rsidR="00C93B8E" w:rsidRPr="00F70727">
        <w:rPr>
          <w:rFonts w:cs="BiauKai"/>
          <w:b/>
          <w:color w:val="auto"/>
          <w:kern w:val="3"/>
          <w:szCs w:val="28"/>
        </w:rPr>
        <w:t>案之</w:t>
      </w:r>
      <w:proofErr w:type="gramEnd"/>
      <w:r w:rsidR="00C93B8E" w:rsidRPr="00F70727">
        <w:rPr>
          <w:rFonts w:cs="BiauKai"/>
          <w:b/>
          <w:color w:val="auto"/>
          <w:kern w:val="3"/>
          <w:szCs w:val="28"/>
        </w:rPr>
        <w:t>總金額仍</w:t>
      </w:r>
      <w:r w:rsidR="0025108D" w:rsidRPr="00F70727">
        <w:rPr>
          <w:rFonts w:cs="BiauKai"/>
          <w:b/>
          <w:color w:val="auto"/>
          <w:kern w:val="3"/>
          <w:szCs w:val="28"/>
        </w:rPr>
        <w:t>以</w:t>
      </w:r>
      <w:r w:rsidR="00C93B8E" w:rsidRPr="00F70727">
        <w:rPr>
          <w:rFonts w:cs="BiauKai"/>
          <w:b/>
          <w:color w:val="auto"/>
          <w:kern w:val="3"/>
          <w:szCs w:val="28"/>
        </w:rPr>
        <w:t>納入</w:t>
      </w:r>
      <w:r w:rsidR="0025108D" w:rsidRPr="00F70727">
        <w:rPr>
          <w:rFonts w:cs="BiauKai"/>
          <w:b/>
          <w:color w:val="auto"/>
          <w:kern w:val="3"/>
          <w:szCs w:val="28"/>
        </w:rPr>
        <w:t>得標廠商之價格投標單金額</w:t>
      </w:r>
      <w:r w:rsidR="00C93B8E" w:rsidRPr="00F70727">
        <w:rPr>
          <w:rFonts w:cs="BiauKai"/>
          <w:b/>
          <w:color w:val="auto"/>
          <w:kern w:val="3"/>
          <w:szCs w:val="28"/>
        </w:rPr>
        <w:t>計算後</w:t>
      </w:r>
      <w:r w:rsidR="0025108D" w:rsidRPr="00F70727">
        <w:rPr>
          <w:rFonts w:cs="BiauKai"/>
          <w:b/>
          <w:color w:val="auto"/>
          <w:kern w:val="3"/>
          <w:szCs w:val="28"/>
        </w:rPr>
        <w:t>為</w:t>
      </w:r>
      <w:proofErr w:type="gramStart"/>
      <w:r w:rsidR="00C93B8E" w:rsidRPr="00F70727">
        <w:rPr>
          <w:rFonts w:cs="BiauKai"/>
          <w:b/>
          <w:color w:val="auto"/>
          <w:kern w:val="3"/>
          <w:szCs w:val="28"/>
        </w:rPr>
        <w:t>準</w:t>
      </w:r>
      <w:proofErr w:type="gramEnd"/>
      <w:r w:rsidR="0025108D" w:rsidRPr="00F13E50">
        <w:rPr>
          <w:rFonts w:cs="BiauKai"/>
          <w:color w:val="auto"/>
          <w:kern w:val="3"/>
          <w:szCs w:val="28"/>
        </w:rPr>
        <w:t>。</w:t>
      </w:r>
    </w:p>
    <w:p w14:paraId="0BFB4378" w14:textId="70D7B27D" w:rsidR="00072D72" w:rsidRPr="00F13E50" w:rsidRDefault="00072D72" w:rsidP="007F15A9">
      <w:pPr>
        <w:pStyle w:val="16"/>
        <w:numPr>
          <w:ilvl w:val="1"/>
          <w:numId w:val="50"/>
        </w:numPr>
        <w:spacing w:before="50" w:after="50" w:line="276" w:lineRule="auto"/>
        <w:rPr>
          <w:rFonts w:cs="BiauKai"/>
          <w:color w:val="auto"/>
          <w:kern w:val="3"/>
          <w:szCs w:val="28"/>
        </w:rPr>
      </w:pPr>
      <w:r w:rsidRPr="00F13E50">
        <w:rPr>
          <w:rFonts w:cs="BiauKai"/>
          <w:color w:val="auto"/>
          <w:kern w:val="3"/>
          <w:szCs w:val="28"/>
        </w:rPr>
        <w:t>委託期間土地申報地價或稅捐</w:t>
      </w:r>
      <w:proofErr w:type="gramStart"/>
      <w:r w:rsidRPr="00F13E50">
        <w:rPr>
          <w:rFonts w:cs="BiauKai"/>
          <w:color w:val="auto"/>
          <w:kern w:val="3"/>
          <w:szCs w:val="28"/>
        </w:rPr>
        <w:t>稽</w:t>
      </w:r>
      <w:proofErr w:type="gramEnd"/>
      <w:r w:rsidRPr="00F13E50">
        <w:rPr>
          <w:rFonts w:cs="BiauKai"/>
          <w:color w:val="auto"/>
          <w:kern w:val="3"/>
          <w:szCs w:val="28"/>
        </w:rPr>
        <w:t>徵機關房地課稅現值倘有變更時，總費用底價隨之調整，</w:t>
      </w:r>
      <w:proofErr w:type="gramStart"/>
      <w:r w:rsidRPr="00F13E50">
        <w:rPr>
          <w:rFonts w:cs="BiauKai"/>
          <w:color w:val="auto"/>
          <w:kern w:val="3"/>
          <w:szCs w:val="28"/>
        </w:rPr>
        <w:t>惟決標</w:t>
      </w:r>
      <w:proofErr w:type="gramEnd"/>
      <w:r w:rsidRPr="00F13E50">
        <w:rPr>
          <w:rFonts w:cs="BiauKai"/>
          <w:color w:val="auto"/>
          <w:kern w:val="3"/>
          <w:szCs w:val="28"/>
        </w:rPr>
        <w:t>價格已逾調整後之總費用底價，則應仍以決標價格為主。</w:t>
      </w:r>
    </w:p>
    <w:p w14:paraId="415803F9" w14:textId="77777777" w:rsidR="00A46C0D" w:rsidRPr="00F13E50" w:rsidRDefault="00A46C0D" w:rsidP="007F15A9">
      <w:pPr>
        <w:pStyle w:val="16"/>
        <w:numPr>
          <w:ilvl w:val="1"/>
          <w:numId w:val="50"/>
        </w:numPr>
        <w:spacing w:before="50" w:after="50" w:line="276" w:lineRule="auto"/>
        <w:rPr>
          <w:rFonts w:cs="BiauKai"/>
          <w:color w:val="auto"/>
          <w:kern w:val="3"/>
          <w:szCs w:val="28"/>
        </w:rPr>
      </w:pPr>
      <w:r w:rsidRPr="00F13E50">
        <w:rPr>
          <w:rFonts w:cs="BiauKai"/>
          <w:color w:val="auto"/>
          <w:kern w:val="3"/>
          <w:szCs w:val="28"/>
        </w:rPr>
        <w:t>本案秉持鼓勵、扶植社會創新組織成長</w:t>
      </w:r>
      <w:r w:rsidR="00C817F6" w:rsidRPr="00F13E50">
        <w:rPr>
          <w:rFonts w:cs="BiauKai"/>
          <w:color w:val="auto"/>
          <w:kern w:val="3"/>
          <w:szCs w:val="28"/>
        </w:rPr>
        <w:t>茁壯之精神，擬以</w:t>
      </w:r>
      <w:r w:rsidRPr="00F13E50">
        <w:rPr>
          <w:rFonts w:cs="BiauKai"/>
          <w:color w:val="auto"/>
          <w:kern w:val="3"/>
          <w:szCs w:val="28"/>
        </w:rPr>
        <w:t>實驗方案招租，未來得視物價上漲率調整相關費用</w:t>
      </w:r>
      <w:proofErr w:type="gramStart"/>
      <w:r w:rsidRPr="00F13E50">
        <w:rPr>
          <w:rFonts w:cs="BiauKai"/>
          <w:color w:val="auto"/>
          <w:kern w:val="3"/>
          <w:szCs w:val="28"/>
        </w:rPr>
        <w:t>（</w:t>
      </w:r>
      <w:proofErr w:type="gramEnd"/>
      <w:r w:rsidRPr="00F13E50">
        <w:rPr>
          <w:rFonts w:cs="BiauKai"/>
          <w:color w:val="auto"/>
          <w:kern w:val="3"/>
          <w:szCs w:val="28"/>
        </w:rPr>
        <w:t>如電費、其他營運支出)。</w:t>
      </w:r>
    </w:p>
    <w:p w14:paraId="689D35D4" w14:textId="77777777" w:rsidR="004B6C8B" w:rsidRPr="00F13E50" w:rsidRDefault="005C24D3" w:rsidP="005C24D3">
      <w:pPr>
        <w:pStyle w:val="2"/>
        <w:numPr>
          <w:ilvl w:val="0"/>
          <w:numId w:val="50"/>
        </w:numPr>
        <w:tabs>
          <w:tab w:val="clear" w:pos="1080"/>
        </w:tabs>
        <w:spacing w:beforeLines="50" w:before="120" w:afterLines="50" w:after="120" w:line="276" w:lineRule="auto"/>
        <w:rPr>
          <w:rFonts w:ascii="標楷體" w:eastAsia="標楷體" w:hAnsi="標楷體" w:cs="BiauKai"/>
          <w:b w:val="0"/>
          <w:bCs w:val="0"/>
          <w:color w:val="auto"/>
          <w:sz w:val="28"/>
          <w:szCs w:val="28"/>
        </w:rPr>
      </w:pPr>
      <w:bookmarkStart w:id="44" w:name="_Toc523838919"/>
      <w:bookmarkStart w:id="45" w:name="_Toc464660625"/>
      <w:bookmarkStart w:id="46" w:name="_Toc523738539"/>
      <w:bookmarkStart w:id="47" w:name="_Toc523738935"/>
      <w:bookmarkStart w:id="48" w:name="_Toc34734886"/>
      <w:r w:rsidRPr="00F13E50">
        <w:rPr>
          <w:rFonts w:ascii="標楷體" w:eastAsia="標楷體" w:hAnsi="標楷體" w:cs="BiauKai"/>
          <w:b w:val="0"/>
          <w:bCs w:val="0"/>
          <w:color w:val="auto"/>
          <w:sz w:val="28"/>
          <w:szCs w:val="28"/>
        </w:rPr>
        <w:t>營運資產之返還</w:t>
      </w:r>
      <w:bookmarkEnd w:id="44"/>
      <w:bookmarkEnd w:id="45"/>
      <w:bookmarkEnd w:id="46"/>
      <w:bookmarkEnd w:id="47"/>
      <w:bookmarkEnd w:id="48"/>
    </w:p>
    <w:p w14:paraId="71E88C8C" w14:textId="68FD61FA" w:rsidR="004B6C8B" w:rsidRPr="00F13E50" w:rsidRDefault="005C24D3" w:rsidP="007F15A9">
      <w:pPr>
        <w:pStyle w:val="aff"/>
        <w:spacing w:beforeLines="50" w:before="120" w:afterLines="50" w:after="120" w:line="276" w:lineRule="auto"/>
        <w:ind w:left="480" w:right="0" w:firstLine="480"/>
        <w:rPr>
          <w:rFonts w:ascii="標楷體" w:hAnsi="標楷體" w:cs="BiauKai"/>
        </w:rPr>
        <w:sectPr w:rsidR="004B6C8B" w:rsidRPr="00F13E50">
          <w:headerReference w:type="default" r:id="rId20"/>
          <w:footerReference w:type="default" r:id="rId21"/>
          <w:pgSz w:w="11906" w:h="16838"/>
          <w:pgMar w:top="1134" w:right="1134" w:bottom="1134" w:left="1134" w:header="568" w:footer="88" w:gutter="0"/>
          <w:pgNumType w:start="1"/>
          <w:cols w:space="720"/>
        </w:sectPr>
      </w:pPr>
      <w:r w:rsidRPr="00F13E50">
        <w:rPr>
          <w:rFonts w:ascii="標楷體" w:hAnsi="標楷體" w:cs="BiauKai"/>
          <w:color w:val="000000"/>
        </w:rPr>
        <w:t>得標人應依「</w:t>
      </w:r>
      <w:r w:rsidRPr="00F13E50">
        <w:rPr>
          <w:rStyle w:val="1c"/>
          <w:rFonts w:cs="BiauKai"/>
          <w:color w:val="000000"/>
        </w:rPr>
        <w:t>經濟部</w:t>
      </w:r>
      <w:r w:rsidRPr="00F13E50">
        <w:rPr>
          <w:rFonts w:ascii="標楷體" w:hAnsi="標楷體" w:cs="BiauKai"/>
          <w:color w:val="000000"/>
        </w:rPr>
        <w:t>中小企業處社會創新實驗中心</w:t>
      </w:r>
      <w:r w:rsidR="00CA60FB" w:rsidRPr="00F13E50">
        <w:rPr>
          <w:rFonts w:ascii="標楷體" w:hAnsi="標楷體" w:cs="BiauKai"/>
          <w:color w:val="000000"/>
        </w:rPr>
        <w:t>地下室</w:t>
      </w:r>
      <w:r w:rsidR="00D25F5A">
        <w:rPr>
          <w:rFonts w:ascii="標楷體" w:hAnsi="標楷體" w:cs="BiauKai" w:hint="eastAsia"/>
          <w:color w:val="000000"/>
        </w:rPr>
        <w:t>部分</w:t>
      </w:r>
      <w:r w:rsidR="006E59B7" w:rsidRPr="00F13E50">
        <w:rPr>
          <w:rFonts w:ascii="標楷體" w:hAnsi="標楷體" w:cs="BiauKai"/>
          <w:color w:val="000000"/>
        </w:rPr>
        <w:t>空間</w:t>
      </w:r>
      <w:r w:rsidR="00FC716F" w:rsidRPr="00F13E50">
        <w:rPr>
          <w:rFonts w:ascii="標楷體" w:hAnsi="標楷體" w:cs="BiauKai"/>
          <w:color w:val="000000"/>
        </w:rPr>
        <w:t>委託營運</w:t>
      </w:r>
      <w:proofErr w:type="gramStart"/>
      <w:r w:rsidR="00FC716F" w:rsidRPr="00F13E50">
        <w:rPr>
          <w:rFonts w:ascii="標楷體" w:hAnsi="標楷體" w:cs="BiauKai"/>
          <w:color w:val="000000"/>
        </w:rPr>
        <w:t>標租</w:t>
      </w:r>
      <w:r w:rsidRPr="00F13E50">
        <w:rPr>
          <w:rFonts w:ascii="標楷體" w:hAnsi="標楷體" w:cs="BiauKai"/>
          <w:color w:val="000000"/>
        </w:rPr>
        <w:t>案契約</w:t>
      </w:r>
      <w:proofErr w:type="gramEnd"/>
      <w:r w:rsidRPr="00F13E50">
        <w:rPr>
          <w:rFonts w:ascii="標楷體" w:hAnsi="標楷體" w:cs="BiauKai"/>
          <w:color w:val="000000"/>
        </w:rPr>
        <w:t>書」之規定辦理。</w:t>
      </w:r>
    </w:p>
    <w:p w14:paraId="0164C42F" w14:textId="77777777" w:rsidR="004B6C8B" w:rsidRPr="00F13E50" w:rsidRDefault="005C24D3" w:rsidP="0048721F">
      <w:pPr>
        <w:pStyle w:val="10"/>
        <w:rPr>
          <w:rFonts w:ascii="標楷體" w:hAnsi="標楷體" w:cs="BiauKai"/>
          <w:sz w:val="28"/>
          <w:szCs w:val="28"/>
        </w:rPr>
      </w:pPr>
      <w:bookmarkStart w:id="49" w:name="_Toc523838920"/>
      <w:bookmarkStart w:id="50" w:name="_Toc464660626"/>
      <w:bookmarkStart w:id="51" w:name="_Toc523738540"/>
      <w:bookmarkStart w:id="52" w:name="_Toc523738936"/>
      <w:bookmarkStart w:id="53" w:name="_Toc34734887"/>
      <w:r w:rsidRPr="00F13E50">
        <w:rPr>
          <w:rFonts w:ascii="標楷體" w:hAnsi="標楷體" w:cs="BiauKai"/>
          <w:sz w:val="28"/>
          <w:szCs w:val="28"/>
        </w:rPr>
        <w:lastRenderedPageBreak/>
        <w:t>投標注意事項</w:t>
      </w:r>
      <w:bookmarkEnd w:id="49"/>
      <w:bookmarkEnd w:id="50"/>
      <w:bookmarkEnd w:id="51"/>
      <w:bookmarkEnd w:id="52"/>
      <w:bookmarkEnd w:id="53"/>
    </w:p>
    <w:p w14:paraId="11C6F327" w14:textId="77777777" w:rsidR="004B6C8B" w:rsidRPr="00F13E50" w:rsidRDefault="005C24D3" w:rsidP="00C34CDC">
      <w:pPr>
        <w:pStyle w:val="2"/>
        <w:numPr>
          <w:ilvl w:val="0"/>
          <w:numId w:val="58"/>
        </w:numPr>
        <w:tabs>
          <w:tab w:val="clear" w:pos="1080"/>
        </w:tabs>
        <w:spacing w:beforeLines="50" w:before="120" w:afterLines="50" w:after="120" w:line="276" w:lineRule="auto"/>
        <w:rPr>
          <w:rFonts w:ascii="標楷體" w:eastAsia="標楷體" w:hAnsi="標楷體" w:cs="BiauKai"/>
          <w:b w:val="0"/>
          <w:bCs w:val="0"/>
          <w:color w:val="auto"/>
          <w:sz w:val="28"/>
          <w:szCs w:val="28"/>
        </w:rPr>
      </w:pPr>
      <w:bookmarkStart w:id="54" w:name="_Toc523838921"/>
      <w:bookmarkStart w:id="55" w:name="_Ref92168966"/>
      <w:bookmarkStart w:id="56" w:name="_Toc464660627"/>
      <w:bookmarkStart w:id="57" w:name="_Toc523738541"/>
      <w:bookmarkStart w:id="58" w:name="_Toc523738937"/>
      <w:bookmarkStart w:id="59" w:name="_Toc34734888"/>
      <w:r w:rsidRPr="00F13E50">
        <w:rPr>
          <w:rFonts w:ascii="標楷體" w:eastAsia="標楷體" w:hAnsi="標楷體" w:cs="BiauKai"/>
          <w:b w:val="0"/>
          <w:bCs w:val="0"/>
          <w:color w:val="auto"/>
          <w:sz w:val="28"/>
          <w:szCs w:val="28"/>
        </w:rPr>
        <w:t>作業時程</w:t>
      </w:r>
      <w:bookmarkEnd w:id="54"/>
      <w:bookmarkEnd w:id="55"/>
      <w:bookmarkEnd w:id="56"/>
      <w:bookmarkEnd w:id="57"/>
      <w:bookmarkEnd w:id="58"/>
      <w:bookmarkEnd w:id="59"/>
    </w:p>
    <w:p w14:paraId="186ADBDD" w14:textId="77777777" w:rsidR="004B6C8B" w:rsidRPr="00F13E50" w:rsidRDefault="005C24D3" w:rsidP="000C5E7C">
      <w:pPr>
        <w:pStyle w:val="aff"/>
        <w:spacing w:beforeLines="50" w:before="120" w:afterLines="50" w:after="120" w:line="276" w:lineRule="auto"/>
        <w:ind w:left="426" w:right="0" w:firstLine="425"/>
        <w:jc w:val="both"/>
        <w:rPr>
          <w:rFonts w:ascii="標楷體" w:hAnsi="標楷體" w:cs="BiauKai"/>
          <w:color w:val="000000"/>
        </w:rPr>
      </w:pPr>
      <w:r w:rsidRPr="00F13E50">
        <w:rPr>
          <w:rFonts w:ascii="標楷體" w:hAnsi="標楷體" w:cs="BiauKai"/>
          <w:color w:val="000000"/>
        </w:rPr>
        <w:t>本案標租之作業時程如下表所示：</w:t>
      </w:r>
    </w:p>
    <w:tbl>
      <w:tblPr>
        <w:tblW w:w="10122" w:type="dxa"/>
        <w:tblInd w:w="-113" w:type="dxa"/>
        <w:tblLayout w:type="fixed"/>
        <w:tblCellMar>
          <w:left w:w="10" w:type="dxa"/>
          <w:right w:w="10" w:type="dxa"/>
        </w:tblCellMar>
        <w:tblLook w:val="0000" w:firstRow="0" w:lastRow="0" w:firstColumn="0" w:lastColumn="0" w:noHBand="0" w:noVBand="0"/>
      </w:tblPr>
      <w:tblGrid>
        <w:gridCol w:w="851"/>
        <w:gridCol w:w="850"/>
        <w:gridCol w:w="5245"/>
        <w:gridCol w:w="3176"/>
      </w:tblGrid>
      <w:tr w:rsidR="004B6C8B" w:rsidRPr="00F13E50" w14:paraId="12F2CBFC" w14:textId="77777777">
        <w:trPr>
          <w:trHeight w:val="472"/>
        </w:trPr>
        <w:tc>
          <w:tcPr>
            <w:tcW w:w="1701" w:type="dxa"/>
            <w:gridSpan w:val="2"/>
            <w:tcBorders>
              <w:top w:val="single" w:sz="4" w:space="0" w:color="00000A"/>
              <w:left w:val="single" w:sz="4" w:space="0" w:color="00000A"/>
              <w:bottom w:val="single" w:sz="4" w:space="0" w:color="00000A"/>
              <w:right w:val="single" w:sz="4" w:space="0" w:color="00000A"/>
            </w:tcBorders>
            <w:tcMar>
              <w:top w:w="0" w:type="dxa"/>
              <w:left w:w="57" w:type="dxa"/>
              <w:bottom w:w="0" w:type="dxa"/>
              <w:right w:w="57" w:type="dxa"/>
            </w:tcMar>
            <w:vAlign w:val="center"/>
          </w:tcPr>
          <w:p w14:paraId="56817135" w14:textId="77777777" w:rsidR="004B6C8B" w:rsidRPr="00F13E50" w:rsidRDefault="005C24D3" w:rsidP="000C5E7C">
            <w:pPr>
              <w:pStyle w:val="Standard"/>
              <w:spacing w:before="0" w:after="0"/>
              <w:ind w:left="129"/>
              <w:jc w:val="center"/>
              <w:rPr>
                <w:rFonts w:ascii="標楷體" w:hAnsi="標楷體" w:cs="BiauKai"/>
                <w:color w:val="auto"/>
              </w:rPr>
            </w:pPr>
            <w:r w:rsidRPr="00F13E50">
              <w:rPr>
                <w:rFonts w:ascii="標楷體" w:hAnsi="標楷體" w:cs="BiauKai"/>
                <w:color w:val="auto"/>
              </w:rPr>
              <w:t>流　程</w:t>
            </w:r>
          </w:p>
        </w:tc>
        <w:tc>
          <w:tcPr>
            <w:tcW w:w="5245" w:type="dxa"/>
            <w:tcBorders>
              <w:top w:val="single" w:sz="4" w:space="0" w:color="00000A"/>
              <w:left w:val="single" w:sz="4" w:space="0" w:color="00000A"/>
              <w:bottom w:val="single" w:sz="4" w:space="0" w:color="00000A"/>
              <w:right w:val="single" w:sz="4" w:space="0" w:color="00000A"/>
            </w:tcBorders>
            <w:tcMar>
              <w:top w:w="0" w:type="dxa"/>
              <w:left w:w="57" w:type="dxa"/>
              <w:bottom w:w="0" w:type="dxa"/>
              <w:right w:w="57" w:type="dxa"/>
            </w:tcMar>
            <w:vAlign w:val="center"/>
          </w:tcPr>
          <w:p w14:paraId="3EE0DE20" w14:textId="77777777" w:rsidR="004B6C8B" w:rsidRPr="00F13E50" w:rsidRDefault="005C24D3" w:rsidP="000C5E7C">
            <w:pPr>
              <w:pStyle w:val="Standard"/>
              <w:spacing w:before="0" w:after="0"/>
              <w:ind w:left="0"/>
              <w:jc w:val="center"/>
              <w:rPr>
                <w:rFonts w:ascii="標楷體" w:hAnsi="標楷體" w:cs="BiauKai"/>
                <w:color w:val="auto"/>
              </w:rPr>
            </w:pPr>
            <w:r w:rsidRPr="00F13E50">
              <w:rPr>
                <w:rFonts w:ascii="標楷體" w:hAnsi="標楷體" w:cs="BiauKai"/>
                <w:color w:val="auto"/>
              </w:rPr>
              <w:t>流程內容說明</w:t>
            </w:r>
          </w:p>
        </w:tc>
        <w:tc>
          <w:tcPr>
            <w:tcW w:w="3176" w:type="dxa"/>
            <w:tcBorders>
              <w:top w:val="single" w:sz="4" w:space="0" w:color="00000A"/>
              <w:left w:val="single" w:sz="4" w:space="0" w:color="00000A"/>
              <w:bottom w:val="single" w:sz="4" w:space="0" w:color="00000A"/>
              <w:right w:val="single" w:sz="4" w:space="0" w:color="00000A"/>
            </w:tcBorders>
            <w:tcMar>
              <w:top w:w="0" w:type="dxa"/>
              <w:left w:w="57" w:type="dxa"/>
              <w:bottom w:w="0" w:type="dxa"/>
              <w:right w:w="57" w:type="dxa"/>
            </w:tcMar>
            <w:vAlign w:val="center"/>
          </w:tcPr>
          <w:p w14:paraId="53B647F1" w14:textId="77777777" w:rsidR="004B6C8B" w:rsidRPr="00F13E50" w:rsidRDefault="005C24D3" w:rsidP="000C5E7C">
            <w:pPr>
              <w:pStyle w:val="Standard"/>
              <w:spacing w:before="0" w:after="0"/>
              <w:ind w:left="0"/>
              <w:jc w:val="center"/>
              <w:rPr>
                <w:rFonts w:ascii="標楷體" w:hAnsi="標楷體" w:cs="BiauKai"/>
                <w:color w:val="auto"/>
              </w:rPr>
            </w:pPr>
            <w:r w:rsidRPr="00F13E50">
              <w:rPr>
                <w:rFonts w:ascii="標楷體" w:hAnsi="標楷體" w:cs="BiauKai"/>
                <w:color w:val="auto"/>
              </w:rPr>
              <w:t>預定作業時程</w:t>
            </w:r>
          </w:p>
        </w:tc>
      </w:tr>
      <w:tr w:rsidR="004B6C8B" w:rsidRPr="00F13E50" w14:paraId="65F4CFAE" w14:textId="77777777">
        <w:trPr>
          <w:trHeight w:val="850"/>
        </w:trPr>
        <w:tc>
          <w:tcPr>
            <w:tcW w:w="1701" w:type="dxa"/>
            <w:gridSpan w:val="2"/>
            <w:tcBorders>
              <w:top w:val="single" w:sz="4" w:space="0" w:color="00000A"/>
              <w:left w:val="single" w:sz="4" w:space="0" w:color="00000A"/>
              <w:bottom w:val="single" w:sz="4" w:space="0" w:color="00000A"/>
              <w:right w:val="single" w:sz="4" w:space="0" w:color="00000A"/>
            </w:tcBorders>
            <w:tcMar>
              <w:top w:w="0" w:type="dxa"/>
              <w:left w:w="57" w:type="dxa"/>
              <w:bottom w:w="0" w:type="dxa"/>
              <w:right w:w="57" w:type="dxa"/>
            </w:tcMar>
            <w:vAlign w:val="center"/>
          </w:tcPr>
          <w:p w14:paraId="07883773" w14:textId="77777777" w:rsidR="004B6C8B" w:rsidRPr="00F13E50" w:rsidRDefault="005C24D3" w:rsidP="000C5E7C">
            <w:pPr>
              <w:pStyle w:val="Standard"/>
              <w:spacing w:before="0" w:after="0"/>
              <w:ind w:left="0"/>
              <w:jc w:val="center"/>
              <w:rPr>
                <w:rFonts w:ascii="標楷體" w:hAnsi="標楷體" w:cs="BiauKai"/>
                <w:color w:val="auto"/>
              </w:rPr>
            </w:pPr>
            <w:r w:rsidRPr="00F13E50">
              <w:rPr>
                <w:rFonts w:ascii="標楷體" w:hAnsi="標楷體" w:cs="BiauKai"/>
                <w:color w:val="auto"/>
              </w:rPr>
              <w:t>正式公告</w:t>
            </w:r>
          </w:p>
          <w:p w14:paraId="0FC3F366" w14:textId="77777777" w:rsidR="004B6C8B" w:rsidRPr="00F13E50" w:rsidRDefault="005C24D3" w:rsidP="000C5E7C">
            <w:pPr>
              <w:pStyle w:val="Standard"/>
              <w:spacing w:before="0" w:after="0"/>
              <w:ind w:left="0"/>
              <w:jc w:val="center"/>
              <w:rPr>
                <w:rFonts w:ascii="標楷體" w:hAnsi="標楷體" w:cs="BiauKai"/>
                <w:color w:val="auto"/>
              </w:rPr>
            </w:pPr>
            <w:r w:rsidRPr="00F13E50">
              <w:rPr>
                <w:rFonts w:ascii="標楷體" w:hAnsi="標楷體" w:cs="BiauKai"/>
                <w:color w:val="auto"/>
              </w:rPr>
              <w:t>招標文件</w:t>
            </w:r>
          </w:p>
        </w:tc>
        <w:tc>
          <w:tcPr>
            <w:tcW w:w="5245" w:type="dxa"/>
            <w:tcBorders>
              <w:top w:val="single" w:sz="4" w:space="0" w:color="00000A"/>
              <w:left w:val="single" w:sz="4" w:space="0" w:color="00000A"/>
              <w:bottom w:val="single" w:sz="4" w:space="0" w:color="00000A"/>
              <w:right w:val="single" w:sz="4" w:space="0" w:color="00000A"/>
            </w:tcBorders>
            <w:tcMar>
              <w:top w:w="0" w:type="dxa"/>
              <w:left w:w="57" w:type="dxa"/>
              <w:bottom w:w="0" w:type="dxa"/>
              <w:right w:w="57" w:type="dxa"/>
            </w:tcMar>
            <w:vAlign w:val="center"/>
          </w:tcPr>
          <w:p w14:paraId="6B5D4181" w14:textId="77777777" w:rsidR="004B6C8B" w:rsidRPr="00F13E50" w:rsidRDefault="005C24D3" w:rsidP="000C5E7C">
            <w:pPr>
              <w:pStyle w:val="Standard"/>
              <w:spacing w:before="0" w:after="0"/>
              <w:ind w:left="0"/>
              <w:jc w:val="both"/>
              <w:rPr>
                <w:rFonts w:ascii="標楷體" w:hAnsi="標楷體" w:cs="BiauKai"/>
                <w:color w:val="auto"/>
              </w:rPr>
            </w:pPr>
            <w:r w:rsidRPr="00F13E50">
              <w:rPr>
                <w:rFonts w:ascii="標楷體" w:hAnsi="標楷體" w:cs="BiauKai"/>
                <w:color w:val="auto"/>
              </w:rPr>
              <w:t>公告於經濟部中小企業處、社會創新實驗中心</w:t>
            </w:r>
            <w:r w:rsidR="00FB2DAD" w:rsidRPr="00F13E50">
              <w:rPr>
                <w:rFonts w:ascii="標楷體" w:hAnsi="標楷體" w:cs="BiauKai"/>
                <w:color w:val="auto"/>
              </w:rPr>
              <w:t>、政府採購網之</w:t>
            </w:r>
            <w:r w:rsidRPr="00F13E50">
              <w:rPr>
                <w:rFonts w:ascii="標楷體" w:hAnsi="標楷體" w:cs="BiauKai"/>
                <w:color w:val="auto"/>
              </w:rPr>
              <w:t>網站。</w:t>
            </w:r>
          </w:p>
        </w:tc>
        <w:tc>
          <w:tcPr>
            <w:tcW w:w="3176" w:type="dxa"/>
            <w:tcBorders>
              <w:top w:val="single" w:sz="4" w:space="0" w:color="00000A"/>
              <w:left w:val="single" w:sz="4" w:space="0" w:color="00000A"/>
              <w:bottom w:val="single" w:sz="4" w:space="0" w:color="00000A"/>
              <w:right w:val="single" w:sz="4" w:space="0" w:color="00000A"/>
            </w:tcBorders>
            <w:tcMar>
              <w:top w:w="0" w:type="dxa"/>
              <w:left w:w="57" w:type="dxa"/>
              <w:bottom w:w="0" w:type="dxa"/>
              <w:right w:w="57" w:type="dxa"/>
            </w:tcMar>
            <w:vAlign w:val="center"/>
          </w:tcPr>
          <w:p w14:paraId="73A6ED91" w14:textId="77777777" w:rsidR="004B6C8B" w:rsidRPr="00F13E50" w:rsidRDefault="0024506D" w:rsidP="000C5E7C">
            <w:pPr>
              <w:pStyle w:val="Standard"/>
              <w:spacing w:before="0" w:after="0"/>
              <w:ind w:left="0"/>
              <w:jc w:val="center"/>
              <w:rPr>
                <w:rFonts w:ascii="標楷體" w:hAnsi="標楷體" w:cs="BiauKai"/>
                <w:color w:val="FF0000"/>
              </w:rPr>
            </w:pPr>
            <w:r w:rsidRPr="00F13E50">
              <w:rPr>
                <w:rFonts w:ascii="標楷體" w:hAnsi="標楷體" w:cs="BiauKai"/>
                <w:color w:val="auto"/>
              </w:rPr>
              <w:t>1日曆天</w:t>
            </w:r>
          </w:p>
        </w:tc>
      </w:tr>
      <w:tr w:rsidR="00ED530B" w:rsidRPr="00F13E50" w14:paraId="7337C3BE" w14:textId="77777777">
        <w:trPr>
          <w:trHeight w:val="850"/>
        </w:trPr>
        <w:tc>
          <w:tcPr>
            <w:tcW w:w="1701" w:type="dxa"/>
            <w:gridSpan w:val="2"/>
            <w:tcBorders>
              <w:top w:val="single" w:sz="4" w:space="0" w:color="00000A"/>
              <w:left w:val="single" w:sz="4" w:space="0" w:color="00000A"/>
              <w:bottom w:val="single" w:sz="4" w:space="0" w:color="00000A"/>
              <w:right w:val="single" w:sz="4" w:space="0" w:color="00000A"/>
            </w:tcBorders>
            <w:tcMar>
              <w:top w:w="0" w:type="dxa"/>
              <w:left w:w="57" w:type="dxa"/>
              <w:bottom w:w="0" w:type="dxa"/>
              <w:right w:w="57" w:type="dxa"/>
            </w:tcMar>
            <w:vAlign w:val="center"/>
          </w:tcPr>
          <w:p w14:paraId="7BD037B9" w14:textId="77777777" w:rsidR="004B6C8B" w:rsidRPr="00F13E50" w:rsidRDefault="005C24D3" w:rsidP="000C5E7C">
            <w:pPr>
              <w:pStyle w:val="Standard"/>
              <w:spacing w:before="0" w:after="0"/>
              <w:ind w:left="0"/>
              <w:jc w:val="center"/>
              <w:rPr>
                <w:rFonts w:ascii="標楷體" w:hAnsi="標楷體" w:cs="BiauKai"/>
                <w:color w:val="auto"/>
              </w:rPr>
            </w:pPr>
            <w:r w:rsidRPr="00F13E50">
              <w:rPr>
                <w:rFonts w:ascii="標楷體" w:hAnsi="標楷體" w:cs="BiauKai"/>
                <w:color w:val="auto"/>
              </w:rPr>
              <w:t>申領</w:t>
            </w:r>
            <w:proofErr w:type="gramStart"/>
            <w:r w:rsidRPr="00F13E50">
              <w:rPr>
                <w:rFonts w:ascii="標楷體" w:hAnsi="標楷體" w:cs="BiauKai"/>
                <w:color w:val="auto"/>
              </w:rPr>
              <w:t>標租案投標</w:t>
            </w:r>
            <w:proofErr w:type="gramEnd"/>
            <w:r w:rsidRPr="00F13E50">
              <w:rPr>
                <w:rFonts w:ascii="標楷體" w:hAnsi="標楷體" w:cs="BiauKai"/>
                <w:color w:val="auto"/>
              </w:rPr>
              <w:t>文件</w:t>
            </w:r>
          </w:p>
        </w:tc>
        <w:tc>
          <w:tcPr>
            <w:tcW w:w="5245" w:type="dxa"/>
            <w:tcBorders>
              <w:top w:val="single" w:sz="4" w:space="0" w:color="00000A"/>
              <w:left w:val="single" w:sz="4" w:space="0" w:color="00000A"/>
              <w:bottom w:val="single" w:sz="4" w:space="0" w:color="00000A"/>
              <w:right w:val="single" w:sz="4" w:space="0" w:color="00000A"/>
            </w:tcBorders>
            <w:tcMar>
              <w:top w:w="0" w:type="dxa"/>
              <w:left w:w="57" w:type="dxa"/>
              <w:bottom w:w="0" w:type="dxa"/>
              <w:right w:w="57" w:type="dxa"/>
            </w:tcMar>
            <w:vAlign w:val="center"/>
          </w:tcPr>
          <w:p w14:paraId="7DF6BB86" w14:textId="77777777" w:rsidR="004B6C8B" w:rsidRPr="00F13E50" w:rsidRDefault="0065594B" w:rsidP="000C5E7C">
            <w:pPr>
              <w:pStyle w:val="Standard"/>
              <w:spacing w:before="0" w:after="0"/>
              <w:ind w:left="0"/>
              <w:jc w:val="both"/>
              <w:rPr>
                <w:rFonts w:ascii="標楷體" w:hAnsi="標楷體" w:cs="BiauKai"/>
                <w:color w:val="auto"/>
              </w:rPr>
            </w:pPr>
            <w:r w:rsidRPr="00F13E50">
              <w:rPr>
                <w:rFonts w:ascii="標楷體" w:hAnsi="標楷體" w:cs="BiauKai"/>
                <w:color w:val="auto"/>
              </w:rPr>
              <w:t>20</w:t>
            </w:r>
            <w:r w:rsidR="00E17B90" w:rsidRPr="00F13E50">
              <w:rPr>
                <w:rFonts w:ascii="標楷體" w:hAnsi="標楷體" w:cs="BiauKai"/>
                <w:color w:val="auto"/>
              </w:rPr>
              <w:t xml:space="preserve"> </w:t>
            </w:r>
            <w:r w:rsidR="005C24D3" w:rsidRPr="00F13E50">
              <w:rPr>
                <w:rFonts w:ascii="標楷體" w:hAnsi="標楷體" w:cs="BiauKai"/>
                <w:color w:val="auto"/>
              </w:rPr>
              <w:t>日曆天：公告日起至截止收件日，截止日如遇假日，不予順延</w:t>
            </w:r>
          </w:p>
        </w:tc>
        <w:tc>
          <w:tcPr>
            <w:tcW w:w="3176" w:type="dxa"/>
            <w:tcBorders>
              <w:top w:val="single" w:sz="4" w:space="0" w:color="00000A"/>
              <w:left w:val="single" w:sz="4" w:space="0" w:color="00000A"/>
              <w:bottom w:val="single" w:sz="4" w:space="0" w:color="00000A"/>
              <w:right w:val="single" w:sz="4" w:space="0" w:color="00000A"/>
            </w:tcBorders>
            <w:tcMar>
              <w:top w:w="0" w:type="dxa"/>
              <w:left w:w="57" w:type="dxa"/>
              <w:bottom w:w="0" w:type="dxa"/>
              <w:right w:w="57" w:type="dxa"/>
            </w:tcMar>
            <w:vAlign w:val="center"/>
          </w:tcPr>
          <w:p w14:paraId="7D8505AD" w14:textId="2303ABE4" w:rsidR="004B6C8B" w:rsidRPr="00F13E50" w:rsidRDefault="005C24D3" w:rsidP="00AC3C60">
            <w:pPr>
              <w:pStyle w:val="Standard"/>
              <w:spacing w:before="0" w:after="0"/>
              <w:ind w:left="0"/>
              <w:jc w:val="center"/>
              <w:rPr>
                <w:rFonts w:ascii="標楷體" w:hAnsi="標楷體" w:cs="BiauKai"/>
                <w:color w:val="auto"/>
              </w:rPr>
            </w:pPr>
            <w:r w:rsidRPr="00F13E50">
              <w:rPr>
                <w:rFonts w:ascii="標楷體" w:hAnsi="標楷體" w:cs="BiauKai"/>
                <w:color w:val="auto"/>
              </w:rPr>
              <w:t>公告日起</w:t>
            </w:r>
            <w:r w:rsidR="00E17B90" w:rsidRPr="00F13E50">
              <w:rPr>
                <w:rFonts w:ascii="標楷體" w:hAnsi="標楷體" w:cs="BiauKai" w:hint="eastAsia"/>
                <w:color w:val="auto"/>
              </w:rPr>
              <w:t xml:space="preserve"> </w:t>
            </w:r>
            <w:r w:rsidR="00382DD6">
              <w:rPr>
                <w:rFonts w:ascii="標楷體" w:hAnsi="標楷體" w:cs="BiauKai" w:hint="eastAsia"/>
                <w:color w:val="auto"/>
              </w:rPr>
              <w:t>20</w:t>
            </w:r>
            <w:r w:rsidR="00E17B90" w:rsidRPr="00F13E50">
              <w:rPr>
                <w:rFonts w:ascii="標楷體" w:hAnsi="標楷體" w:cs="BiauKai"/>
                <w:color w:val="auto"/>
              </w:rPr>
              <w:t xml:space="preserve"> </w:t>
            </w:r>
            <w:r w:rsidR="0024506D" w:rsidRPr="00F13E50">
              <w:rPr>
                <w:rFonts w:ascii="標楷體" w:hAnsi="標楷體" w:cs="BiauKai"/>
                <w:color w:val="auto"/>
              </w:rPr>
              <w:t>日曆天</w:t>
            </w:r>
          </w:p>
        </w:tc>
      </w:tr>
      <w:tr w:rsidR="00ED530B" w:rsidRPr="00F13E50" w14:paraId="28A04D88" w14:textId="77777777">
        <w:trPr>
          <w:trHeight w:val="588"/>
        </w:trPr>
        <w:tc>
          <w:tcPr>
            <w:tcW w:w="851" w:type="dxa"/>
            <w:vMerge w:val="restart"/>
            <w:tcBorders>
              <w:top w:val="single" w:sz="4" w:space="0" w:color="00000A"/>
              <w:left w:val="single" w:sz="4" w:space="0" w:color="00000A"/>
              <w:bottom w:val="single" w:sz="4" w:space="0" w:color="00000A"/>
              <w:right w:val="single" w:sz="4" w:space="0" w:color="00000A"/>
            </w:tcBorders>
            <w:tcMar>
              <w:top w:w="0" w:type="dxa"/>
              <w:left w:w="57" w:type="dxa"/>
              <w:bottom w:w="0" w:type="dxa"/>
              <w:right w:w="57" w:type="dxa"/>
            </w:tcMar>
            <w:vAlign w:val="center"/>
          </w:tcPr>
          <w:p w14:paraId="3D5D40A4" w14:textId="77777777" w:rsidR="004B6C8B" w:rsidRPr="00F13E50" w:rsidRDefault="005C24D3" w:rsidP="000C5E7C">
            <w:pPr>
              <w:pStyle w:val="Standard"/>
              <w:spacing w:before="0" w:after="0"/>
              <w:ind w:left="0"/>
              <w:jc w:val="center"/>
              <w:rPr>
                <w:rFonts w:ascii="標楷體" w:hAnsi="標楷體" w:cs="BiauKai"/>
                <w:color w:val="auto"/>
              </w:rPr>
            </w:pPr>
            <w:r w:rsidRPr="00F13E50">
              <w:rPr>
                <w:rFonts w:ascii="標楷體" w:hAnsi="標楷體" w:cs="BiauKai"/>
                <w:color w:val="auto"/>
              </w:rPr>
              <w:t>疑義</w:t>
            </w:r>
          </w:p>
          <w:p w14:paraId="3D85ADB8" w14:textId="77777777" w:rsidR="004B6C8B" w:rsidRPr="00F13E50" w:rsidRDefault="005C24D3" w:rsidP="000C5E7C">
            <w:pPr>
              <w:pStyle w:val="Standard"/>
              <w:spacing w:before="0" w:after="0"/>
              <w:ind w:left="0"/>
              <w:jc w:val="center"/>
              <w:rPr>
                <w:rFonts w:ascii="標楷體" w:hAnsi="標楷體" w:cs="BiauKai"/>
                <w:color w:val="auto"/>
              </w:rPr>
            </w:pPr>
            <w:r w:rsidRPr="00F13E50">
              <w:rPr>
                <w:rFonts w:ascii="標楷體" w:hAnsi="標楷體" w:cs="BiauKai"/>
                <w:color w:val="auto"/>
              </w:rPr>
              <w:t>處理</w:t>
            </w:r>
          </w:p>
        </w:tc>
        <w:tc>
          <w:tcPr>
            <w:tcW w:w="85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4C663306" w14:textId="77777777" w:rsidR="004B6C8B" w:rsidRPr="00F13E50" w:rsidRDefault="005C24D3" w:rsidP="000C5E7C">
            <w:pPr>
              <w:pStyle w:val="Standard"/>
              <w:spacing w:before="0" w:after="0"/>
              <w:ind w:left="0"/>
              <w:jc w:val="center"/>
              <w:rPr>
                <w:rFonts w:ascii="標楷體" w:hAnsi="標楷體" w:cs="BiauKai"/>
                <w:color w:val="auto"/>
              </w:rPr>
            </w:pPr>
            <w:r w:rsidRPr="00F13E50">
              <w:rPr>
                <w:rFonts w:ascii="標楷體" w:hAnsi="標楷體" w:cs="BiauKai"/>
                <w:color w:val="auto"/>
              </w:rPr>
              <w:t>徵詢</w:t>
            </w:r>
          </w:p>
        </w:tc>
        <w:tc>
          <w:tcPr>
            <w:tcW w:w="5245" w:type="dxa"/>
            <w:tcBorders>
              <w:top w:val="single" w:sz="4" w:space="0" w:color="00000A"/>
              <w:left w:val="single" w:sz="4" w:space="0" w:color="00000A"/>
              <w:bottom w:val="single" w:sz="4" w:space="0" w:color="00000A"/>
              <w:right w:val="single" w:sz="4" w:space="0" w:color="00000A"/>
            </w:tcBorders>
            <w:tcMar>
              <w:top w:w="0" w:type="dxa"/>
              <w:left w:w="57" w:type="dxa"/>
              <w:bottom w:w="0" w:type="dxa"/>
              <w:right w:w="57" w:type="dxa"/>
            </w:tcMar>
            <w:vAlign w:val="center"/>
          </w:tcPr>
          <w:p w14:paraId="07C05C74" w14:textId="77777777" w:rsidR="004B6C8B" w:rsidRPr="00F13E50" w:rsidRDefault="005C24D3" w:rsidP="000C5E7C">
            <w:pPr>
              <w:pStyle w:val="Standard"/>
              <w:spacing w:before="0" w:after="0"/>
              <w:ind w:left="0"/>
              <w:jc w:val="both"/>
              <w:rPr>
                <w:rFonts w:ascii="標楷體" w:hAnsi="標楷體" w:cs="BiauKai"/>
                <w:color w:val="auto"/>
              </w:rPr>
            </w:pPr>
            <w:r w:rsidRPr="00F13E50">
              <w:rPr>
                <w:rFonts w:ascii="標楷體" w:hAnsi="標楷體" w:cs="BiauKai"/>
                <w:color w:val="auto"/>
              </w:rPr>
              <w:t>投標人對標租文件內容有疑義者，應以書面向主辦機關請求釋疑之期限：自公告日起等標期之四分之一，其尾數不足1日者，以</w:t>
            </w:r>
            <w:r w:rsidR="00E17B90" w:rsidRPr="00F13E50">
              <w:rPr>
                <w:rFonts w:ascii="標楷體" w:hAnsi="標楷體" w:cs="BiauKai" w:hint="eastAsia"/>
                <w:color w:val="auto"/>
              </w:rPr>
              <w:t xml:space="preserve"> </w:t>
            </w:r>
            <w:r w:rsidRPr="00F13E50">
              <w:rPr>
                <w:rFonts w:ascii="標楷體" w:hAnsi="標楷體" w:cs="BiauKai"/>
                <w:color w:val="auto"/>
              </w:rPr>
              <w:t>1</w:t>
            </w:r>
            <w:r w:rsidR="00E17B90" w:rsidRPr="00F13E50">
              <w:rPr>
                <w:rFonts w:ascii="標楷體" w:hAnsi="標楷體" w:cs="BiauKai"/>
                <w:color w:val="auto"/>
              </w:rPr>
              <w:t xml:space="preserve"> </w:t>
            </w:r>
            <w:r w:rsidRPr="00F13E50">
              <w:rPr>
                <w:rFonts w:ascii="標楷體" w:hAnsi="標楷體" w:cs="BiauKai"/>
                <w:color w:val="auto"/>
              </w:rPr>
              <w:t>日計。</w:t>
            </w:r>
          </w:p>
        </w:tc>
        <w:tc>
          <w:tcPr>
            <w:tcW w:w="3176" w:type="dxa"/>
            <w:tcBorders>
              <w:top w:val="single" w:sz="4" w:space="0" w:color="00000A"/>
              <w:left w:val="single" w:sz="4" w:space="0" w:color="00000A"/>
              <w:bottom w:val="single" w:sz="4" w:space="0" w:color="00000A"/>
              <w:right w:val="single" w:sz="4" w:space="0" w:color="00000A"/>
            </w:tcBorders>
            <w:tcMar>
              <w:top w:w="0" w:type="dxa"/>
              <w:left w:w="57" w:type="dxa"/>
              <w:bottom w:w="0" w:type="dxa"/>
              <w:right w:w="57" w:type="dxa"/>
            </w:tcMar>
            <w:vAlign w:val="center"/>
          </w:tcPr>
          <w:p w14:paraId="79A7777F" w14:textId="77777777" w:rsidR="004B6C8B" w:rsidRPr="00F13E50" w:rsidRDefault="0024506D" w:rsidP="003A3510">
            <w:pPr>
              <w:pStyle w:val="Standard"/>
              <w:spacing w:before="0" w:after="0"/>
              <w:ind w:left="0"/>
              <w:jc w:val="center"/>
              <w:rPr>
                <w:rFonts w:ascii="標楷體" w:hAnsi="標楷體" w:cs="BiauKai"/>
                <w:color w:val="auto"/>
              </w:rPr>
            </w:pPr>
            <w:r w:rsidRPr="00F13E50">
              <w:rPr>
                <w:rFonts w:ascii="標楷體" w:hAnsi="標楷體" w:cs="BiauKai"/>
                <w:color w:val="auto"/>
              </w:rPr>
              <w:t>公告日起等標期之四分之一</w:t>
            </w:r>
          </w:p>
        </w:tc>
      </w:tr>
      <w:tr w:rsidR="00ED530B" w:rsidRPr="00F13E50" w14:paraId="04449332" w14:textId="77777777">
        <w:trPr>
          <w:trHeight w:val="850"/>
        </w:trPr>
        <w:tc>
          <w:tcPr>
            <w:tcW w:w="851" w:type="dxa"/>
            <w:vMerge/>
            <w:tcBorders>
              <w:top w:val="single" w:sz="4" w:space="0" w:color="00000A"/>
              <w:left w:val="single" w:sz="4" w:space="0" w:color="00000A"/>
              <w:bottom w:val="single" w:sz="4" w:space="0" w:color="00000A"/>
              <w:right w:val="single" w:sz="4" w:space="0" w:color="00000A"/>
            </w:tcBorders>
            <w:tcMar>
              <w:top w:w="0" w:type="dxa"/>
              <w:left w:w="57" w:type="dxa"/>
              <w:bottom w:w="0" w:type="dxa"/>
              <w:right w:w="57" w:type="dxa"/>
            </w:tcMar>
            <w:vAlign w:val="center"/>
          </w:tcPr>
          <w:p w14:paraId="28CB20C4" w14:textId="77777777" w:rsidR="00B9281B" w:rsidRPr="00F13E50" w:rsidRDefault="00B9281B" w:rsidP="000C5E7C">
            <w:pPr>
              <w:spacing w:line="400" w:lineRule="exact"/>
              <w:rPr>
                <w:rFonts w:ascii="標楷體" w:eastAsia="標楷體" w:hAnsi="標楷體" w:cs="BiauKai"/>
                <w:szCs w:val="28"/>
              </w:rPr>
            </w:pPr>
          </w:p>
        </w:tc>
        <w:tc>
          <w:tcPr>
            <w:tcW w:w="85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13B4C830" w14:textId="77777777" w:rsidR="004B6C8B" w:rsidRPr="00F13E50" w:rsidRDefault="005C24D3" w:rsidP="000C5E7C">
            <w:pPr>
              <w:pStyle w:val="Standard"/>
              <w:spacing w:before="0" w:after="0"/>
              <w:ind w:left="0"/>
              <w:jc w:val="center"/>
              <w:rPr>
                <w:rFonts w:ascii="標楷體" w:hAnsi="標楷體" w:cs="BiauKai"/>
                <w:color w:val="auto"/>
              </w:rPr>
            </w:pPr>
            <w:r w:rsidRPr="00F13E50">
              <w:rPr>
                <w:rFonts w:ascii="標楷體" w:hAnsi="標楷體" w:cs="BiauKai"/>
                <w:color w:val="auto"/>
              </w:rPr>
              <w:t>答覆</w:t>
            </w:r>
          </w:p>
        </w:tc>
        <w:tc>
          <w:tcPr>
            <w:tcW w:w="5245" w:type="dxa"/>
            <w:tcBorders>
              <w:top w:val="single" w:sz="4" w:space="0" w:color="00000A"/>
              <w:left w:val="single" w:sz="4" w:space="0" w:color="00000A"/>
              <w:bottom w:val="single" w:sz="4" w:space="0" w:color="00000A"/>
              <w:right w:val="single" w:sz="4" w:space="0" w:color="00000A"/>
            </w:tcBorders>
            <w:tcMar>
              <w:top w:w="0" w:type="dxa"/>
              <w:left w:w="57" w:type="dxa"/>
              <w:bottom w:w="0" w:type="dxa"/>
              <w:right w:w="57" w:type="dxa"/>
            </w:tcMar>
            <w:vAlign w:val="center"/>
          </w:tcPr>
          <w:p w14:paraId="197089C5" w14:textId="77777777" w:rsidR="004B6C8B" w:rsidRPr="00F13E50" w:rsidRDefault="005C24D3" w:rsidP="000C5E7C">
            <w:pPr>
              <w:pStyle w:val="Standard"/>
              <w:spacing w:before="0" w:after="0"/>
              <w:ind w:left="0"/>
              <w:jc w:val="both"/>
              <w:rPr>
                <w:rFonts w:ascii="標楷體" w:hAnsi="標楷體" w:cs="BiauKai"/>
                <w:color w:val="auto"/>
              </w:rPr>
            </w:pPr>
            <w:r w:rsidRPr="00F13E50">
              <w:rPr>
                <w:rFonts w:ascii="標楷體" w:hAnsi="標楷體" w:cs="BiauKai"/>
                <w:color w:val="auto"/>
              </w:rPr>
              <w:t>主辦機關以書面答復請求釋疑之期限：投標截止日前</w:t>
            </w:r>
            <w:r w:rsidR="00E17B90" w:rsidRPr="00F13E50">
              <w:rPr>
                <w:rFonts w:ascii="標楷體" w:hAnsi="標楷體" w:cs="BiauKai" w:hint="eastAsia"/>
                <w:color w:val="auto"/>
              </w:rPr>
              <w:t xml:space="preserve"> </w:t>
            </w:r>
            <w:r w:rsidRPr="00F13E50">
              <w:rPr>
                <w:rFonts w:ascii="標楷體" w:hAnsi="標楷體" w:cs="BiauKai"/>
                <w:color w:val="auto"/>
              </w:rPr>
              <w:t>1</w:t>
            </w:r>
            <w:r w:rsidR="00E17B90" w:rsidRPr="00F13E50">
              <w:rPr>
                <w:rFonts w:ascii="標楷體" w:hAnsi="標楷體" w:cs="BiauKai"/>
                <w:color w:val="auto"/>
              </w:rPr>
              <w:t xml:space="preserve"> </w:t>
            </w:r>
            <w:r w:rsidRPr="00F13E50">
              <w:rPr>
                <w:rFonts w:ascii="標楷體" w:hAnsi="標楷體" w:cs="BiauKai"/>
                <w:color w:val="auto"/>
              </w:rPr>
              <w:t>日答復。</w:t>
            </w:r>
          </w:p>
        </w:tc>
        <w:tc>
          <w:tcPr>
            <w:tcW w:w="3176" w:type="dxa"/>
            <w:tcBorders>
              <w:top w:val="single" w:sz="4" w:space="0" w:color="00000A"/>
              <w:left w:val="single" w:sz="4" w:space="0" w:color="00000A"/>
              <w:bottom w:val="single" w:sz="4" w:space="0" w:color="00000A"/>
              <w:right w:val="single" w:sz="4" w:space="0" w:color="00000A"/>
            </w:tcBorders>
            <w:tcMar>
              <w:top w:w="0" w:type="dxa"/>
              <w:left w:w="57" w:type="dxa"/>
              <w:bottom w:w="0" w:type="dxa"/>
              <w:right w:w="57" w:type="dxa"/>
            </w:tcMar>
            <w:vAlign w:val="center"/>
          </w:tcPr>
          <w:p w14:paraId="0D62041D" w14:textId="77777777" w:rsidR="004B6C8B" w:rsidRPr="00F13E50" w:rsidRDefault="0024506D" w:rsidP="000C5E7C">
            <w:pPr>
              <w:pStyle w:val="Standard"/>
              <w:spacing w:before="0" w:after="0"/>
              <w:ind w:left="0"/>
              <w:jc w:val="center"/>
              <w:rPr>
                <w:rFonts w:ascii="標楷體" w:hAnsi="標楷體" w:cs="BiauKai"/>
                <w:color w:val="auto"/>
              </w:rPr>
            </w:pPr>
            <w:r w:rsidRPr="00F13E50">
              <w:rPr>
                <w:rFonts w:ascii="標楷體" w:hAnsi="標楷體" w:cs="BiauKai"/>
                <w:color w:val="auto"/>
              </w:rPr>
              <w:t>投標截止日前</w:t>
            </w:r>
            <w:r w:rsidR="00E17B90" w:rsidRPr="00F13E50">
              <w:rPr>
                <w:rFonts w:ascii="標楷體" w:hAnsi="標楷體" w:cs="BiauKai" w:hint="eastAsia"/>
                <w:color w:val="auto"/>
              </w:rPr>
              <w:t xml:space="preserve"> </w:t>
            </w:r>
            <w:r w:rsidRPr="00F13E50">
              <w:rPr>
                <w:rFonts w:ascii="標楷體" w:hAnsi="標楷體" w:cs="BiauKai"/>
                <w:color w:val="auto"/>
              </w:rPr>
              <w:t>1</w:t>
            </w:r>
            <w:r w:rsidR="00E17B90" w:rsidRPr="00F13E50">
              <w:rPr>
                <w:rFonts w:ascii="標楷體" w:hAnsi="標楷體" w:cs="BiauKai"/>
                <w:color w:val="auto"/>
              </w:rPr>
              <w:t xml:space="preserve"> </w:t>
            </w:r>
            <w:r w:rsidRPr="00F13E50">
              <w:rPr>
                <w:rFonts w:ascii="標楷體" w:hAnsi="標楷體" w:cs="BiauKai"/>
                <w:color w:val="auto"/>
              </w:rPr>
              <w:t>日答覆</w:t>
            </w:r>
          </w:p>
        </w:tc>
      </w:tr>
      <w:tr w:rsidR="00ED530B" w:rsidRPr="00F13E50" w14:paraId="1679649D" w14:textId="77777777">
        <w:trPr>
          <w:trHeight w:val="517"/>
        </w:trPr>
        <w:tc>
          <w:tcPr>
            <w:tcW w:w="1701"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57" w:type="dxa"/>
              <w:bottom w:w="0" w:type="dxa"/>
              <w:right w:w="57" w:type="dxa"/>
            </w:tcMar>
            <w:vAlign w:val="center"/>
          </w:tcPr>
          <w:p w14:paraId="55CFA3A7" w14:textId="77777777" w:rsidR="004B6C8B" w:rsidRPr="00F13E50" w:rsidRDefault="005C24D3" w:rsidP="000C5E7C">
            <w:pPr>
              <w:pStyle w:val="Standard"/>
              <w:spacing w:before="0" w:after="0"/>
              <w:ind w:left="0"/>
              <w:jc w:val="center"/>
              <w:rPr>
                <w:rFonts w:ascii="標楷體" w:hAnsi="標楷體" w:cs="BiauKai"/>
                <w:color w:val="auto"/>
              </w:rPr>
            </w:pPr>
            <w:r w:rsidRPr="00F13E50">
              <w:rPr>
                <w:rFonts w:ascii="標楷體" w:hAnsi="標楷體" w:cs="BiauKai"/>
                <w:color w:val="auto"/>
              </w:rPr>
              <w:t>開標及資格審查</w:t>
            </w:r>
          </w:p>
        </w:tc>
        <w:tc>
          <w:tcPr>
            <w:tcW w:w="5245" w:type="dxa"/>
            <w:tcBorders>
              <w:top w:val="single" w:sz="4" w:space="0" w:color="00000A"/>
              <w:left w:val="single" w:sz="4" w:space="0" w:color="00000A"/>
              <w:bottom w:val="single" w:sz="4" w:space="0" w:color="00000A"/>
              <w:right w:val="single" w:sz="4" w:space="0" w:color="00000A"/>
            </w:tcBorders>
            <w:shd w:val="clear" w:color="auto" w:fill="FFFFFF"/>
            <w:tcMar>
              <w:top w:w="0" w:type="dxa"/>
              <w:left w:w="57" w:type="dxa"/>
              <w:bottom w:w="0" w:type="dxa"/>
              <w:right w:w="57" w:type="dxa"/>
            </w:tcMar>
            <w:vAlign w:val="center"/>
          </w:tcPr>
          <w:p w14:paraId="19C62A3E" w14:textId="77777777" w:rsidR="004B6C8B" w:rsidRPr="00F13E50" w:rsidRDefault="005C24D3" w:rsidP="000C5E7C">
            <w:pPr>
              <w:pStyle w:val="Standard"/>
              <w:spacing w:before="0" w:after="0"/>
              <w:ind w:left="0"/>
              <w:jc w:val="both"/>
              <w:rPr>
                <w:rFonts w:ascii="標楷體" w:hAnsi="標楷體" w:cs="BiauKai"/>
                <w:color w:val="auto"/>
              </w:rPr>
            </w:pPr>
            <w:r w:rsidRPr="00F13E50">
              <w:rPr>
                <w:rFonts w:ascii="標楷體" w:hAnsi="標楷體" w:cs="BiauKai"/>
                <w:color w:val="auto"/>
              </w:rPr>
              <w:t>審查資格證明及相關文件。</w:t>
            </w:r>
          </w:p>
        </w:tc>
        <w:tc>
          <w:tcPr>
            <w:tcW w:w="3176" w:type="dxa"/>
            <w:tcBorders>
              <w:top w:val="single" w:sz="4" w:space="0" w:color="00000A"/>
              <w:left w:val="single" w:sz="4" w:space="0" w:color="00000A"/>
              <w:bottom w:val="single" w:sz="4" w:space="0" w:color="00000A"/>
              <w:right w:val="single" w:sz="4" w:space="0" w:color="00000A"/>
            </w:tcBorders>
            <w:shd w:val="clear" w:color="auto" w:fill="FFFFFF"/>
            <w:tcMar>
              <w:top w:w="0" w:type="dxa"/>
              <w:left w:w="57" w:type="dxa"/>
              <w:bottom w:w="0" w:type="dxa"/>
              <w:right w:w="57" w:type="dxa"/>
            </w:tcMar>
            <w:vAlign w:val="center"/>
          </w:tcPr>
          <w:p w14:paraId="624F4791" w14:textId="77777777" w:rsidR="004B6C8B" w:rsidRPr="00F13E50" w:rsidRDefault="0024506D" w:rsidP="00814038">
            <w:pPr>
              <w:pStyle w:val="Standard"/>
              <w:spacing w:before="0" w:after="0"/>
              <w:ind w:left="0"/>
              <w:jc w:val="center"/>
              <w:rPr>
                <w:rFonts w:ascii="標楷體" w:hAnsi="標楷體" w:cs="BiauKai"/>
                <w:color w:val="auto"/>
              </w:rPr>
            </w:pPr>
            <w:r w:rsidRPr="00F13E50">
              <w:rPr>
                <w:rFonts w:ascii="標楷體" w:hAnsi="標楷體" w:cs="BiauKai"/>
                <w:color w:val="auto"/>
              </w:rPr>
              <w:t>投標截止日後</w:t>
            </w:r>
            <w:r w:rsidR="00E17B90" w:rsidRPr="00F13E50">
              <w:rPr>
                <w:rFonts w:ascii="標楷體" w:hAnsi="標楷體" w:cs="BiauKai"/>
                <w:color w:val="auto"/>
              </w:rPr>
              <w:t xml:space="preserve"> </w:t>
            </w:r>
            <w:r w:rsidRPr="00F13E50">
              <w:rPr>
                <w:rFonts w:ascii="標楷體" w:hAnsi="標楷體" w:cs="BiauKai"/>
                <w:color w:val="auto"/>
              </w:rPr>
              <w:t>1</w:t>
            </w:r>
            <w:r w:rsidR="00E17B90" w:rsidRPr="00F13E50">
              <w:rPr>
                <w:rFonts w:ascii="標楷體" w:hAnsi="標楷體" w:cs="BiauKai"/>
                <w:color w:val="auto"/>
              </w:rPr>
              <w:t xml:space="preserve"> </w:t>
            </w:r>
            <w:r w:rsidRPr="00F13E50">
              <w:rPr>
                <w:rFonts w:ascii="標楷體" w:hAnsi="標楷體" w:cs="BiauKai"/>
                <w:color w:val="auto"/>
              </w:rPr>
              <w:t>日曆天(遇假日順延)</w:t>
            </w:r>
          </w:p>
        </w:tc>
      </w:tr>
      <w:tr w:rsidR="00ED530B" w:rsidRPr="00F13E50" w14:paraId="24129A8F" w14:textId="77777777">
        <w:trPr>
          <w:trHeight w:val="559"/>
        </w:trPr>
        <w:tc>
          <w:tcPr>
            <w:tcW w:w="1701"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57" w:type="dxa"/>
              <w:bottom w:w="0" w:type="dxa"/>
              <w:right w:w="57" w:type="dxa"/>
            </w:tcMar>
            <w:vAlign w:val="center"/>
          </w:tcPr>
          <w:p w14:paraId="4A1593D5" w14:textId="77777777" w:rsidR="004B6C8B" w:rsidRPr="00F13E50" w:rsidRDefault="005C24D3" w:rsidP="000C5E7C">
            <w:pPr>
              <w:pStyle w:val="Standard"/>
              <w:spacing w:before="0" w:after="0"/>
              <w:ind w:left="0"/>
              <w:jc w:val="center"/>
              <w:rPr>
                <w:rFonts w:ascii="標楷體" w:hAnsi="標楷體" w:cs="BiauKai"/>
                <w:color w:val="auto"/>
              </w:rPr>
            </w:pPr>
            <w:r w:rsidRPr="00F13E50">
              <w:rPr>
                <w:rFonts w:ascii="標楷體" w:hAnsi="標楷體" w:cs="BiauKai"/>
                <w:color w:val="auto"/>
              </w:rPr>
              <w:t>綜合</w:t>
            </w:r>
            <w:r w:rsidR="00D751EA" w:rsidRPr="00F13E50">
              <w:rPr>
                <w:rFonts w:ascii="標楷體" w:hAnsi="標楷體" w:cs="BiauKai"/>
                <w:color w:val="auto"/>
              </w:rPr>
              <w:t>審查</w:t>
            </w:r>
          </w:p>
        </w:tc>
        <w:tc>
          <w:tcPr>
            <w:tcW w:w="5245" w:type="dxa"/>
            <w:tcBorders>
              <w:top w:val="single" w:sz="4" w:space="0" w:color="00000A"/>
              <w:left w:val="single" w:sz="4" w:space="0" w:color="00000A"/>
              <w:bottom w:val="single" w:sz="4" w:space="0" w:color="00000A"/>
              <w:right w:val="single" w:sz="4" w:space="0" w:color="00000A"/>
            </w:tcBorders>
            <w:shd w:val="clear" w:color="auto" w:fill="FFFFFF"/>
            <w:tcMar>
              <w:top w:w="0" w:type="dxa"/>
              <w:left w:w="57" w:type="dxa"/>
              <w:bottom w:w="0" w:type="dxa"/>
              <w:right w:w="57" w:type="dxa"/>
            </w:tcMar>
            <w:vAlign w:val="center"/>
          </w:tcPr>
          <w:p w14:paraId="38D52015" w14:textId="77777777" w:rsidR="004B6C8B" w:rsidRPr="00F13E50" w:rsidRDefault="005C24D3" w:rsidP="000C5E7C">
            <w:pPr>
              <w:pStyle w:val="Standard"/>
              <w:spacing w:before="0" w:after="0"/>
              <w:ind w:left="0"/>
              <w:jc w:val="both"/>
              <w:rPr>
                <w:rFonts w:ascii="標楷體" w:hAnsi="標楷體" w:cs="BiauKai"/>
                <w:color w:val="auto"/>
              </w:rPr>
            </w:pPr>
            <w:r w:rsidRPr="00F13E50">
              <w:rPr>
                <w:rFonts w:ascii="標楷體" w:hAnsi="標楷體" w:cs="BiauKai"/>
                <w:color w:val="auto"/>
              </w:rPr>
              <w:t>召開綜合</w:t>
            </w:r>
            <w:r w:rsidR="00D751EA" w:rsidRPr="00F13E50">
              <w:rPr>
                <w:rFonts w:ascii="標楷體" w:hAnsi="標楷體" w:cs="BiauKai"/>
                <w:color w:val="auto"/>
              </w:rPr>
              <w:t>審查</w:t>
            </w:r>
            <w:r w:rsidRPr="00F13E50">
              <w:rPr>
                <w:rFonts w:ascii="標楷體" w:hAnsi="標楷體" w:cs="BiauKai"/>
                <w:color w:val="auto"/>
              </w:rPr>
              <w:t>會議，通知合格投標人出席並簡報。</w:t>
            </w:r>
          </w:p>
        </w:tc>
        <w:tc>
          <w:tcPr>
            <w:tcW w:w="3176" w:type="dxa"/>
            <w:tcBorders>
              <w:top w:val="single" w:sz="4" w:space="0" w:color="00000A"/>
              <w:left w:val="single" w:sz="4" w:space="0" w:color="00000A"/>
              <w:bottom w:val="single" w:sz="4" w:space="0" w:color="00000A"/>
              <w:right w:val="single" w:sz="4" w:space="0" w:color="00000A"/>
            </w:tcBorders>
            <w:shd w:val="clear" w:color="auto" w:fill="FFFFFF"/>
            <w:tcMar>
              <w:top w:w="0" w:type="dxa"/>
              <w:left w:w="57" w:type="dxa"/>
              <w:bottom w:w="0" w:type="dxa"/>
              <w:right w:w="57" w:type="dxa"/>
            </w:tcMar>
            <w:vAlign w:val="center"/>
          </w:tcPr>
          <w:p w14:paraId="633C86F7" w14:textId="77777777" w:rsidR="004B6C8B" w:rsidRPr="00F13E50" w:rsidRDefault="005C24D3" w:rsidP="000C5E7C">
            <w:pPr>
              <w:pStyle w:val="Standard"/>
              <w:spacing w:before="0" w:after="0"/>
              <w:ind w:left="0"/>
              <w:rPr>
                <w:rFonts w:ascii="標楷體" w:hAnsi="標楷體" w:cs="BiauKai"/>
                <w:color w:val="auto"/>
              </w:rPr>
            </w:pPr>
            <w:r w:rsidRPr="00F13E50">
              <w:rPr>
                <w:rFonts w:ascii="標楷體" w:hAnsi="標楷體" w:cs="BiauKai"/>
                <w:color w:val="auto"/>
              </w:rPr>
              <w:t>日期由主辦機關另行通知</w:t>
            </w:r>
          </w:p>
        </w:tc>
      </w:tr>
      <w:tr w:rsidR="00362A41" w:rsidRPr="00F13E50" w14:paraId="4E6FF24B" w14:textId="77777777">
        <w:trPr>
          <w:trHeight w:val="1304"/>
        </w:trPr>
        <w:tc>
          <w:tcPr>
            <w:tcW w:w="1701"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57" w:type="dxa"/>
              <w:bottom w:w="0" w:type="dxa"/>
              <w:right w:w="57" w:type="dxa"/>
            </w:tcMar>
            <w:vAlign w:val="center"/>
          </w:tcPr>
          <w:p w14:paraId="78C017D8" w14:textId="77777777" w:rsidR="005B697D" w:rsidRPr="00F13E50" w:rsidRDefault="005B697D" w:rsidP="00E17B90">
            <w:pPr>
              <w:pStyle w:val="Standard"/>
              <w:spacing w:before="0" w:after="0"/>
              <w:ind w:left="0"/>
              <w:jc w:val="center"/>
              <w:rPr>
                <w:rFonts w:ascii="標楷體" w:hAnsi="標楷體" w:cs="BiauKai"/>
                <w:color w:val="auto"/>
              </w:rPr>
            </w:pPr>
            <w:r w:rsidRPr="00F13E50">
              <w:rPr>
                <w:rFonts w:ascii="標楷體" w:hAnsi="標楷體" w:cs="BiauKai"/>
                <w:color w:val="auto"/>
              </w:rPr>
              <w:t>繳納履約保證金</w:t>
            </w:r>
            <w:r w:rsidRPr="00F13E50">
              <w:rPr>
                <w:rFonts w:ascii="標楷體" w:hAnsi="標楷體" w:cs="BiauKai" w:hint="eastAsia"/>
                <w:color w:val="auto"/>
              </w:rPr>
              <w:t>、</w:t>
            </w:r>
          </w:p>
          <w:p w14:paraId="7C5FA6A3" w14:textId="77777777" w:rsidR="00362A41" w:rsidRPr="00F13E50" w:rsidRDefault="00362A41" w:rsidP="00E17B90">
            <w:pPr>
              <w:pStyle w:val="Standard"/>
              <w:spacing w:before="0" w:after="0"/>
              <w:ind w:left="0"/>
              <w:jc w:val="center"/>
              <w:rPr>
                <w:rFonts w:ascii="標楷體" w:hAnsi="標楷體" w:cs="BiauKai"/>
                <w:color w:val="auto"/>
              </w:rPr>
            </w:pPr>
            <w:r w:rsidRPr="00F13E50">
              <w:rPr>
                <w:rFonts w:ascii="標楷體" w:hAnsi="標楷體" w:cs="BiauKai"/>
                <w:color w:val="auto"/>
              </w:rPr>
              <w:t>提送修正營運計畫書</w:t>
            </w:r>
            <w:r w:rsidR="005B697D" w:rsidRPr="00F13E50">
              <w:rPr>
                <w:rFonts w:ascii="標楷體" w:hAnsi="標楷體" w:cs="BiauKai" w:hint="eastAsia"/>
                <w:color w:val="auto"/>
              </w:rPr>
              <w:t>及</w:t>
            </w:r>
            <w:r w:rsidRPr="00F13E50">
              <w:rPr>
                <w:rFonts w:ascii="標楷體" w:hAnsi="標楷體" w:cs="BiauKai"/>
                <w:color w:val="auto"/>
              </w:rPr>
              <w:t>契約書</w:t>
            </w:r>
          </w:p>
        </w:tc>
        <w:tc>
          <w:tcPr>
            <w:tcW w:w="5245" w:type="dxa"/>
            <w:tcBorders>
              <w:top w:val="single" w:sz="4" w:space="0" w:color="00000A"/>
              <w:left w:val="single" w:sz="4" w:space="0" w:color="00000A"/>
              <w:bottom w:val="single" w:sz="4" w:space="0" w:color="00000A"/>
              <w:right w:val="single" w:sz="4" w:space="0" w:color="00000A"/>
            </w:tcBorders>
            <w:shd w:val="clear" w:color="auto" w:fill="FFFFFF"/>
            <w:tcMar>
              <w:top w:w="0" w:type="dxa"/>
              <w:left w:w="57" w:type="dxa"/>
              <w:bottom w:w="0" w:type="dxa"/>
              <w:right w:w="57" w:type="dxa"/>
            </w:tcMar>
            <w:vAlign w:val="center"/>
          </w:tcPr>
          <w:p w14:paraId="7C88AE14" w14:textId="64927E03" w:rsidR="00362A41" w:rsidRPr="00F13E50" w:rsidRDefault="00362A41" w:rsidP="00362A41">
            <w:pPr>
              <w:pStyle w:val="Standard"/>
              <w:spacing w:before="0" w:after="0"/>
              <w:ind w:left="0"/>
              <w:jc w:val="both"/>
              <w:rPr>
                <w:rFonts w:ascii="標楷體" w:hAnsi="標楷體" w:cs="BiauKai"/>
                <w:color w:val="auto"/>
              </w:rPr>
            </w:pPr>
            <w:r w:rsidRPr="00F13E50">
              <w:rPr>
                <w:rFonts w:ascii="標楷體" w:hAnsi="標楷體" w:cs="BiauKai"/>
                <w:color w:val="auto"/>
              </w:rPr>
              <w:t>得標人應於主辦機關函知審查結果之次日起，2</w:t>
            </w:r>
            <w:r w:rsidR="00CD4B12" w:rsidRPr="00F13E50">
              <w:rPr>
                <w:rFonts w:ascii="標楷體" w:hAnsi="標楷體" w:cs="BiauKai"/>
                <w:color w:val="auto"/>
              </w:rPr>
              <w:t xml:space="preserve">5 </w:t>
            </w:r>
            <w:r w:rsidRPr="00F13E50">
              <w:rPr>
                <w:rFonts w:ascii="標楷體" w:hAnsi="標楷體" w:cs="BiauKai" w:hint="eastAsia"/>
                <w:color w:val="auto"/>
              </w:rPr>
              <w:t>日</w:t>
            </w:r>
            <w:r w:rsidR="005B697D" w:rsidRPr="00F13E50">
              <w:rPr>
                <w:rFonts w:ascii="標楷體" w:hAnsi="標楷體" w:cs="BiauKai"/>
                <w:color w:val="auto"/>
                <w:kern w:val="0"/>
              </w:rPr>
              <w:t>給付履約保證金(檢附收據影本)予主辦機關</w:t>
            </w:r>
            <w:r w:rsidR="005B697D" w:rsidRPr="00F13E50">
              <w:rPr>
                <w:rFonts w:ascii="標楷體" w:hAnsi="標楷體" w:cs="BiauKai" w:hint="eastAsia"/>
                <w:color w:val="auto"/>
                <w:kern w:val="0"/>
              </w:rPr>
              <w:t>，並</w:t>
            </w:r>
            <w:r w:rsidR="005B697D" w:rsidRPr="00F13E50">
              <w:rPr>
                <w:rFonts w:ascii="標楷體" w:hAnsi="標楷體" w:cs="BiauKai"/>
                <w:color w:val="auto"/>
                <w:kern w:val="0"/>
              </w:rPr>
              <w:t>依審查會議委員意見提送修正營運計劃書</w:t>
            </w:r>
            <w:r w:rsidR="005B697D" w:rsidRPr="00F13E50">
              <w:rPr>
                <w:rFonts w:ascii="標楷體" w:hAnsi="標楷體" w:cs="BiauKai" w:hint="eastAsia"/>
                <w:color w:val="auto"/>
                <w:kern w:val="0"/>
              </w:rPr>
              <w:t>、</w:t>
            </w:r>
            <w:r w:rsidRPr="00F13E50">
              <w:rPr>
                <w:rFonts w:ascii="標楷體" w:hAnsi="標楷體" w:cs="BiauKai"/>
                <w:color w:val="auto"/>
              </w:rPr>
              <w:t>用印完畢之契約書。</w:t>
            </w:r>
          </w:p>
        </w:tc>
        <w:tc>
          <w:tcPr>
            <w:tcW w:w="3176" w:type="dxa"/>
            <w:tcBorders>
              <w:top w:val="single" w:sz="4" w:space="0" w:color="00000A"/>
              <w:left w:val="single" w:sz="4" w:space="0" w:color="00000A"/>
              <w:bottom w:val="single" w:sz="4" w:space="0" w:color="00000A"/>
              <w:right w:val="single" w:sz="4" w:space="0" w:color="00000A"/>
            </w:tcBorders>
            <w:shd w:val="clear" w:color="auto" w:fill="FFFFFF"/>
            <w:tcMar>
              <w:top w:w="0" w:type="dxa"/>
              <w:left w:w="57" w:type="dxa"/>
              <w:bottom w:w="0" w:type="dxa"/>
              <w:right w:w="57" w:type="dxa"/>
            </w:tcMar>
            <w:vAlign w:val="center"/>
          </w:tcPr>
          <w:p w14:paraId="228B20A4" w14:textId="77777777" w:rsidR="00362A41" w:rsidRPr="00F13E50" w:rsidRDefault="00362A41" w:rsidP="00362A41">
            <w:pPr>
              <w:pStyle w:val="Standard"/>
              <w:spacing w:before="0" w:after="0"/>
              <w:ind w:left="0"/>
              <w:jc w:val="center"/>
              <w:rPr>
                <w:rFonts w:ascii="標楷體" w:hAnsi="標楷體" w:cs="BiauKai"/>
                <w:color w:val="auto"/>
              </w:rPr>
            </w:pPr>
            <w:r w:rsidRPr="00F13E50">
              <w:rPr>
                <w:rFonts w:ascii="標楷體" w:hAnsi="標楷體" w:cs="BiauKai"/>
                <w:color w:val="auto"/>
              </w:rPr>
              <w:t>2</w:t>
            </w:r>
            <w:r w:rsidR="00CD4B12" w:rsidRPr="00F13E50">
              <w:rPr>
                <w:rFonts w:ascii="標楷體" w:hAnsi="標楷體" w:cs="BiauKai"/>
                <w:color w:val="auto"/>
              </w:rPr>
              <w:t>5</w:t>
            </w:r>
            <w:r w:rsidRPr="00F13E50">
              <w:rPr>
                <w:rFonts w:ascii="標楷體" w:hAnsi="標楷體" w:cs="BiauKai"/>
                <w:color w:val="auto"/>
              </w:rPr>
              <w:t>日曆天</w:t>
            </w:r>
          </w:p>
        </w:tc>
      </w:tr>
      <w:tr w:rsidR="00362A41" w:rsidRPr="00F13E50" w14:paraId="4AA4C47A" w14:textId="77777777">
        <w:trPr>
          <w:trHeight w:val="1020"/>
        </w:trPr>
        <w:tc>
          <w:tcPr>
            <w:tcW w:w="1701"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57" w:type="dxa"/>
              <w:bottom w:w="0" w:type="dxa"/>
              <w:right w:w="57" w:type="dxa"/>
            </w:tcMar>
            <w:vAlign w:val="center"/>
          </w:tcPr>
          <w:p w14:paraId="37AF025C" w14:textId="77777777" w:rsidR="00362A41" w:rsidRPr="00F13E50" w:rsidRDefault="00362A41" w:rsidP="00362A41">
            <w:pPr>
              <w:pStyle w:val="Standard"/>
              <w:spacing w:before="0" w:after="0"/>
              <w:ind w:left="0"/>
              <w:jc w:val="center"/>
              <w:rPr>
                <w:rFonts w:ascii="標楷體" w:hAnsi="標楷體" w:cs="BiauKai"/>
                <w:color w:val="auto"/>
              </w:rPr>
            </w:pPr>
            <w:r w:rsidRPr="00F13E50">
              <w:rPr>
                <w:rFonts w:ascii="標楷體" w:hAnsi="標楷體" w:cs="BiauKai"/>
                <w:color w:val="auto"/>
              </w:rPr>
              <w:t>簽　約</w:t>
            </w:r>
          </w:p>
        </w:tc>
        <w:tc>
          <w:tcPr>
            <w:tcW w:w="5245" w:type="dxa"/>
            <w:tcBorders>
              <w:top w:val="single" w:sz="4" w:space="0" w:color="00000A"/>
              <w:left w:val="single" w:sz="4" w:space="0" w:color="00000A"/>
              <w:bottom w:val="single" w:sz="4" w:space="0" w:color="00000A"/>
              <w:right w:val="single" w:sz="4" w:space="0" w:color="00000A"/>
            </w:tcBorders>
            <w:shd w:val="clear" w:color="auto" w:fill="FFFFFF"/>
            <w:tcMar>
              <w:top w:w="0" w:type="dxa"/>
              <w:left w:w="57" w:type="dxa"/>
              <w:bottom w:w="0" w:type="dxa"/>
              <w:right w:w="57" w:type="dxa"/>
            </w:tcMar>
            <w:vAlign w:val="center"/>
          </w:tcPr>
          <w:p w14:paraId="4FFA5877" w14:textId="77777777" w:rsidR="00362A41" w:rsidRPr="00F13E50" w:rsidRDefault="00362A41" w:rsidP="00EC5053">
            <w:pPr>
              <w:pStyle w:val="Standard"/>
              <w:spacing w:before="0" w:after="0"/>
              <w:ind w:left="0"/>
              <w:jc w:val="both"/>
              <w:rPr>
                <w:rFonts w:ascii="標楷體" w:hAnsi="標楷體" w:cs="BiauKai"/>
                <w:color w:val="auto"/>
              </w:rPr>
            </w:pPr>
            <w:r w:rsidRPr="00F13E50">
              <w:rPr>
                <w:rFonts w:ascii="標楷體" w:hAnsi="標楷體" w:cs="BiauKai"/>
                <w:color w:val="auto"/>
              </w:rPr>
              <w:t>主辦機關</w:t>
            </w:r>
            <w:r w:rsidR="00EC5053" w:rsidRPr="00F13E50">
              <w:rPr>
                <w:rFonts w:ascii="標楷體" w:hAnsi="標楷體" w:cs="BiauKai"/>
                <w:color w:val="auto"/>
              </w:rPr>
              <w:t>核定營運計劃</w:t>
            </w:r>
            <w:r w:rsidRPr="00F13E50">
              <w:rPr>
                <w:rFonts w:ascii="標楷體" w:hAnsi="標楷體" w:cs="BiauKai"/>
                <w:color w:val="auto"/>
              </w:rPr>
              <w:t>書、</w:t>
            </w:r>
            <w:r w:rsidR="00EC5053" w:rsidRPr="00F13E50">
              <w:rPr>
                <w:rFonts w:ascii="標楷體" w:hAnsi="標楷體" w:cs="BiauKai"/>
                <w:color w:val="auto"/>
              </w:rPr>
              <w:t>履約保證金給付收據影本及製作完成之契約書後，進行簽約</w:t>
            </w:r>
          </w:p>
        </w:tc>
        <w:tc>
          <w:tcPr>
            <w:tcW w:w="3176" w:type="dxa"/>
            <w:tcBorders>
              <w:top w:val="single" w:sz="4" w:space="0" w:color="00000A"/>
              <w:left w:val="single" w:sz="4" w:space="0" w:color="00000A"/>
              <w:bottom w:val="single" w:sz="4" w:space="0" w:color="00000A"/>
              <w:right w:val="single" w:sz="4" w:space="0" w:color="00000A"/>
            </w:tcBorders>
            <w:shd w:val="clear" w:color="auto" w:fill="FFFFFF"/>
            <w:tcMar>
              <w:top w:w="0" w:type="dxa"/>
              <w:left w:w="57" w:type="dxa"/>
              <w:bottom w:w="0" w:type="dxa"/>
              <w:right w:w="57" w:type="dxa"/>
            </w:tcMar>
            <w:vAlign w:val="center"/>
          </w:tcPr>
          <w:p w14:paraId="5220AD4A" w14:textId="77777777" w:rsidR="00362A41" w:rsidRPr="00F13E50" w:rsidRDefault="00EC5053" w:rsidP="00362A41">
            <w:pPr>
              <w:spacing w:line="400" w:lineRule="exact"/>
              <w:jc w:val="center"/>
              <w:rPr>
                <w:rFonts w:ascii="標楷體" w:eastAsia="標楷體" w:hAnsi="標楷體" w:cs="BiauKai"/>
                <w:szCs w:val="28"/>
              </w:rPr>
            </w:pPr>
            <w:r w:rsidRPr="00F13E50">
              <w:rPr>
                <w:rFonts w:ascii="標楷體" w:eastAsia="標楷體" w:hAnsi="標楷體" w:cs="BiauKai"/>
                <w:szCs w:val="28"/>
              </w:rPr>
              <w:t>日期由主辦機關另行通知</w:t>
            </w:r>
          </w:p>
        </w:tc>
      </w:tr>
      <w:tr w:rsidR="00362A41" w:rsidRPr="00F13E50" w14:paraId="79AB89E6" w14:textId="77777777">
        <w:trPr>
          <w:trHeight w:val="850"/>
        </w:trPr>
        <w:tc>
          <w:tcPr>
            <w:tcW w:w="1701"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57" w:type="dxa"/>
              <w:bottom w:w="0" w:type="dxa"/>
              <w:right w:w="57" w:type="dxa"/>
            </w:tcMar>
            <w:vAlign w:val="center"/>
          </w:tcPr>
          <w:p w14:paraId="2E1258EF" w14:textId="77777777" w:rsidR="00362A41" w:rsidRPr="00F13E50" w:rsidRDefault="00362A41" w:rsidP="00362A41">
            <w:pPr>
              <w:pStyle w:val="Standard"/>
              <w:spacing w:before="0" w:after="0"/>
              <w:ind w:left="0"/>
              <w:jc w:val="center"/>
              <w:rPr>
                <w:rFonts w:ascii="標楷體" w:hAnsi="標楷體" w:cs="BiauKai"/>
                <w:color w:val="auto"/>
              </w:rPr>
            </w:pPr>
            <w:r w:rsidRPr="00F13E50">
              <w:rPr>
                <w:rFonts w:ascii="標楷體" w:hAnsi="標楷體" w:cs="BiauKai"/>
                <w:color w:val="auto"/>
              </w:rPr>
              <w:t>點　交</w:t>
            </w:r>
          </w:p>
        </w:tc>
        <w:tc>
          <w:tcPr>
            <w:tcW w:w="5245" w:type="dxa"/>
            <w:tcBorders>
              <w:top w:val="single" w:sz="4" w:space="0" w:color="00000A"/>
              <w:left w:val="single" w:sz="4" w:space="0" w:color="00000A"/>
              <w:bottom w:val="single" w:sz="4" w:space="0" w:color="00000A"/>
              <w:right w:val="single" w:sz="4" w:space="0" w:color="00000A"/>
            </w:tcBorders>
            <w:shd w:val="clear" w:color="auto" w:fill="FFFFFF"/>
            <w:tcMar>
              <w:top w:w="0" w:type="dxa"/>
              <w:left w:w="57" w:type="dxa"/>
              <w:bottom w:w="0" w:type="dxa"/>
              <w:right w:w="57" w:type="dxa"/>
            </w:tcMar>
            <w:vAlign w:val="center"/>
          </w:tcPr>
          <w:p w14:paraId="10EA8FC9" w14:textId="77777777" w:rsidR="00362A41" w:rsidRPr="00F13E50" w:rsidRDefault="00362A41" w:rsidP="00362A41">
            <w:pPr>
              <w:pStyle w:val="Standard"/>
              <w:spacing w:before="0" w:after="0"/>
              <w:ind w:left="0"/>
              <w:rPr>
                <w:rFonts w:ascii="標楷體" w:hAnsi="標楷體" w:cs="BiauKai"/>
                <w:color w:val="auto"/>
              </w:rPr>
            </w:pPr>
            <w:r w:rsidRPr="00F13E50">
              <w:rPr>
                <w:rFonts w:ascii="標楷體" w:hAnsi="標楷體" w:cs="BiauKai"/>
                <w:color w:val="auto"/>
              </w:rPr>
              <w:t>契約書簽訂日起</w:t>
            </w:r>
            <w:r w:rsidR="005B697D" w:rsidRPr="00F13E50">
              <w:rPr>
                <w:rFonts w:ascii="標楷體" w:hAnsi="標楷體" w:cs="BiauKai" w:hint="eastAsia"/>
                <w:color w:val="auto"/>
              </w:rPr>
              <w:t xml:space="preserve"> </w:t>
            </w:r>
            <w:r w:rsidRPr="00F13E50">
              <w:rPr>
                <w:rFonts w:ascii="標楷體" w:hAnsi="標楷體" w:cs="BiauKai"/>
                <w:color w:val="auto"/>
              </w:rPr>
              <w:t>15</w:t>
            </w:r>
            <w:r w:rsidR="005B697D" w:rsidRPr="00F13E50">
              <w:rPr>
                <w:rFonts w:ascii="標楷體" w:hAnsi="標楷體" w:cs="BiauKai"/>
                <w:color w:val="auto"/>
              </w:rPr>
              <w:t xml:space="preserve"> </w:t>
            </w:r>
            <w:r w:rsidRPr="00F13E50">
              <w:rPr>
                <w:rFonts w:ascii="標楷體" w:hAnsi="標楷體" w:cs="BiauKai"/>
                <w:color w:val="auto"/>
              </w:rPr>
              <w:t>日內，由主辦機關依現狀將標</w:t>
            </w:r>
            <w:proofErr w:type="gramStart"/>
            <w:r w:rsidRPr="00F13E50">
              <w:rPr>
                <w:rFonts w:ascii="標楷體" w:hAnsi="標楷體" w:cs="BiauKai"/>
                <w:color w:val="auto"/>
              </w:rPr>
              <w:t>的物點交</w:t>
            </w:r>
            <w:proofErr w:type="gramEnd"/>
            <w:r w:rsidRPr="00F13E50">
              <w:rPr>
                <w:rFonts w:ascii="標楷體" w:hAnsi="標楷體" w:cs="BiauKai"/>
                <w:color w:val="auto"/>
              </w:rPr>
              <w:t>予得標人。</w:t>
            </w:r>
          </w:p>
        </w:tc>
        <w:tc>
          <w:tcPr>
            <w:tcW w:w="3176" w:type="dxa"/>
            <w:tcBorders>
              <w:top w:val="single" w:sz="4" w:space="0" w:color="00000A"/>
              <w:left w:val="single" w:sz="4" w:space="0" w:color="00000A"/>
              <w:bottom w:val="single" w:sz="4" w:space="0" w:color="00000A"/>
              <w:right w:val="single" w:sz="4" w:space="0" w:color="00000A"/>
            </w:tcBorders>
            <w:shd w:val="clear" w:color="auto" w:fill="FFFFFF"/>
            <w:tcMar>
              <w:top w:w="0" w:type="dxa"/>
              <w:left w:w="57" w:type="dxa"/>
              <w:bottom w:w="0" w:type="dxa"/>
              <w:right w:w="57" w:type="dxa"/>
            </w:tcMar>
            <w:vAlign w:val="center"/>
          </w:tcPr>
          <w:p w14:paraId="119AC606" w14:textId="77777777" w:rsidR="00362A41" w:rsidRPr="00F13E50" w:rsidRDefault="00362A41" w:rsidP="00362A41">
            <w:pPr>
              <w:pStyle w:val="Standard"/>
              <w:spacing w:before="0" w:after="0"/>
              <w:ind w:left="0"/>
              <w:jc w:val="center"/>
              <w:rPr>
                <w:rFonts w:ascii="標楷體" w:hAnsi="標楷體" w:cs="BiauKai"/>
                <w:color w:val="auto"/>
              </w:rPr>
            </w:pPr>
            <w:r w:rsidRPr="00F13E50">
              <w:rPr>
                <w:rFonts w:ascii="標楷體" w:hAnsi="標楷體" w:cs="BiauKai"/>
                <w:color w:val="auto"/>
              </w:rPr>
              <w:t>15日曆天</w:t>
            </w:r>
          </w:p>
        </w:tc>
      </w:tr>
      <w:tr w:rsidR="00362A41" w:rsidRPr="00F13E50" w14:paraId="6B41807F" w14:textId="77777777">
        <w:trPr>
          <w:trHeight w:val="737"/>
        </w:trPr>
        <w:tc>
          <w:tcPr>
            <w:tcW w:w="10122" w:type="dxa"/>
            <w:gridSpan w:val="4"/>
            <w:tcBorders>
              <w:top w:val="single" w:sz="4" w:space="0" w:color="00000A"/>
              <w:left w:val="single" w:sz="4" w:space="0" w:color="00000A"/>
              <w:bottom w:val="single" w:sz="4" w:space="0" w:color="00000A"/>
              <w:right w:val="single" w:sz="4" w:space="0" w:color="00000A"/>
            </w:tcBorders>
            <w:shd w:val="clear" w:color="auto" w:fill="FFFFFF"/>
            <w:tcMar>
              <w:top w:w="0" w:type="dxa"/>
              <w:left w:w="57" w:type="dxa"/>
              <w:bottom w:w="0" w:type="dxa"/>
              <w:right w:w="57" w:type="dxa"/>
            </w:tcMar>
          </w:tcPr>
          <w:p w14:paraId="44D645D3" w14:textId="77777777" w:rsidR="00362A41" w:rsidRPr="00F13E50" w:rsidRDefault="00362A41" w:rsidP="00362A41">
            <w:pPr>
              <w:pStyle w:val="Standard"/>
              <w:spacing w:before="0" w:after="0"/>
              <w:ind w:left="708" w:hanging="708"/>
              <w:jc w:val="both"/>
              <w:rPr>
                <w:rFonts w:ascii="標楷體" w:hAnsi="標楷體" w:cs="BiauKai"/>
                <w:color w:val="auto"/>
              </w:rPr>
            </w:pPr>
            <w:r w:rsidRPr="00F13E50">
              <w:rPr>
                <w:rFonts w:ascii="標楷體" w:hAnsi="標楷體" w:cs="BiauKai"/>
                <w:color w:val="auto"/>
              </w:rPr>
              <w:t>備註：上列作業</w:t>
            </w:r>
            <w:proofErr w:type="gramStart"/>
            <w:r w:rsidRPr="00F13E50">
              <w:rPr>
                <w:rFonts w:ascii="標楷體" w:hAnsi="標楷體" w:cs="BiauKai"/>
                <w:color w:val="auto"/>
              </w:rPr>
              <w:t>期間，</w:t>
            </w:r>
            <w:proofErr w:type="gramEnd"/>
            <w:r w:rsidRPr="00F13E50">
              <w:rPr>
                <w:rFonts w:ascii="標楷體" w:hAnsi="標楷體" w:cs="BiauKai"/>
                <w:color w:val="auto"/>
              </w:rPr>
              <w:t>主辦機關得視實際期程調整，並公告於經濟部中小企業處、社會創新實驗中心、政府採購網之網站。</w:t>
            </w:r>
          </w:p>
        </w:tc>
      </w:tr>
    </w:tbl>
    <w:p w14:paraId="4AEB87F7" w14:textId="77777777" w:rsidR="004B6C8B" w:rsidRPr="00F13E50" w:rsidRDefault="005C24D3" w:rsidP="00C34CDC">
      <w:pPr>
        <w:pStyle w:val="3"/>
        <w:numPr>
          <w:ilvl w:val="0"/>
          <w:numId w:val="59"/>
        </w:numPr>
        <w:tabs>
          <w:tab w:val="clear" w:pos="1921"/>
          <w:tab w:val="left" w:pos="1134"/>
        </w:tabs>
        <w:spacing w:beforeLines="50" w:afterLines="50" w:line="276" w:lineRule="auto"/>
        <w:rPr>
          <w:rFonts w:ascii="標楷體" w:hAnsi="標楷體" w:cs="BiauKai"/>
          <w:b w:val="0"/>
          <w:bCs w:val="0"/>
          <w:color w:val="auto"/>
          <w:szCs w:val="28"/>
        </w:rPr>
      </w:pPr>
      <w:bookmarkStart w:id="60" w:name="_Toc523838922"/>
      <w:bookmarkStart w:id="61" w:name="_Toc464660628"/>
      <w:bookmarkStart w:id="62" w:name="_Toc523738542"/>
      <w:bookmarkStart w:id="63" w:name="_Toc523738938"/>
      <w:bookmarkStart w:id="64" w:name="_Toc34734889"/>
      <w:r w:rsidRPr="00F13E50">
        <w:rPr>
          <w:rFonts w:ascii="標楷體" w:hAnsi="標楷體" w:cs="BiauKai"/>
          <w:b w:val="0"/>
          <w:bCs w:val="0"/>
          <w:color w:val="auto"/>
          <w:szCs w:val="28"/>
        </w:rPr>
        <w:t>投標文件領取時間及方式</w:t>
      </w:r>
      <w:bookmarkEnd w:id="60"/>
      <w:bookmarkEnd w:id="61"/>
      <w:bookmarkEnd w:id="62"/>
      <w:bookmarkEnd w:id="63"/>
      <w:bookmarkEnd w:id="64"/>
    </w:p>
    <w:p w14:paraId="48CBE413" w14:textId="77777777" w:rsidR="004B6C8B" w:rsidRPr="00F13E50" w:rsidRDefault="005C24D3" w:rsidP="000C5E7C">
      <w:pPr>
        <w:pStyle w:val="aff"/>
        <w:spacing w:beforeLines="50" w:before="120" w:afterLines="50" w:after="120" w:line="276" w:lineRule="auto"/>
        <w:ind w:left="709" w:right="0" w:firstLine="425"/>
        <w:jc w:val="both"/>
        <w:rPr>
          <w:rStyle w:val="1c"/>
          <w:rFonts w:cs="BiauKai"/>
          <w:color w:val="auto"/>
        </w:rPr>
      </w:pPr>
      <w:r w:rsidRPr="00F13E50">
        <w:rPr>
          <w:rStyle w:val="1c"/>
          <w:rFonts w:cs="BiauKai"/>
          <w:color w:val="auto"/>
        </w:rPr>
        <w:t>自公告日起至截止日止，請至經濟部中小企業處、社會創新實驗中心</w:t>
      </w:r>
      <w:r w:rsidR="00123374" w:rsidRPr="00F13E50">
        <w:rPr>
          <w:rStyle w:val="1c"/>
          <w:rFonts w:cs="BiauKai"/>
          <w:color w:val="auto"/>
        </w:rPr>
        <w:t>及政府採購網之</w:t>
      </w:r>
      <w:r w:rsidRPr="00F13E50">
        <w:rPr>
          <w:rStyle w:val="1c"/>
          <w:rFonts w:cs="BiauKai"/>
          <w:color w:val="auto"/>
        </w:rPr>
        <w:t>網站免費下載。</w:t>
      </w:r>
    </w:p>
    <w:p w14:paraId="50F98278" w14:textId="77777777" w:rsidR="004B6C8B" w:rsidRPr="00F13E50" w:rsidRDefault="005C24D3" w:rsidP="00C34CDC">
      <w:pPr>
        <w:pStyle w:val="3"/>
        <w:numPr>
          <w:ilvl w:val="0"/>
          <w:numId w:val="59"/>
        </w:numPr>
        <w:tabs>
          <w:tab w:val="clear" w:pos="1921"/>
          <w:tab w:val="left" w:pos="1134"/>
        </w:tabs>
        <w:spacing w:beforeLines="50" w:afterLines="50" w:line="276" w:lineRule="auto"/>
        <w:rPr>
          <w:rFonts w:ascii="標楷體" w:hAnsi="標楷體" w:cs="BiauKai"/>
          <w:b w:val="0"/>
          <w:bCs w:val="0"/>
          <w:color w:val="auto"/>
          <w:szCs w:val="28"/>
        </w:rPr>
      </w:pPr>
      <w:bookmarkStart w:id="65" w:name="_Toc523838923"/>
      <w:bookmarkStart w:id="66" w:name="_Toc464660629"/>
      <w:bookmarkStart w:id="67" w:name="_Toc523738543"/>
      <w:bookmarkStart w:id="68" w:name="_Toc523738939"/>
      <w:bookmarkStart w:id="69" w:name="_Toc34734890"/>
      <w:r w:rsidRPr="00F13E50">
        <w:rPr>
          <w:rFonts w:ascii="標楷體" w:hAnsi="標楷體" w:cs="BiauKai"/>
          <w:b w:val="0"/>
          <w:bCs w:val="0"/>
          <w:color w:val="auto"/>
          <w:szCs w:val="28"/>
        </w:rPr>
        <w:lastRenderedPageBreak/>
        <w:t>投標須知內容之變更及補充</w:t>
      </w:r>
      <w:bookmarkEnd w:id="65"/>
      <w:bookmarkEnd w:id="66"/>
      <w:bookmarkEnd w:id="67"/>
      <w:bookmarkEnd w:id="68"/>
      <w:bookmarkEnd w:id="69"/>
    </w:p>
    <w:p w14:paraId="0F0F2012" w14:textId="77777777" w:rsidR="004B6C8B" w:rsidRPr="00F13E50" w:rsidRDefault="005C24D3" w:rsidP="00C34CDC">
      <w:pPr>
        <w:pStyle w:val="16"/>
        <w:numPr>
          <w:ilvl w:val="0"/>
          <w:numId w:val="60"/>
        </w:numPr>
        <w:spacing w:before="50" w:after="50" w:line="276" w:lineRule="auto"/>
        <w:ind w:hanging="334"/>
        <w:rPr>
          <w:rFonts w:cs="BiauKai"/>
          <w:color w:val="auto"/>
          <w:kern w:val="3"/>
          <w:szCs w:val="28"/>
        </w:rPr>
      </w:pPr>
      <w:r w:rsidRPr="00F13E50">
        <w:rPr>
          <w:rFonts w:cs="BiauKai"/>
          <w:color w:val="auto"/>
          <w:kern w:val="3"/>
          <w:szCs w:val="28"/>
        </w:rPr>
        <w:t>主辦機關得自行變更或補充投標須知內容，於必要時，可延長受理截止日期，並公告於經濟部中小企業處、社會創新實驗中心</w:t>
      </w:r>
      <w:r w:rsidR="00123374" w:rsidRPr="00F13E50">
        <w:rPr>
          <w:rStyle w:val="1c"/>
          <w:rFonts w:cs="BiauKai"/>
          <w:color w:val="auto"/>
          <w:szCs w:val="28"/>
        </w:rPr>
        <w:t>及政府採購網之</w:t>
      </w:r>
      <w:r w:rsidRPr="00F13E50">
        <w:rPr>
          <w:rFonts w:cs="BiauKai"/>
          <w:color w:val="auto"/>
          <w:kern w:val="3"/>
          <w:szCs w:val="28"/>
        </w:rPr>
        <w:t>網站。</w:t>
      </w:r>
    </w:p>
    <w:p w14:paraId="524E0A49" w14:textId="77777777" w:rsidR="004B6C8B" w:rsidRPr="00F13E50" w:rsidRDefault="005C24D3" w:rsidP="00C34CDC">
      <w:pPr>
        <w:pStyle w:val="16"/>
        <w:numPr>
          <w:ilvl w:val="0"/>
          <w:numId w:val="60"/>
        </w:numPr>
        <w:spacing w:before="50" w:after="50" w:line="276" w:lineRule="auto"/>
        <w:ind w:hanging="334"/>
        <w:rPr>
          <w:rFonts w:cs="BiauKai"/>
          <w:color w:val="auto"/>
          <w:kern w:val="3"/>
          <w:szCs w:val="28"/>
        </w:rPr>
      </w:pPr>
      <w:r w:rsidRPr="00F13E50">
        <w:rPr>
          <w:rFonts w:cs="BiauKai"/>
          <w:color w:val="auto"/>
          <w:kern w:val="3"/>
          <w:szCs w:val="28"/>
        </w:rPr>
        <w:t>本投標須知若有任何修正或補充，</w:t>
      </w:r>
      <w:proofErr w:type="gramStart"/>
      <w:r w:rsidRPr="00F13E50">
        <w:rPr>
          <w:rFonts w:cs="BiauKai"/>
          <w:color w:val="auto"/>
          <w:kern w:val="3"/>
          <w:szCs w:val="28"/>
        </w:rPr>
        <w:t>均以最後</w:t>
      </w:r>
      <w:proofErr w:type="gramEnd"/>
      <w:r w:rsidRPr="00F13E50">
        <w:rPr>
          <w:rFonts w:cs="BiauKai"/>
          <w:color w:val="auto"/>
          <w:kern w:val="3"/>
          <w:szCs w:val="28"/>
        </w:rPr>
        <w:t>變更或補充內容為</w:t>
      </w:r>
      <w:proofErr w:type="gramStart"/>
      <w:r w:rsidRPr="00F13E50">
        <w:rPr>
          <w:rFonts w:cs="BiauKai"/>
          <w:color w:val="auto"/>
          <w:kern w:val="3"/>
          <w:szCs w:val="28"/>
        </w:rPr>
        <w:t>準</w:t>
      </w:r>
      <w:proofErr w:type="gramEnd"/>
      <w:r w:rsidRPr="00F13E50">
        <w:rPr>
          <w:rFonts w:cs="BiauKai"/>
          <w:color w:val="auto"/>
          <w:kern w:val="3"/>
          <w:szCs w:val="28"/>
        </w:rPr>
        <w:t>。</w:t>
      </w:r>
    </w:p>
    <w:p w14:paraId="16ED71C2" w14:textId="77777777" w:rsidR="004B6C8B" w:rsidRPr="00F13E50" w:rsidRDefault="005C24D3" w:rsidP="00C34CDC">
      <w:pPr>
        <w:pStyle w:val="16"/>
        <w:numPr>
          <w:ilvl w:val="0"/>
          <w:numId w:val="60"/>
        </w:numPr>
        <w:spacing w:before="50" w:after="50" w:line="276" w:lineRule="auto"/>
        <w:ind w:hanging="334"/>
        <w:rPr>
          <w:rFonts w:cs="BiauKai"/>
          <w:color w:val="auto"/>
          <w:kern w:val="3"/>
          <w:szCs w:val="28"/>
        </w:rPr>
      </w:pPr>
      <w:r w:rsidRPr="00F13E50">
        <w:rPr>
          <w:rFonts w:cs="BiauKai"/>
          <w:color w:val="auto"/>
          <w:kern w:val="3"/>
          <w:szCs w:val="28"/>
        </w:rPr>
        <w:t>投標人對投標文件內容有疑義者，</w:t>
      </w:r>
      <w:r w:rsidR="00123374" w:rsidRPr="00F13E50">
        <w:rPr>
          <w:rFonts w:cs="BiauKai"/>
          <w:color w:val="auto"/>
          <w:kern w:val="3"/>
          <w:szCs w:val="28"/>
        </w:rPr>
        <w:t>應</w:t>
      </w:r>
      <w:r w:rsidRPr="00F13E50">
        <w:rPr>
          <w:rFonts w:cs="BiauKai"/>
          <w:color w:val="auto"/>
          <w:kern w:val="3"/>
          <w:szCs w:val="28"/>
        </w:rPr>
        <w:t>以書面向主辦機關請求釋疑，其期間自公告日起至截止投標日之四分之一，其尾數不足</w:t>
      </w:r>
      <w:r w:rsidR="0029747E" w:rsidRPr="00F13E50">
        <w:rPr>
          <w:rFonts w:cs="BiauKai" w:hint="eastAsia"/>
          <w:color w:val="auto"/>
          <w:kern w:val="3"/>
          <w:szCs w:val="28"/>
        </w:rPr>
        <w:t xml:space="preserve"> </w:t>
      </w:r>
      <w:r w:rsidRPr="00F13E50">
        <w:rPr>
          <w:rFonts w:cs="BiauKai"/>
          <w:color w:val="auto"/>
          <w:kern w:val="3"/>
          <w:szCs w:val="28"/>
        </w:rPr>
        <w:t>1</w:t>
      </w:r>
      <w:r w:rsidR="0029747E" w:rsidRPr="00F13E50">
        <w:rPr>
          <w:rFonts w:cs="BiauKai"/>
          <w:color w:val="auto"/>
          <w:kern w:val="3"/>
          <w:szCs w:val="28"/>
        </w:rPr>
        <w:t xml:space="preserve"> </w:t>
      </w:r>
      <w:proofErr w:type="gramStart"/>
      <w:r w:rsidRPr="00F13E50">
        <w:rPr>
          <w:rFonts w:cs="BiauKai"/>
          <w:color w:val="auto"/>
          <w:kern w:val="3"/>
          <w:szCs w:val="28"/>
        </w:rPr>
        <w:t>日者</w:t>
      </w:r>
      <w:proofErr w:type="gramEnd"/>
      <w:r w:rsidRPr="00F13E50">
        <w:rPr>
          <w:rFonts w:cs="BiauKai"/>
          <w:color w:val="auto"/>
          <w:kern w:val="3"/>
          <w:szCs w:val="28"/>
        </w:rPr>
        <w:t>，以</w:t>
      </w:r>
      <w:r w:rsidR="0029747E" w:rsidRPr="00F13E50">
        <w:rPr>
          <w:rFonts w:cs="BiauKai" w:hint="eastAsia"/>
          <w:color w:val="auto"/>
          <w:kern w:val="3"/>
          <w:szCs w:val="28"/>
        </w:rPr>
        <w:t xml:space="preserve"> </w:t>
      </w:r>
      <w:r w:rsidRPr="00F13E50">
        <w:rPr>
          <w:rFonts w:cs="BiauKai"/>
          <w:color w:val="auto"/>
          <w:kern w:val="3"/>
          <w:szCs w:val="28"/>
        </w:rPr>
        <w:t>1</w:t>
      </w:r>
      <w:r w:rsidR="0029747E" w:rsidRPr="00F13E50">
        <w:rPr>
          <w:rFonts w:cs="BiauKai"/>
          <w:color w:val="auto"/>
          <w:kern w:val="3"/>
          <w:szCs w:val="28"/>
        </w:rPr>
        <w:t xml:space="preserve"> </w:t>
      </w:r>
      <w:r w:rsidRPr="00F13E50">
        <w:rPr>
          <w:rFonts w:cs="BiauKai"/>
          <w:color w:val="auto"/>
          <w:kern w:val="3"/>
          <w:szCs w:val="28"/>
        </w:rPr>
        <w:t>日計。</w:t>
      </w:r>
    </w:p>
    <w:p w14:paraId="2E31CDC9" w14:textId="77777777" w:rsidR="004B6C8B" w:rsidRPr="00F13E50" w:rsidRDefault="005C24D3" w:rsidP="00C34CDC">
      <w:pPr>
        <w:pStyle w:val="16"/>
        <w:numPr>
          <w:ilvl w:val="0"/>
          <w:numId w:val="60"/>
        </w:numPr>
        <w:spacing w:before="50" w:after="50" w:line="276" w:lineRule="auto"/>
        <w:ind w:hanging="334"/>
        <w:rPr>
          <w:rFonts w:cs="BiauKai"/>
          <w:color w:val="auto"/>
          <w:kern w:val="3"/>
          <w:szCs w:val="28"/>
        </w:rPr>
      </w:pPr>
      <w:r w:rsidRPr="00F13E50">
        <w:rPr>
          <w:rFonts w:cs="BiauKai"/>
          <w:color w:val="auto"/>
          <w:kern w:val="3"/>
          <w:szCs w:val="28"/>
        </w:rPr>
        <w:t>主管機關對釋疑之請求，至遲應於投標截止日前</w:t>
      </w:r>
      <w:r w:rsidR="0029747E" w:rsidRPr="00F13E50">
        <w:rPr>
          <w:rFonts w:cs="BiauKai" w:hint="eastAsia"/>
          <w:color w:val="auto"/>
          <w:kern w:val="3"/>
          <w:szCs w:val="28"/>
        </w:rPr>
        <w:t xml:space="preserve"> </w:t>
      </w:r>
      <w:r w:rsidRPr="00F13E50">
        <w:rPr>
          <w:rFonts w:cs="BiauKai"/>
          <w:color w:val="auto"/>
          <w:kern w:val="3"/>
          <w:szCs w:val="28"/>
        </w:rPr>
        <w:t>1</w:t>
      </w:r>
      <w:r w:rsidR="0029747E" w:rsidRPr="00F13E50">
        <w:rPr>
          <w:rFonts w:cs="BiauKai"/>
          <w:color w:val="auto"/>
          <w:kern w:val="3"/>
          <w:szCs w:val="28"/>
        </w:rPr>
        <w:t xml:space="preserve"> </w:t>
      </w:r>
      <w:r w:rsidRPr="00F13E50">
        <w:rPr>
          <w:rFonts w:cs="BiauKai"/>
          <w:color w:val="auto"/>
          <w:kern w:val="3"/>
          <w:szCs w:val="28"/>
        </w:rPr>
        <w:t>日答復。</w:t>
      </w:r>
    </w:p>
    <w:p w14:paraId="47B0553C" w14:textId="77777777" w:rsidR="004B6C8B" w:rsidRPr="00F13E50" w:rsidRDefault="005C24D3" w:rsidP="00C34CDC">
      <w:pPr>
        <w:pStyle w:val="3"/>
        <w:numPr>
          <w:ilvl w:val="0"/>
          <w:numId w:val="59"/>
        </w:numPr>
        <w:tabs>
          <w:tab w:val="clear" w:pos="1921"/>
          <w:tab w:val="left" w:pos="1134"/>
        </w:tabs>
        <w:spacing w:beforeLines="50" w:afterLines="50" w:line="276" w:lineRule="auto"/>
        <w:rPr>
          <w:rFonts w:ascii="標楷體" w:hAnsi="標楷體" w:cs="BiauKai"/>
          <w:b w:val="0"/>
          <w:bCs w:val="0"/>
          <w:color w:val="auto"/>
          <w:szCs w:val="28"/>
        </w:rPr>
      </w:pPr>
      <w:bookmarkStart w:id="70" w:name="_Toc523838924"/>
      <w:bookmarkStart w:id="71" w:name="_Toc464660630"/>
      <w:bookmarkStart w:id="72" w:name="_Toc523738544"/>
      <w:bookmarkStart w:id="73" w:name="_Toc523738940"/>
      <w:bookmarkStart w:id="74" w:name="_Toc34734891"/>
      <w:r w:rsidRPr="00F13E50">
        <w:rPr>
          <w:rFonts w:ascii="標楷體" w:hAnsi="標楷體" w:cs="BiauKai"/>
          <w:b w:val="0"/>
          <w:bCs w:val="0"/>
          <w:color w:val="auto"/>
          <w:szCs w:val="28"/>
        </w:rPr>
        <w:t>現場勘查</w:t>
      </w:r>
      <w:bookmarkEnd w:id="70"/>
      <w:bookmarkEnd w:id="71"/>
      <w:bookmarkEnd w:id="72"/>
      <w:bookmarkEnd w:id="73"/>
      <w:bookmarkEnd w:id="74"/>
    </w:p>
    <w:p w14:paraId="52C2C7FF" w14:textId="77777777" w:rsidR="004B6C8B" w:rsidRPr="00F13E50" w:rsidRDefault="005C24D3" w:rsidP="00C34CDC">
      <w:pPr>
        <w:pStyle w:val="16"/>
        <w:numPr>
          <w:ilvl w:val="0"/>
          <w:numId w:val="61"/>
        </w:numPr>
        <w:spacing w:before="50" w:after="50" w:line="276" w:lineRule="auto"/>
        <w:ind w:hanging="334"/>
        <w:rPr>
          <w:rFonts w:cs="BiauKai"/>
          <w:color w:val="auto"/>
          <w:kern w:val="3"/>
          <w:szCs w:val="28"/>
        </w:rPr>
      </w:pPr>
      <w:r w:rsidRPr="00F13E50">
        <w:rPr>
          <w:rFonts w:cs="BiauKai"/>
          <w:color w:val="auto"/>
          <w:kern w:val="3"/>
          <w:szCs w:val="28"/>
        </w:rPr>
        <w:t>投標人於遞送投標文件前，得自行前往現場及周圍地區進行勘查，以瞭解現場環境狀況，若需進入本案基地內，應先洽主辦機關業務單位安排，如有衍生相關費用，應由投標人負擔。</w:t>
      </w:r>
    </w:p>
    <w:p w14:paraId="157F5C61" w14:textId="77777777" w:rsidR="004B6C8B" w:rsidRPr="00F13E50" w:rsidRDefault="005C24D3" w:rsidP="00C34CDC">
      <w:pPr>
        <w:pStyle w:val="16"/>
        <w:numPr>
          <w:ilvl w:val="0"/>
          <w:numId w:val="61"/>
        </w:numPr>
        <w:spacing w:before="50" w:after="50" w:line="276" w:lineRule="auto"/>
        <w:ind w:hanging="334"/>
        <w:rPr>
          <w:rFonts w:cs="BiauKai"/>
          <w:color w:val="auto"/>
          <w:kern w:val="3"/>
          <w:szCs w:val="28"/>
        </w:rPr>
      </w:pPr>
      <w:r w:rsidRPr="00F13E50">
        <w:rPr>
          <w:rFonts w:cs="BiauKai"/>
          <w:color w:val="auto"/>
          <w:kern w:val="3"/>
          <w:szCs w:val="28"/>
        </w:rPr>
        <w:t>投標人完成投標時，即表示該投標人已完全瞭解現場之一切狀況，亦同意無條件接受本案之投標條件，投標人不得以</w:t>
      </w:r>
      <w:proofErr w:type="gramStart"/>
      <w:r w:rsidRPr="00F13E50">
        <w:rPr>
          <w:rFonts w:cs="BiauKai"/>
          <w:color w:val="auto"/>
          <w:kern w:val="3"/>
          <w:szCs w:val="28"/>
        </w:rPr>
        <w:t>不</w:t>
      </w:r>
      <w:proofErr w:type="gramEnd"/>
      <w:r w:rsidRPr="00F13E50">
        <w:rPr>
          <w:rFonts w:cs="BiauKai"/>
          <w:color w:val="auto"/>
          <w:kern w:val="3"/>
          <w:szCs w:val="28"/>
        </w:rPr>
        <w:t>瞭解現場狀況為由而要求更改投標文件。</w:t>
      </w:r>
    </w:p>
    <w:p w14:paraId="5207A771" w14:textId="77777777" w:rsidR="004B6C8B" w:rsidRPr="00F13E50" w:rsidRDefault="005C24D3" w:rsidP="00C34CDC">
      <w:pPr>
        <w:pStyle w:val="3"/>
        <w:numPr>
          <w:ilvl w:val="0"/>
          <w:numId w:val="59"/>
        </w:numPr>
        <w:tabs>
          <w:tab w:val="clear" w:pos="1921"/>
          <w:tab w:val="left" w:pos="1134"/>
        </w:tabs>
        <w:spacing w:beforeLines="50" w:afterLines="50" w:line="276" w:lineRule="auto"/>
        <w:rPr>
          <w:rFonts w:ascii="標楷體" w:hAnsi="標楷體" w:cs="BiauKai"/>
          <w:b w:val="0"/>
          <w:bCs w:val="0"/>
          <w:color w:val="auto"/>
          <w:szCs w:val="28"/>
        </w:rPr>
      </w:pPr>
      <w:bookmarkStart w:id="75" w:name="_Toc523838925"/>
      <w:bookmarkStart w:id="76" w:name="_Toc464660631"/>
      <w:bookmarkStart w:id="77" w:name="_Toc523738545"/>
      <w:bookmarkStart w:id="78" w:name="_Toc523738941"/>
      <w:bookmarkStart w:id="79" w:name="_Toc34734892"/>
      <w:r w:rsidRPr="00F13E50">
        <w:rPr>
          <w:rFonts w:ascii="標楷體" w:hAnsi="標楷體" w:cs="BiauKai"/>
          <w:b w:val="0"/>
          <w:bCs w:val="0"/>
          <w:color w:val="auto"/>
          <w:szCs w:val="28"/>
        </w:rPr>
        <w:t>投標截止日期及地點</w:t>
      </w:r>
      <w:bookmarkEnd w:id="75"/>
      <w:bookmarkEnd w:id="76"/>
      <w:bookmarkEnd w:id="77"/>
      <w:bookmarkEnd w:id="78"/>
      <w:bookmarkEnd w:id="79"/>
    </w:p>
    <w:p w14:paraId="0AAF685B" w14:textId="796B742F" w:rsidR="004B6C8B" w:rsidRPr="00F13E50" w:rsidRDefault="005C24D3" w:rsidP="00C34CDC">
      <w:pPr>
        <w:pStyle w:val="16"/>
        <w:numPr>
          <w:ilvl w:val="0"/>
          <w:numId w:val="62"/>
        </w:numPr>
        <w:spacing w:before="50" w:after="50" w:line="276" w:lineRule="auto"/>
        <w:ind w:hanging="334"/>
        <w:rPr>
          <w:rFonts w:cs="BiauKai"/>
          <w:color w:val="auto"/>
          <w:kern w:val="3"/>
          <w:szCs w:val="28"/>
        </w:rPr>
      </w:pPr>
      <w:r w:rsidRPr="00F13E50">
        <w:rPr>
          <w:rFonts w:cs="BiauKai"/>
          <w:color w:val="auto"/>
          <w:kern w:val="3"/>
          <w:szCs w:val="28"/>
        </w:rPr>
        <w:t>投標人應將投標文件於</w:t>
      </w:r>
      <w:r w:rsidRPr="00F21224">
        <w:rPr>
          <w:rFonts w:cs="BiauKai"/>
          <w:b/>
          <w:color w:val="auto"/>
          <w:kern w:val="3"/>
          <w:szCs w:val="28"/>
        </w:rPr>
        <w:t>10</w:t>
      </w:r>
      <w:r w:rsidR="0029747E" w:rsidRPr="00F21224">
        <w:rPr>
          <w:rFonts w:cs="BiauKai"/>
          <w:b/>
          <w:color w:val="auto"/>
          <w:kern w:val="3"/>
          <w:szCs w:val="28"/>
        </w:rPr>
        <w:t>9</w:t>
      </w:r>
      <w:r w:rsidRPr="00F21224">
        <w:rPr>
          <w:rFonts w:cs="BiauKai" w:hint="eastAsia"/>
          <w:b/>
          <w:color w:val="auto"/>
          <w:kern w:val="3"/>
          <w:szCs w:val="28"/>
        </w:rPr>
        <w:t>年</w:t>
      </w:r>
      <w:r w:rsidR="00840FB6" w:rsidRPr="00F21224">
        <w:rPr>
          <w:rFonts w:cs="BiauKai" w:hint="eastAsia"/>
          <w:b/>
          <w:color w:val="auto"/>
          <w:kern w:val="3"/>
          <w:szCs w:val="28"/>
        </w:rPr>
        <w:t>4</w:t>
      </w:r>
      <w:r w:rsidRPr="00F21224">
        <w:rPr>
          <w:rFonts w:cs="BiauKai"/>
          <w:b/>
          <w:color w:val="auto"/>
          <w:kern w:val="3"/>
          <w:szCs w:val="28"/>
        </w:rPr>
        <w:t>月</w:t>
      </w:r>
      <w:r w:rsidR="00F21224" w:rsidRPr="00F21224">
        <w:rPr>
          <w:rFonts w:cs="BiauKai" w:hint="eastAsia"/>
          <w:b/>
          <w:color w:val="auto"/>
          <w:kern w:val="3"/>
          <w:szCs w:val="28"/>
        </w:rPr>
        <w:t>2</w:t>
      </w:r>
      <w:r w:rsidR="00E9611F">
        <w:rPr>
          <w:rFonts w:cs="BiauKai" w:hint="eastAsia"/>
          <w:b/>
          <w:color w:val="auto"/>
          <w:kern w:val="3"/>
          <w:szCs w:val="28"/>
        </w:rPr>
        <w:t>8</w:t>
      </w:r>
      <w:r w:rsidRPr="00F21224">
        <w:rPr>
          <w:rFonts w:cs="BiauKai"/>
          <w:b/>
          <w:color w:val="auto"/>
          <w:kern w:val="3"/>
          <w:szCs w:val="28"/>
        </w:rPr>
        <w:t>日</w:t>
      </w:r>
      <w:r w:rsidR="00F21224" w:rsidRPr="00F21224">
        <w:rPr>
          <w:rFonts w:cs="BiauKai" w:hint="eastAsia"/>
          <w:b/>
          <w:color w:val="auto"/>
          <w:kern w:val="3"/>
          <w:szCs w:val="28"/>
        </w:rPr>
        <w:t>（星期</w:t>
      </w:r>
      <w:r w:rsidR="00E9611F">
        <w:rPr>
          <w:rFonts w:cs="BiauKai" w:hint="eastAsia"/>
          <w:b/>
          <w:color w:val="auto"/>
          <w:kern w:val="3"/>
          <w:szCs w:val="28"/>
        </w:rPr>
        <w:t>二</w:t>
      </w:r>
      <w:r w:rsidR="00F21224" w:rsidRPr="00F21224">
        <w:rPr>
          <w:rFonts w:cs="BiauKai"/>
          <w:b/>
          <w:color w:val="auto"/>
          <w:kern w:val="3"/>
          <w:szCs w:val="28"/>
        </w:rPr>
        <w:t>）</w:t>
      </w:r>
      <w:r w:rsidRPr="00F21224">
        <w:rPr>
          <w:rFonts w:cs="BiauKai"/>
          <w:b/>
          <w:color w:val="auto"/>
          <w:kern w:val="3"/>
          <w:szCs w:val="28"/>
        </w:rPr>
        <w:t>17時前</w:t>
      </w:r>
      <w:r w:rsidRPr="00F13E50">
        <w:rPr>
          <w:rFonts w:cs="BiauKai"/>
          <w:color w:val="auto"/>
          <w:kern w:val="3"/>
          <w:szCs w:val="28"/>
        </w:rPr>
        <w:t>，將投標文件裝箱密封後以專人送達或寄達</w:t>
      </w:r>
      <w:r w:rsidRPr="00F13E50">
        <w:rPr>
          <w:rFonts w:cs="BiauKai"/>
          <w:b/>
          <w:color w:val="auto"/>
          <w:kern w:val="3"/>
          <w:szCs w:val="28"/>
        </w:rPr>
        <w:t>「經濟部中小企業處創業育成組」（地址：10646 臺北市羅斯福路</w:t>
      </w:r>
      <w:r w:rsidR="00123374" w:rsidRPr="00F13E50">
        <w:rPr>
          <w:rFonts w:cs="BiauKai"/>
          <w:b/>
          <w:color w:val="auto"/>
          <w:kern w:val="3"/>
          <w:szCs w:val="28"/>
        </w:rPr>
        <w:t>二</w:t>
      </w:r>
      <w:r w:rsidRPr="00F13E50">
        <w:rPr>
          <w:rFonts w:cs="BiauKai"/>
          <w:b/>
          <w:color w:val="auto"/>
          <w:kern w:val="3"/>
          <w:szCs w:val="28"/>
        </w:rPr>
        <w:t>段</w:t>
      </w:r>
      <w:r w:rsidR="00123374" w:rsidRPr="00F13E50">
        <w:rPr>
          <w:rFonts w:cs="BiauKai"/>
          <w:b/>
          <w:color w:val="auto"/>
          <w:kern w:val="3"/>
          <w:szCs w:val="28"/>
        </w:rPr>
        <w:t>95</w:t>
      </w:r>
      <w:r w:rsidRPr="00F13E50">
        <w:rPr>
          <w:rFonts w:cs="BiauKai"/>
          <w:b/>
          <w:color w:val="auto"/>
          <w:kern w:val="3"/>
          <w:szCs w:val="28"/>
        </w:rPr>
        <w:t>號</w:t>
      </w:r>
      <w:r w:rsidR="00123374" w:rsidRPr="00F13E50">
        <w:rPr>
          <w:rFonts w:cs="BiauKai"/>
          <w:b/>
          <w:color w:val="auto"/>
          <w:kern w:val="3"/>
          <w:szCs w:val="28"/>
        </w:rPr>
        <w:t>3</w:t>
      </w:r>
      <w:r w:rsidRPr="00F13E50">
        <w:rPr>
          <w:rFonts w:cs="BiauKai"/>
          <w:b/>
          <w:color w:val="auto"/>
          <w:kern w:val="3"/>
          <w:szCs w:val="28"/>
        </w:rPr>
        <w:t>樓</w:t>
      </w:r>
      <w:r w:rsidRPr="00F13E50">
        <w:rPr>
          <w:rFonts w:cs="BiauKai"/>
          <w:color w:val="auto"/>
          <w:kern w:val="3"/>
          <w:szCs w:val="28"/>
        </w:rPr>
        <w:t>）。</w:t>
      </w:r>
    </w:p>
    <w:p w14:paraId="0643176C" w14:textId="77777777" w:rsidR="004B6C8B" w:rsidRPr="00F13E50" w:rsidRDefault="005C24D3" w:rsidP="00C34CDC">
      <w:pPr>
        <w:pStyle w:val="16"/>
        <w:numPr>
          <w:ilvl w:val="0"/>
          <w:numId w:val="62"/>
        </w:numPr>
        <w:spacing w:before="50" w:after="50" w:line="276" w:lineRule="auto"/>
        <w:ind w:hanging="334"/>
        <w:rPr>
          <w:rFonts w:cs="BiauKai"/>
          <w:color w:val="auto"/>
          <w:kern w:val="3"/>
          <w:szCs w:val="28"/>
        </w:rPr>
      </w:pPr>
      <w:r w:rsidRPr="00F13E50">
        <w:rPr>
          <w:rFonts w:cs="BiauKai"/>
          <w:color w:val="auto"/>
          <w:kern w:val="3"/>
          <w:szCs w:val="28"/>
        </w:rPr>
        <w:t>投標人請預估送達或寄達時間，逾期者不予受理。倘投標截止日主辦機關因故（如天然災害等）停止辦公時，</w:t>
      </w:r>
      <w:proofErr w:type="gramStart"/>
      <w:r w:rsidRPr="00F13E50">
        <w:rPr>
          <w:rFonts w:cs="BiauKai"/>
          <w:color w:val="auto"/>
          <w:kern w:val="3"/>
          <w:szCs w:val="28"/>
        </w:rPr>
        <w:t>原訂截標</w:t>
      </w:r>
      <w:proofErr w:type="gramEnd"/>
      <w:r w:rsidRPr="00F13E50">
        <w:rPr>
          <w:rFonts w:cs="BiauKai"/>
          <w:color w:val="auto"/>
          <w:kern w:val="3"/>
          <w:szCs w:val="28"/>
        </w:rPr>
        <w:t>期限，依序順延至次一辦公日之同一時間（本機關</w:t>
      </w:r>
      <w:proofErr w:type="gramStart"/>
      <w:r w:rsidRPr="00F13E50">
        <w:rPr>
          <w:rFonts w:cs="BiauKai"/>
          <w:color w:val="auto"/>
          <w:kern w:val="3"/>
          <w:szCs w:val="28"/>
        </w:rPr>
        <w:t>不</w:t>
      </w:r>
      <w:proofErr w:type="gramEnd"/>
      <w:r w:rsidRPr="00F13E50">
        <w:rPr>
          <w:rFonts w:cs="BiauKai"/>
          <w:color w:val="auto"/>
          <w:kern w:val="3"/>
          <w:szCs w:val="28"/>
        </w:rPr>
        <w:t>另行通知）。</w:t>
      </w:r>
    </w:p>
    <w:p w14:paraId="56E62BBA" w14:textId="77777777" w:rsidR="000C5E7C" w:rsidRPr="00F13E50" w:rsidRDefault="000C5E7C" w:rsidP="000C5E7C">
      <w:pPr>
        <w:pStyle w:val="16"/>
        <w:spacing w:before="50" w:after="50" w:line="276" w:lineRule="auto"/>
        <w:rPr>
          <w:rFonts w:cs="BiauKai"/>
          <w:color w:val="auto"/>
          <w:kern w:val="3"/>
          <w:szCs w:val="28"/>
        </w:rPr>
      </w:pPr>
      <w:r w:rsidRPr="00F13E50">
        <w:rPr>
          <w:rFonts w:cs="BiauKai"/>
          <w:color w:val="auto"/>
          <w:kern w:val="3"/>
          <w:szCs w:val="28"/>
        </w:rPr>
        <w:br w:type="page"/>
      </w:r>
    </w:p>
    <w:p w14:paraId="57285FD3" w14:textId="77777777" w:rsidR="004B6C8B" w:rsidRPr="00F13E50" w:rsidRDefault="005C24D3" w:rsidP="00C34CDC">
      <w:pPr>
        <w:pStyle w:val="3"/>
        <w:numPr>
          <w:ilvl w:val="0"/>
          <w:numId w:val="59"/>
        </w:numPr>
        <w:tabs>
          <w:tab w:val="clear" w:pos="1921"/>
          <w:tab w:val="left" w:pos="1134"/>
        </w:tabs>
        <w:spacing w:beforeLines="50" w:afterLines="50" w:line="276" w:lineRule="auto"/>
        <w:rPr>
          <w:rFonts w:ascii="標楷體" w:hAnsi="標楷體" w:cs="BiauKai"/>
          <w:b w:val="0"/>
          <w:bCs w:val="0"/>
          <w:color w:val="auto"/>
          <w:szCs w:val="28"/>
        </w:rPr>
      </w:pPr>
      <w:bookmarkStart w:id="80" w:name="_Toc523838926"/>
      <w:bookmarkStart w:id="81" w:name="_Ref92181247"/>
      <w:bookmarkStart w:id="82" w:name="_Toc464660632"/>
      <w:bookmarkStart w:id="83" w:name="_Toc523738546"/>
      <w:bookmarkStart w:id="84" w:name="_Toc523738942"/>
      <w:bookmarkStart w:id="85" w:name="_Toc34734893"/>
      <w:r w:rsidRPr="00F13E50">
        <w:rPr>
          <w:rFonts w:ascii="標楷體" w:hAnsi="標楷體" w:cs="BiauKai"/>
          <w:b w:val="0"/>
          <w:bCs w:val="0"/>
          <w:color w:val="auto"/>
          <w:szCs w:val="28"/>
        </w:rPr>
        <w:lastRenderedPageBreak/>
        <w:t>投標人聯絡方式</w:t>
      </w:r>
      <w:bookmarkEnd w:id="80"/>
      <w:bookmarkEnd w:id="81"/>
      <w:bookmarkEnd w:id="82"/>
      <w:bookmarkEnd w:id="83"/>
      <w:bookmarkEnd w:id="84"/>
      <w:bookmarkEnd w:id="85"/>
    </w:p>
    <w:p w14:paraId="42F11903" w14:textId="77777777" w:rsidR="004B6C8B" w:rsidRPr="00F13E50" w:rsidRDefault="005C24D3" w:rsidP="000C5E7C">
      <w:pPr>
        <w:pStyle w:val="aff"/>
        <w:spacing w:beforeLines="50" w:before="120" w:afterLines="50" w:after="120" w:line="276" w:lineRule="auto"/>
        <w:ind w:left="709" w:right="0" w:firstLine="425"/>
        <w:jc w:val="both"/>
        <w:rPr>
          <w:rFonts w:ascii="標楷體" w:hAnsi="標楷體" w:cs="BiauKai"/>
          <w:color w:val="auto"/>
        </w:rPr>
      </w:pPr>
      <w:r w:rsidRPr="00F13E50">
        <w:rPr>
          <w:rFonts w:ascii="標楷體" w:hAnsi="標楷體" w:cs="BiauKai"/>
          <w:color w:val="auto"/>
        </w:rPr>
        <w:t>投標人應於其投標文件書明其通訊地址、聯絡人及電話等相關資料，如有變更，應以書面雙掛號信函通知主辦機關。如投標人未通知主辦機關，致主辦機關無法</w:t>
      </w:r>
      <w:r w:rsidRPr="00F13E50">
        <w:rPr>
          <w:rStyle w:val="1c"/>
          <w:rFonts w:cs="BiauKai"/>
          <w:color w:val="auto"/>
        </w:rPr>
        <w:t>送達</w:t>
      </w:r>
      <w:r w:rsidRPr="00F13E50">
        <w:rPr>
          <w:rFonts w:ascii="標楷體" w:hAnsi="標楷體" w:cs="BiauKai"/>
          <w:color w:val="auto"/>
        </w:rPr>
        <w:t>公函時，投標人仍應受公函之拘束，不得有任何異議。主辦機關通訊方式如下：</w:t>
      </w:r>
    </w:p>
    <w:p w14:paraId="36596F7E" w14:textId="77777777" w:rsidR="004B6C8B" w:rsidRPr="00F13E50" w:rsidRDefault="005C24D3" w:rsidP="000C5E7C">
      <w:pPr>
        <w:pStyle w:val="aff"/>
        <w:spacing w:beforeLines="50" w:before="120" w:afterLines="50" w:after="120" w:line="276" w:lineRule="auto"/>
        <w:ind w:left="709" w:right="0" w:firstLine="425"/>
        <w:jc w:val="both"/>
        <w:rPr>
          <w:rFonts w:ascii="標楷體" w:hAnsi="標楷體" w:cs="BiauKai"/>
          <w:color w:val="auto"/>
        </w:rPr>
      </w:pPr>
      <w:r w:rsidRPr="00F13E50">
        <w:rPr>
          <w:rFonts w:ascii="標楷體" w:hAnsi="標楷體" w:cs="BiauKai"/>
          <w:color w:val="auto"/>
        </w:rPr>
        <w:t>單位：經濟部中小企業處</w:t>
      </w:r>
    </w:p>
    <w:p w14:paraId="201701BA" w14:textId="77777777" w:rsidR="004B6C8B" w:rsidRPr="00F13E50" w:rsidRDefault="005C24D3" w:rsidP="000C5E7C">
      <w:pPr>
        <w:pStyle w:val="aff"/>
        <w:spacing w:beforeLines="50" w:before="120" w:afterLines="50" w:after="120" w:line="276" w:lineRule="auto"/>
        <w:ind w:left="709" w:right="0" w:firstLine="425"/>
        <w:jc w:val="both"/>
        <w:rPr>
          <w:rFonts w:ascii="標楷體" w:hAnsi="標楷體" w:cs="BiauKai"/>
          <w:color w:val="auto"/>
        </w:rPr>
      </w:pPr>
      <w:r w:rsidRPr="00F13E50">
        <w:rPr>
          <w:rFonts w:ascii="標楷體" w:hAnsi="標楷體" w:cs="BiauKai"/>
          <w:color w:val="auto"/>
        </w:rPr>
        <w:t xml:space="preserve">聯 絡 </w:t>
      </w:r>
      <w:r w:rsidR="000D7F40" w:rsidRPr="00F13E50">
        <w:rPr>
          <w:rFonts w:ascii="標楷體" w:hAnsi="標楷體" w:cs="BiauKai"/>
          <w:color w:val="auto"/>
        </w:rPr>
        <w:t>人：</w:t>
      </w:r>
      <w:proofErr w:type="gramStart"/>
      <w:r w:rsidR="000D7F40" w:rsidRPr="00F13E50">
        <w:rPr>
          <w:rFonts w:ascii="標楷體" w:hAnsi="標楷體" w:cs="BiauKai" w:hint="eastAsia"/>
          <w:color w:val="auto"/>
        </w:rPr>
        <w:t>鍾</w:t>
      </w:r>
      <w:proofErr w:type="gramEnd"/>
      <w:r w:rsidR="00191C2F" w:rsidRPr="00F13E50">
        <w:rPr>
          <w:rFonts w:ascii="標楷體" w:hAnsi="標楷體" w:cs="BiauKai"/>
          <w:color w:val="auto"/>
        </w:rPr>
        <w:t>小姐</w:t>
      </w:r>
    </w:p>
    <w:p w14:paraId="2DAA04F4" w14:textId="77777777" w:rsidR="004B6C8B" w:rsidRPr="00F13E50" w:rsidRDefault="005C24D3" w:rsidP="000C5E7C">
      <w:pPr>
        <w:pStyle w:val="aff"/>
        <w:spacing w:beforeLines="50" w:before="120" w:afterLines="50" w:after="120" w:line="276" w:lineRule="auto"/>
        <w:ind w:left="709" w:right="0" w:firstLine="425"/>
        <w:jc w:val="both"/>
        <w:rPr>
          <w:rFonts w:ascii="標楷體" w:hAnsi="標楷體" w:cs="BiauKai"/>
          <w:color w:val="auto"/>
        </w:rPr>
      </w:pPr>
      <w:r w:rsidRPr="00F13E50">
        <w:rPr>
          <w:rFonts w:ascii="標楷體" w:hAnsi="標楷體" w:cs="BiauKai"/>
          <w:color w:val="auto"/>
        </w:rPr>
        <w:t>電話：02-</w:t>
      </w:r>
      <w:r w:rsidR="00191C2F" w:rsidRPr="00F13E50">
        <w:rPr>
          <w:rFonts w:ascii="標楷體" w:hAnsi="標楷體" w:cs="BiauKai"/>
          <w:b/>
          <w:bCs/>
          <w:color w:val="auto"/>
          <w:kern w:val="0"/>
        </w:rPr>
        <w:t xml:space="preserve"> </w:t>
      </w:r>
      <w:r w:rsidR="000D7F40" w:rsidRPr="00F13E50">
        <w:rPr>
          <w:rFonts w:ascii="標楷體" w:hAnsi="標楷體" w:cs="BiauKai" w:hint="eastAsia"/>
          <w:color w:val="auto"/>
        </w:rPr>
        <w:t>2366-2380</w:t>
      </w:r>
    </w:p>
    <w:p w14:paraId="6E8CC9F2" w14:textId="075A9712" w:rsidR="004B6C8B" w:rsidRPr="00F13E50" w:rsidRDefault="005C24D3" w:rsidP="000C5E7C">
      <w:pPr>
        <w:pStyle w:val="aff"/>
        <w:spacing w:beforeLines="50" w:before="120" w:afterLines="50" w:after="120" w:line="276" w:lineRule="auto"/>
        <w:ind w:left="709" w:right="0" w:firstLine="425"/>
        <w:jc w:val="both"/>
        <w:rPr>
          <w:rFonts w:ascii="標楷體" w:hAnsi="標楷體" w:cs="BiauKai"/>
          <w:color w:val="auto"/>
        </w:rPr>
      </w:pPr>
      <w:r w:rsidRPr="00F13E50">
        <w:rPr>
          <w:rFonts w:ascii="標楷體" w:hAnsi="標楷體" w:cs="BiauKai"/>
          <w:color w:val="auto"/>
        </w:rPr>
        <w:t>傳真：02-236</w:t>
      </w:r>
      <w:r w:rsidR="00713EF2">
        <w:rPr>
          <w:rFonts w:ascii="標楷體" w:hAnsi="標楷體" w:cs="BiauKai" w:hint="eastAsia"/>
          <w:color w:val="auto"/>
        </w:rPr>
        <w:t>7</w:t>
      </w:r>
      <w:r w:rsidR="00713EF2">
        <w:rPr>
          <w:rFonts w:ascii="標楷體" w:hAnsi="標楷體" w:cs="BiauKai"/>
          <w:color w:val="auto"/>
        </w:rPr>
        <w:t>-</w:t>
      </w:r>
      <w:r w:rsidR="00713EF2">
        <w:rPr>
          <w:rFonts w:ascii="標楷體" w:hAnsi="標楷體" w:cs="BiauKai" w:hint="eastAsia"/>
          <w:color w:val="auto"/>
        </w:rPr>
        <w:t>3914</w:t>
      </w:r>
    </w:p>
    <w:p w14:paraId="49C13ABD" w14:textId="1611EDC2" w:rsidR="00BF4000" w:rsidRPr="00F13E50" w:rsidRDefault="005C24D3" w:rsidP="003926BF">
      <w:pPr>
        <w:pStyle w:val="aff"/>
        <w:spacing w:beforeLines="50" w:before="120" w:afterLines="50" w:after="120" w:line="276" w:lineRule="auto"/>
        <w:ind w:left="709" w:right="0" w:firstLine="425"/>
        <w:jc w:val="both"/>
        <w:rPr>
          <w:rFonts w:ascii="標楷體" w:hAnsi="標楷體" w:cs="BiauKai"/>
          <w:color w:val="auto"/>
        </w:rPr>
      </w:pPr>
      <w:r w:rsidRPr="00F13E50">
        <w:rPr>
          <w:rFonts w:ascii="標楷體" w:hAnsi="標楷體" w:cs="BiauKai"/>
          <w:color w:val="auto"/>
        </w:rPr>
        <w:t>地址：10646</w:t>
      </w:r>
      <w:r w:rsidR="00123374" w:rsidRPr="00F13E50">
        <w:rPr>
          <w:rFonts w:ascii="標楷體" w:hAnsi="標楷體" w:cs="BiauKai"/>
          <w:color w:val="auto"/>
        </w:rPr>
        <w:t>臺北市羅斯福路二段95號3樓</w:t>
      </w:r>
    </w:p>
    <w:p w14:paraId="77B0EE2B" w14:textId="77777777" w:rsidR="002F7D29" w:rsidRDefault="002F7D29" w:rsidP="000C5E7C">
      <w:pPr>
        <w:pStyle w:val="aff"/>
        <w:spacing w:beforeLines="50" w:before="120" w:afterLines="50" w:after="120" w:line="276" w:lineRule="auto"/>
        <w:ind w:left="709" w:right="0" w:firstLine="425"/>
        <w:jc w:val="both"/>
        <w:rPr>
          <w:rFonts w:ascii="標楷體" w:hAnsi="標楷體" w:cs="BiauKai"/>
          <w:color w:val="auto"/>
        </w:rPr>
      </w:pPr>
    </w:p>
    <w:p w14:paraId="21FF03FB" w14:textId="744AD61C" w:rsidR="00E52C5D" w:rsidRPr="002F7D29" w:rsidRDefault="00BF4000" w:rsidP="000C5E7C">
      <w:pPr>
        <w:pStyle w:val="aff"/>
        <w:spacing w:beforeLines="50" w:before="120" w:afterLines="50" w:after="120" w:line="276" w:lineRule="auto"/>
        <w:ind w:left="709" w:right="0" w:firstLine="425"/>
        <w:jc w:val="both"/>
        <w:rPr>
          <w:rFonts w:ascii="標楷體" w:hAnsi="標楷體" w:cs="BiauKai"/>
          <w:color w:val="auto"/>
        </w:rPr>
      </w:pPr>
      <w:r w:rsidRPr="002F7D29">
        <w:rPr>
          <w:rFonts w:ascii="標楷體" w:hAnsi="標楷體" w:cs="BiauKai" w:hint="eastAsia"/>
          <w:color w:val="auto"/>
        </w:rPr>
        <w:t>社</w:t>
      </w:r>
      <w:r w:rsidR="00E52C5D" w:rsidRPr="002F7D29">
        <w:rPr>
          <w:rFonts w:ascii="標楷體" w:hAnsi="標楷體" w:cs="BiauKai" w:hint="eastAsia"/>
          <w:color w:val="auto"/>
        </w:rPr>
        <w:t>會</w:t>
      </w:r>
      <w:r w:rsidRPr="002F7D29">
        <w:rPr>
          <w:rFonts w:ascii="標楷體" w:hAnsi="標楷體" w:cs="BiauKai" w:hint="eastAsia"/>
          <w:color w:val="auto"/>
        </w:rPr>
        <w:t>創</w:t>
      </w:r>
      <w:r w:rsidR="00E52C5D" w:rsidRPr="002F7D29">
        <w:rPr>
          <w:rFonts w:ascii="標楷體" w:hAnsi="標楷體" w:cs="BiauKai" w:hint="eastAsia"/>
          <w:color w:val="auto"/>
        </w:rPr>
        <w:t>新實驗</w:t>
      </w:r>
      <w:r w:rsidR="002F7D29">
        <w:rPr>
          <w:rFonts w:ascii="標楷體" w:hAnsi="標楷體" w:cs="BiauKai" w:hint="eastAsia"/>
          <w:color w:val="auto"/>
        </w:rPr>
        <w:t>中心聯繫</w:t>
      </w:r>
      <w:r w:rsidR="00E52C5D" w:rsidRPr="002F7D29">
        <w:rPr>
          <w:rFonts w:ascii="標楷體" w:hAnsi="標楷體" w:cs="BiauKai" w:hint="eastAsia"/>
          <w:color w:val="auto"/>
        </w:rPr>
        <w:t>方式：</w:t>
      </w:r>
    </w:p>
    <w:p w14:paraId="3D044058" w14:textId="3A36ACE1" w:rsidR="00E52C5D" w:rsidRPr="002F7D29" w:rsidRDefault="00E52C5D" w:rsidP="00E52C5D">
      <w:pPr>
        <w:pStyle w:val="aff"/>
        <w:spacing w:beforeLines="50" w:before="120" w:afterLines="50" w:after="120" w:line="276" w:lineRule="auto"/>
        <w:ind w:left="709" w:right="0" w:firstLine="425"/>
        <w:jc w:val="both"/>
        <w:rPr>
          <w:rFonts w:ascii="標楷體" w:hAnsi="標楷體" w:cs="BiauKai"/>
          <w:color w:val="auto"/>
        </w:rPr>
      </w:pPr>
      <w:r w:rsidRPr="002F7D29">
        <w:rPr>
          <w:rFonts w:ascii="標楷體" w:hAnsi="標楷體" w:cs="BiauKai"/>
          <w:color w:val="auto"/>
        </w:rPr>
        <w:t>聯 絡 人：</w:t>
      </w:r>
      <w:r w:rsidRPr="002F7D29">
        <w:rPr>
          <w:rFonts w:ascii="標楷體" w:hAnsi="標楷體" w:cs="BiauKai" w:hint="eastAsia"/>
          <w:color w:val="auto"/>
        </w:rPr>
        <w:t>潘</w:t>
      </w:r>
      <w:r w:rsidRPr="002F7D29">
        <w:rPr>
          <w:rFonts w:ascii="標楷體" w:hAnsi="標楷體" w:cs="BiauKai"/>
          <w:color w:val="auto"/>
        </w:rPr>
        <w:t>小姐</w:t>
      </w:r>
    </w:p>
    <w:p w14:paraId="67254F20" w14:textId="279FE88B" w:rsidR="00E52C5D" w:rsidRPr="002F7D29" w:rsidRDefault="00E52C5D" w:rsidP="00E52C5D">
      <w:pPr>
        <w:pStyle w:val="aff"/>
        <w:spacing w:beforeLines="50" w:before="120" w:afterLines="50" w:after="120" w:line="276" w:lineRule="auto"/>
        <w:ind w:left="709" w:right="0" w:firstLine="425"/>
        <w:jc w:val="both"/>
        <w:rPr>
          <w:rFonts w:ascii="標楷體" w:hAnsi="標楷體" w:cs="BiauKai"/>
          <w:color w:val="auto"/>
        </w:rPr>
      </w:pPr>
      <w:r w:rsidRPr="002F7D29">
        <w:rPr>
          <w:rFonts w:ascii="標楷體" w:hAnsi="標楷體" w:cs="BiauKai"/>
          <w:color w:val="auto"/>
        </w:rPr>
        <w:t>電話：02-</w:t>
      </w:r>
      <w:r w:rsidRPr="002F7D29">
        <w:rPr>
          <w:rFonts w:ascii="標楷體" w:hAnsi="標楷體" w:cs="BiauKai"/>
          <w:b/>
          <w:bCs/>
          <w:color w:val="auto"/>
          <w:kern w:val="0"/>
        </w:rPr>
        <w:t xml:space="preserve"> </w:t>
      </w:r>
      <w:r w:rsidRPr="002F7D29">
        <w:rPr>
          <w:rFonts w:ascii="標楷體" w:hAnsi="標楷體" w:cs="BiauKai"/>
          <w:color w:val="auto"/>
        </w:rPr>
        <w:t>6631-5055#122</w:t>
      </w:r>
    </w:p>
    <w:p w14:paraId="1D5972B1" w14:textId="67B9CE87" w:rsidR="00E52C5D" w:rsidRPr="002F7D29" w:rsidRDefault="00E52C5D" w:rsidP="00E52C5D">
      <w:pPr>
        <w:pStyle w:val="aff"/>
        <w:spacing w:beforeLines="50" w:before="120" w:afterLines="50" w:after="120" w:line="276" w:lineRule="auto"/>
        <w:ind w:left="709" w:right="0" w:firstLine="425"/>
        <w:jc w:val="both"/>
        <w:rPr>
          <w:rFonts w:ascii="標楷體" w:hAnsi="標楷體" w:cs="BiauKai"/>
          <w:color w:val="auto"/>
        </w:rPr>
      </w:pPr>
      <w:r w:rsidRPr="002F7D29">
        <w:rPr>
          <w:rFonts w:ascii="標楷體" w:hAnsi="標楷體" w:cs="BiauKai"/>
          <w:color w:val="auto"/>
        </w:rPr>
        <w:t>傳真：02-6631-5057</w:t>
      </w:r>
    </w:p>
    <w:p w14:paraId="04198DAB" w14:textId="04057897" w:rsidR="00E52C5D" w:rsidRPr="00F13E50" w:rsidRDefault="00E52C5D" w:rsidP="00E52C5D">
      <w:pPr>
        <w:pStyle w:val="aff"/>
        <w:spacing w:beforeLines="50" w:before="120" w:afterLines="50" w:after="120" w:line="276" w:lineRule="auto"/>
        <w:ind w:left="709" w:right="0" w:firstLine="425"/>
        <w:jc w:val="both"/>
        <w:rPr>
          <w:rFonts w:ascii="標楷體" w:hAnsi="標楷體" w:cs="BiauKai"/>
          <w:color w:val="FF0000"/>
        </w:rPr>
      </w:pPr>
      <w:r w:rsidRPr="002F7D29">
        <w:rPr>
          <w:rFonts w:ascii="標楷體" w:hAnsi="標楷體" w:cs="BiauKai"/>
          <w:color w:val="auto"/>
        </w:rPr>
        <w:t>地址：10656</w:t>
      </w:r>
      <w:r w:rsidRPr="002F7D29">
        <w:rPr>
          <w:rFonts w:ascii="標楷體" w:hAnsi="標楷體" w:cs="BiauKai" w:hint="eastAsia"/>
          <w:color w:val="auto"/>
        </w:rPr>
        <w:t>臺北市大安區仁愛路三段9</w:t>
      </w:r>
      <w:r w:rsidRPr="002F7D29">
        <w:rPr>
          <w:rFonts w:ascii="標楷體" w:hAnsi="標楷體" w:cs="BiauKai"/>
          <w:color w:val="auto"/>
        </w:rPr>
        <w:t>9</w:t>
      </w:r>
      <w:r w:rsidRPr="002F7D29">
        <w:rPr>
          <w:rFonts w:ascii="標楷體" w:hAnsi="標楷體" w:cs="BiauKai" w:hint="eastAsia"/>
          <w:color w:val="auto"/>
        </w:rPr>
        <w:t>號</w:t>
      </w:r>
    </w:p>
    <w:p w14:paraId="1278FFE0" w14:textId="77777777" w:rsidR="00C91BCC" w:rsidRPr="00F13E50" w:rsidRDefault="00C91BCC" w:rsidP="000C5E7C">
      <w:pPr>
        <w:pStyle w:val="aff"/>
        <w:spacing w:beforeLines="50" w:before="120" w:afterLines="50" w:after="120" w:line="276" w:lineRule="auto"/>
        <w:ind w:left="709" w:right="0" w:firstLine="425"/>
        <w:jc w:val="both"/>
        <w:rPr>
          <w:rFonts w:ascii="標楷體" w:hAnsi="標楷體" w:cs="BiauKai"/>
          <w:color w:val="FF0000"/>
        </w:rPr>
      </w:pPr>
    </w:p>
    <w:p w14:paraId="0017B469" w14:textId="77777777" w:rsidR="004B6C8B" w:rsidRPr="00F13E50" w:rsidRDefault="005C24D3" w:rsidP="00C34CDC">
      <w:pPr>
        <w:pStyle w:val="3"/>
        <w:numPr>
          <w:ilvl w:val="0"/>
          <w:numId w:val="59"/>
        </w:numPr>
        <w:tabs>
          <w:tab w:val="clear" w:pos="1921"/>
          <w:tab w:val="left" w:pos="1134"/>
        </w:tabs>
        <w:spacing w:beforeLines="50" w:afterLines="50" w:line="276" w:lineRule="auto"/>
        <w:rPr>
          <w:rFonts w:ascii="標楷體" w:hAnsi="標楷體" w:cs="BiauKai"/>
          <w:b w:val="0"/>
          <w:bCs w:val="0"/>
          <w:color w:val="auto"/>
          <w:szCs w:val="28"/>
        </w:rPr>
      </w:pPr>
      <w:bookmarkStart w:id="86" w:name="_Toc523838927"/>
      <w:bookmarkStart w:id="87" w:name="_Toc464660633"/>
      <w:bookmarkStart w:id="88" w:name="_Toc523738547"/>
      <w:bookmarkStart w:id="89" w:name="_Toc523738943"/>
      <w:bookmarkStart w:id="90" w:name="_Toc34734894"/>
      <w:r w:rsidRPr="00F13E50">
        <w:rPr>
          <w:rFonts w:ascii="標楷體" w:hAnsi="標楷體" w:cs="BiauKai"/>
          <w:b w:val="0"/>
          <w:bCs w:val="0"/>
          <w:color w:val="auto"/>
          <w:szCs w:val="28"/>
        </w:rPr>
        <w:t>投標文件之正確性</w:t>
      </w:r>
      <w:bookmarkEnd w:id="86"/>
      <w:bookmarkEnd w:id="87"/>
      <w:bookmarkEnd w:id="88"/>
      <w:bookmarkEnd w:id="89"/>
      <w:bookmarkEnd w:id="90"/>
    </w:p>
    <w:p w14:paraId="2870D472" w14:textId="77777777" w:rsidR="004B6C8B" w:rsidRPr="00F13E50" w:rsidRDefault="005C24D3" w:rsidP="00C34CDC">
      <w:pPr>
        <w:pStyle w:val="16"/>
        <w:numPr>
          <w:ilvl w:val="0"/>
          <w:numId w:val="63"/>
        </w:numPr>
        <w:spacing w:before="50" w:after="50" w:line="276" w:lineRule="auto"/>
        <w:ind w:hanging="334"/>
        <w:rPr>
          <w:rFonts w:cs="BiauKai"/>
          <w:kern w:val="3"/>
          <w:szCs w:val="28"/>
        </w:rPr>
      </w:pPr>
      <w:r w:rsidRPr="00F13E50">
        <w:rPr>
          <w:rFonts w:cs="BiauKai"/>
          <w:kern w:val="3"/>
          <w:szCs w:val="28"/>
        </w:rPr>
        <w:t>投標人於準備投標文件時，應熟悉並遵從政府相關法令及程序。</w:t>
      </w:r>
    </w:p>
    <w:p w14:paraId="0B92EB04" w14:textId="77777777" w:rsidR="004B6C8B" w:rsidRPr="00F13E50" w:rsidRDefault="005C24D3" w:rsidP="00C34CDC">
      <w:pPr>
        <w:pStyle w:val="16"/>
        <w:numPr>
          <w:ilvl w:val="0"/>
          <w:numId w:val="63"/>
        </w:numPr>
        <w:spacing w:before="50" w:after="50" w:line="276" w:lineRule="auto"/>
        <w:ind w:hanging="334"/>
        <w:rPr>
          <w:rFonts w:cs="BiauKai"/>
          <w:kern w:val="3"/>
          <w:szCs w:val="28"/>
        </w:rPr>
      </w:pPr>
      <w:r w:rsidRPr="00F13E50">
        <w:rPr>
          <w:rFonts w:cs="BiauKai"/>
          <w:kern w:val="3"/>
          <w:szCs w:val="28"/>
        </w:rPr>
        <w:t>投標人所提供之資格證明文件或資料務須詳實，如有虛偽、隱匿或其他不實之情事，不論是否完成</w:t>
      </w:r>
      <w:r w:rsidR="00D751EA" w:rsidRPr="00F13E50">
        <w:rPr>
          <w:rFonts w:cs="BiauKai"/>
          <w:kern w:val="3"/>
          <w:szCs w:val="28"/>
        </w:rPr>
        <w:t>審查</w:t>
      </w:r>
      <w:r w:rsidRPr="00F13E50">
        <w:rPr>
          <w:rFonts w:cs="BiauKai"/>
          <w:kern w:val="3"/>
          <w:szCs w:val="28"/>
        </w:rPr>
        <w:t>作業，主辦</w:t>
      </w:r>
      <w:proofErr w:type="gramStart"/>
      <w:r w:rsidRPr="00F13E50">
        <w:rPr>
          <w:rFonts w:cs="BiauKai"/>
          <w:kern w:val="3"/>
          <w:szCs w:val="28"/>
        </w:rPr>
        <w:t>機關均得取消</w:t>
      </w:r>
      <w:proofErr w:type="gramEnd"/>
      <w:r w:rsidRPr="00F13E50">
        <w:rPr>
          <w:rFonts w:cs="BiauKai"/>
          <w:kern w:val="3"/>
          <w:szCs w:val="28"/>
        </w:rPr>
        <w:t>其投標合格或投標資格。</w:t>
      </w:r>
    </w:p>
    <w:p w14:paraId="1E4EB226" w14:textId="77777777" w:rsidR="004B6C8B" w:rsidRPr="00F13E50" w:rsidRDefault="005C24D3" w:rsidP="00C34CDC">
      <w:pPr>
        <w:pStyle w:val="3"/>
        <w:numPr>
          <w:ilvl w:val="0"/>
          <w:numId w:val="59"/>
        </w:numPr>
        <w:tabs>
          <w:tab w:val="clear" w:pos="1921"/>
          <w:tab w:val="left" w:pos="1134"/>
        </w:tabs>
        <w:spacing w:beforeLines="50" w:afterLines="50" w:line="276" w:lineRule="auto"/>
        <w:rPr>
          <w:rFonts w:ascii="標楷體" w:hAnsi="標楷體" w:cs="BiauKai"/>
          <w:b w:val="0"/>
          <w:bCs w:val="0"/>
          <w:color w:val="auto"/>
          <w:szCs w:val="28"/>
        </w:rPr>
      </w:pPr>
      <w:bookmarkStart w:id="91" w:name="_Toc523838928"/>
      <w:bookmarkStart w:id="92" w:name="_Toc464660634"/>
      <w:bookmarkStart w:id="93" w:name="_Toc523738548"/>
      <w:bookmarkStart w:id="94" w:name="_Toc523738944"/>
      <w:bookmarkStart w:id="95" w:name="_Toc34734895"/>
      <w:r w:rsidRPr="00F13E50">
        <w:rPr>
          <w:rFonts w:ascii="標楷體" w:hAnsi="標楷體" w:cs="BiauKai"/>
          <w:b w:val="0"/>
          <w:bCs w:val="0"/>
          <w:color w:val="auto"/>
          <w:szCs w:val="28"/>
        </w:rPr>
        <w:t>智慧財產權</w:t>
      </w:r>
      <w:bookmarkEnd w:id="91"/>
      <w:bookmarkEnd w:id="92"/>
      <w:bookmarkEnd w:id="93"/>
      <w:bookmarkEnd w:id="94"/>
      <w:bookmarkEnd w:id="95"/>
    </w:p>
    <w:p w14:paraId="4C153066" w14:textId="77777777" w:rsidR="000C5E7C" w:rsidRPr="00F13E50" w:rsidRDefault="005C24D3" w:rsidP="004D05F2">
      <w:pPr>
        <w:pStyle w:val="aff"/>
        <w:spacing w:beforeLines="50" w:before="120" w:afterLines="50" w:after="120" w:line="276" w:lineRule="auto"/>
        <w:ind w:left="764" w:right="0" w:firstLine="480"/>
        <w:jc w:val="both"/>
        <w:rPr>
          <w:rFonts w:ascii="標楷體" w:hAnsi="標楷體" w:cs="BiauKai"/>
          <w:color w:val="auto"/>
        </w:rPr>
      </w:pPr>
      <w:r w:rsidRPr="00F13E50">
        <w:rPr>
          <w:rFonts w:ascii="標楷體" w:hAnsi="標楷體" w:cs="BiauKai"/>
          <w:color w:val="auto"/>
        </w:rPr>
        <w:t>投標人應保證所提出投標文件及其內容，絕無侵害第三人智慧財產權（不限於著作權、商標權、專利權及營業秘密等）之情事。於承租後，如因主辦機關使用而涉及侵害第三人智慧財產權時，主辦機關因此所受之損害及所支出之費用（不限於訴訟、仲裁或相關協調、和解費用及律師費用）</w:t>
      </w:r>
      <w:proofErr w:type="gramStart"/>
      <w:r w:rsidRPr="00F13E50">
        <w:rPr>
          <w:rFonts w:ascii="標楷體" w:hAnsi="標楷體" w:cs="BiauKai"/>
          <w:color w:val="auto"/>
        </w:rPr>
        <w:t>均應由</w:t>
      </w:r>
      <w:proofErr w:type="gramEnd"/>
      <w:r w:rsidRPr="00F13E50">
        <w:rPr>
          <w:rFonts w:ascii="標楷體" w:hAnsi="標楷體" w:cs="BiauKai"/>
          <w:color w:val="auto"/>
        </w:rPr>
        <w:t>得標人負責賠償。得標人應出具如智慧財產權切結書承諾之。</w:t>
      </w:r>
    </w:p>
    <w:p w14:paraId="52F08814" w14:textId="77777777" w:rsidR="004B6C8B" w:rsidRPr="00F13E50" w:rsidRDefault="005C24D3" w:rsidP="00C34CDC">
      <w:pPr>
        <w:pStyle w:val="2"/>
        <w:numPr>
          <w:ilvl w:val="0"/>
          <w:numId w:val="58"/>
        </w:numPr>
        <w:tabs>
          <w:tab w:val="clear" w:pos="1080"/>
        </w:tabs>
        <w:spacing w:beforeLines="50" w:before="120" w:afterLines="50" w:after="120" w:line="276" w:lineRule="auto"/>
        <w:rPr>
          <w:rFonts w:ascii="標楷體" w:eastAsia="標楷體" w:hAnsi="標楷體" w:cs="BiauKai"/>
          <w:b w:val="0"/>
          <w:bCs w:val="0"/>
          <w:color w:val="auto"/>
          <w:sz w:val="28"/>
          <w:szCs w:val="28"/>
        </w:rPr>
      </w:pPr>
      <w:bookmarkStart w:id="96" w:name="_Toc523838929"/>
      <w:bookmarkStart w:id="97" w:name="_Toc464660635"/>
      <w:bookmarkStart w:id="98" w:name="_Toc523738549"/>
      <w:bookmarkStart w:id="99" w:name="_Toc523738945"/>
      <w:bookmarkStart w:id="100" w:name="_Toc34734896"/>
      <w:r w:rsidRPr="00F13E50">
        <w:rPr>
          <w:rFonts w:ascii="標楷體" w:eastAsia="標楷體" w:hAnsi="標楷體" w:cs="BiauKai"/>
          <w:b w:val="0"/>
          <w:bCs w:val="0"/>
          <w:color w:val="auto"/>
          <w:sz w:val="28"/>
          <w:szCs w:val="28"/>
        </w:rPr>
        <w:lastRenderedPageBreak/>
        <w:t>投標人資格</w:t>
      </w:r>
      <w:bookmarkEnd w:id="96"/>
      <w:bookmarkEnd w:id="97"/>
      <w:bookmarkEnd w:id="98"/>
      <w:bookmarkEnd w:id="99"/>
      <w:bookmarkEnd w:id="100"/>
    </w:p>
    <w:p w14:paraId="70A141A0" w14:textId="77777777" w:rsidR="004B6C8B" w:rsidRPr="00F13E50" w:rsidRDefault="00513F76" w:rsidP="000C5E7C">
      <w:pPr>
        <w:pStyle w:val="aff"/>
        <w:spacing w:beforeLines="50" w:before="120" w:afterLines="50" w:after="120" w:line="276" w:lineRule="auto"/>
        <w:ind w:left="426" w:right="0" w:firstLine="425"/>
        <w:jc w:val="both"/>
        <w:rPr>
          <w:rFonts w:ascii="標楷體" w:hAnsi="標楷體" w:cs="BiauKai"/>
          <w:color w:val="auto"/>
        </w:rPr>
      </w:pPr>
      <w:bookmarkStart w:id="101" w:name="_Ref92747961"/>
      <w:bookmarkStart w:id="102" w:name="_Toc464660636"/>
      <w:bookmarkStart w:id="103" w:name="_Ref93131336"/>
      <w:bookmarkStart w:id="104" w:name="_Ref93131305"/>
      <w:bookmarkStart w:id="105" w:name="_Ref93131277"/>
      <w:bookmarkStart w:id="106" w:name="_Ref93118836"/>
      <w:bookmarkStart w:id="107" w:name="_Toc523738550"/>
      <w:bookmarkStart w:id="108" w:name="_Toc523738946"/>
      <w:r w:rsidRPr="00F13E50">
        <w:rPr>
          <w:rFonts w:ascii="標楷體" w:hAnsi="標楷體" w:cs="BiauKai"/>
          <w:color w:val="auto"/>
        </w:rPr>
        <w:t>依公司法設立之公司、登記有案之財團法人、社團法人、合作社、人民團體、商號、行號。</w:t>
      </w:r>
    </w:p>
    <w:p w14:paraId="755F9992" w14:textId="77777777" w:rsidR="004B6C8B" w:rsidRPr="00F13E50" w:rsidRDefault="004B6C8B">
      <w:pPr>
        <w:pStyle w:val="aff"/>
        <w:spacing w:before="120" w:after="120" w:line="240" w:lineRule="auto"/>
        <w:ind w:left="1134" w:right="0" w:hanging="850"/>
        <w:jc w:val="both"/>
        <w:rPr>
          <w:rFonts w:ascii="標楷體" w:hAnsi="標楷體" w:cs="BiauKai"/>
          <w:color w:val="auto"/>
        </w:rPr>
      </w:pPr>
    </w:p>
    <w:p w14:paraId="6F937F61" w14:textId="77777777" w:rsidR="004B6C8B" w:rsidRPr="00F13E50" w:rsidRDefault="005C24D3" w:rsidP="00C34CDC">
      <w:pPr>
        <w:pStyle w:val="2"/>
        <w:numPr>
          <w:ilvl w:val="0"/>
          <w:numId w:val="58"/>
        </w:numPr>
        <w:tabs>
          <w:tab w:val="clear" w:pos="1080"/>
        </w:tabs>
        <w:spacing w:beforeLines="50" w:before="120" w:afterLines="50" w:after="120" w:line="276" w:lineRule="auto"/>
        <w:rPr>
          <w:rFonts w:ascii="標楷體" w:eastAsia="標楷體" w:hAnsi="標楷體" w:cs="BiauKai"/>
          <w:b w:val="0"/>
          <w:bCs w:val="0"/>
          <w:color w:val="auto"/>
          <w:sz w:val="28"/>
          <w:szCs w:val="28"/>
        </w:rPr>
      </w:pPr>
      <w:bookmarkStart w:id="109" w:name="_Toc523838930"/>
      <w:bookmarkStart w:id="110" w:name="_Toc34734897"/>
      <w:r w:rsidRPr="00F13E50">
        <w:rPr>
          <w:rFonts w:ascii="標楷體" w:eastAsia="標楷體" w:hAnsi="標楷體" w:cs="BiauKai"/>
          <w:b w:val="0"/>
          <w:bCs w:val="0"/>
          <w:color w:val="auto"/>
          <w:sz w:val="28"/>
          <w:szCs w:val="28"/>
        </w:rPr>
        <w:t>投標文件</w:t>
      </w:r>
      <w:bookmarkEnd w:id="101"/>
      <w:bookmarkEnd w:id="102"/>
      <w:bookmarkEnd w:id="103"/>
      <w:bookmarkEnd w:id="104"/>
      <w:bookmarkEnd w:id="105"/>
      <w:bookmarkEnd w:id="106"/>
      <w:bookmarkEnd w:id="107"/>
      <w:bookmarkEnd w:id="108"/>
      <w:bookmarkEnd w:id="109"/>
      <w:bookmarkEnd w:id="110"/>
    </w:p>
    <w:p w14:paraId="088AAA7F" w14:textId="77777777" w:rsidR="00B03F25" w:rsidRPr="00F13E50" w:rsidRDefault="00B03F25" w:rsidP="00B03F25">
      <w:pPr>
        <w:pStyle w:val="aff"/>
        <w:spacing w:beforeLines="50" w:before="120" w:afterLines="50" w:after="120" w:line="276" w:lineRule="auto"/>
        <w:ind w:left="426" w:right="0" w:firstLine="425"/>
        <w:jc w:val="both"/>
        <w:rPr>
          <w:rFonts w:ascii="標楷體" w:hAnsi="標楷體" w:cs="BiauKai"/>
          <w:color w:val="auto"/>
        </w:rPr>
      </w:pPr>
      <w:r w:rsidRPr="00F13E50">
        <w:rPr>
          <w:rFonts w:ascii="標楷體" w:hAnsi="標楷體" w:cs="BiauKai"/>
          <w:color w:val="auto"/>
        </w:rPr>
        <w:t>投標人因備標作業所支出之任何費用應自行負擔，且不得以本案因延長審查作業程序或其他任何理由，要求主辦機關負擔其費用。</w:t>
      </w:r>
    </w:p>
    <w:p w14:paraId="4ABB8029" w14:textId="77777777" w:rsidR="00B03F25" w:rsidRPr="00F13E50" w:rsidRDefault="00B03F25" w:rsidP="00B03F25">
      <w:pPr>
        <w:pStyle w:val="aff"/>
        <w:spacing w:beforeLines="50" w:before="120" w:afterLines="50" w:after="120" w:line="276" w:lineRule="auto"/>
        <w:ind w:left="426" w:right="0" w:firstLine="425"/>
        <w:jc w:val="both"/>
        <w:rPr>
          <w:rFonts w:ascii="標楷體" w:hAnsi="標楷體" w:cs="BiauKai"/>
        </w:rPr>
      </w:pPr>
      <w:r w:rsidRPr="00F13E50">
        <w:rPr>
          <w:rFonts w:ascii="標楷體" w:hAnsi="標楷體" w:cs="BiauKai"/>
          <w:color w:val="auto"/>
        </w:rPr>
        <w:t>全份招標文件清單包括：</w:t>
      </w:r>
    </w:p>
    <w:p w14:paraId="16307D50" w14:textId="77777777" w:rsidR="00B03F25" w:rsidRPr="00F13E50" w:rsidRDefault="00B03F25" w:rsidP="00C34CDC">
      <w:pPr>
        <w:pStyle w:val="16"/>
        <w:numPr>
          <w:ilvl w:val="0"/>
          <w:numId w:val="77"/>
        </w:numPr>
        <w:spacing w:before="50" w:after="50" w:line="276" w:lineRule="auto"/>
        <w:rPr>
          <w:rFonts w:cs="BiauKai"/>
          <w:color w:val="auto"/>
          <w:kern w:val="3"/>
          <w:szCs w:val="28"/>
        </w:rPr>
      </w:pPr>
      <w:r w:rsidRPr="00F13E50">
        <w:rPr>
          <w:rFonts w:cs="BiauKai"/>
          <w:color w:val="auto"/>
          <w:kern w:val="3"/>
          <w:szCs w:val="28"/>
        </w:rPr>
        <w:t>投標須知</w:t>
      </w:r>
    </w:p>
    <w:p w14:paraId="5D44266D" w14:textId="77777777" w:rsidR="00B03F25" w:rsidRPr="00F13E50" w:rsidRDefault="00B03F25" w:rsidP="00C34CDC">
      <w:pPr>
        <w:pStyle w:val="16"/>
        <w:numPr>
          <w:ilvl w:val="0"/>
          <w:numId w:val="77"/>
        </w:numPr>
        <w:spacing w:before="50" w:after="50" w:line="276" w:lineRule="auto"/>
        <w:rPr>
          <w:rFonts w:cs="BiauKai"/>
          <w:color w:val="auto"/>
          <w:kern w:val="3"/>
          <w:szCs w:val="28"/>
        </w:rPr>
      </w:pPr>
      <w:r w:rsidRPr="00F13E50">
        <w:rPr>
          <w:rFonts w:cs="BiauKai"/>
          <w:color w:val="auto"/>
          <w:kern w:val="3"/>
          <w:szCs w:val="28"/>
        </w:rPr>
        <w:t>契約書</w:t>
      </w:r>
    </w:p>
    <w:p w14:paraId="1A82FE90" w14:textId="77777777" w:rsidR="00B03F25" w:rsidRPr="00F13E50" w:rsidRDefault="00B03F25" w:rsidP="00C34CDC">
      <w:pPr>
        <w:pStyle w:val="16"/>
        <w:numPr>
          <w:ilvl w:val="0"/>
          <w:numId w:val="77"/>
        </w:numPr>
        <w:spacing w:before="50" w:after="50" w:line="276" w:lineRule="auto"/>
        <w:rPr>
          <w:rFonts w:cs="BiauKai"/>
          <w:color w:val="auto"/>
          <w:kern w:val="3"/>
          <w:szCs w:val="28"/>
        </w:rPr>
      </w:pPr>
      <w:r w:rsidRPr="00F13E50">
        <w:rPr>
          <w:rFonts w:cs="BiauKai"/>
          <w:color w:val="auto"/>
          <w:kern w:val="3"/>
          <w:szCs w:val="28"/>
        </w:rPr>
        <w:t>廠商審查須知及審查表</w:t>
      </w:r>
    </w:p>
    <w:p w14:paraId="2E6CA16C" w14:textId="77777777" w:rsidR="00B03F25" w:rsidRPr="00F13E50" w:rsidRDefault="00B03F25" w:rsidP="00C34CDC">
      <w:pPr>
        <w:pStyle w:val="16"/>
        <w:numPr>
          <w:ilvl w:val="0"/>
          <w:numId w:val="77"/>
        </w:numPr>
        <w:spacing w:before="50" w:after="50" w:line="276" w:lineRule="auto"/>
        <w:rPr>
          <w:rFonts w:cs="BiauKai"/>
          <w:color w:val="auto"/>
          <w:kern w:val="3"/>
          <w:szCs w:val="28"/>
        </w:rPr>
      </w:pPr>
      <w:r w:rsidRPr="00F13E50">
        <w:rPr>
          <w:rFonts w:cs="BiauKai"/>
          <w:color w:val="auto"/>
          <w:kern w:val="3"/>
          <w:szCs w:val="28"/>
        </w:rPr>
        <w:t>投標文件檢核表</w:t>
      </w:r>
    </w:p>
    <w:p w14:paraId="18796E2D" w14:textId="77777777" w:rsidR="00B03F25" w:rsidRPr="00F13E50" w:rsidRDefault="00B03F25" w:rsidP="00C34CDC">
      <w:pPr>
        <w:pStyle w:val="16"/>
        <w:numPr>
          <w:ilvl w:val="0"/>
          <w:numId w:val="77"/>
        </w:numPr>
        <w:spacing w:before="50" w:after="50" w:line="276" w:lineRule="auto"/>
        <w:rPr>
          <w:rFonts w:cs="BiauKai"/>
          <w:color w:val="auto"/>
          <w:kern w:val="3"/>
          <w:szCs w:val="28"/>
        </w:rPr>
      </w:pPr>
      <w:r w:rsidRPr="00F13E50">
        <w:rPr>
          <w:rFonts w:cs="BiauKai"/>
          <w:color w:val="auto"/>
          <w:kern w:val="3"/>
          <w:szCs w:val="28"/>
        </w:rPr>
        <w:t>投標切結書</w:t>
      </w:r>
    </w:p>
    <w:p w14:paraId="058461D5" w14:textId="77777777" w:rsidR="00B03F25" w:rsidRPr="00F13E50" w:rsidRDefault="00B03F25" w:rsidP="00C34CDC">
      <w:pPr>
        <w:pStyle w:val="16"/>
        <w:numPr>
          <w:ilvl w:val="0"/>
          <w:numId w:val="77"/>
        </w:numPr>
        <w:spacing w:before="50" w:after="50" w:line="276" w:lineRule="auto"/>
        <w:rPr>
          <w:rFonts w:cs="BiauKai"/>
          <w:color w:val="auto"/>
          <w:kern w:val="3"/>
          <w:szCs w:val="28"/>
        </w:rPr>
      </w:pPr>
      <w:r w:rsidRPr="00F13E50">
        <w:rPr>
          <w:rFonts w:cs="BiauKai"/>
          <w:color w:val="auto"/>
          <w:kern w:val="3"/>
          <w:szCs w:val="28"/>
        </w:rPr>
        <w:t>投標廠商聲明書</w:t>
      </w:r>
      <w:r w:rsidR="007F613A" w:rsidRPr="00F13E50">
        <w:rPr>
          <w:rFonts w:cs="BiauKai"/>
          <w:color w:val="auto"/>
          <w:kern w:val="3"/>
          <w:szCs w:val="28"/>
        </w:rPr>
        <w:t xml:space="preserve"> (投標人應完整填寫，包含附件之公職人員及關係人身分關係揭露表)</w:t>
      </w:r>
    </w:p>
    <w:p w14:paraId="42A9E5AC" w14:textId="77777777" w:rsidR="00B03F25" w:rsidRPr="00F13E50" w:rsidRDefault="00B03F25" w:rsidP="00C34CDC">
      <w:pPr>
        <w:pStyle w:val="16"/>
        <w:numPr>
          <w:ilvl w:val="0"/>
          <w:numId w:val="77"/>
        </w:numPr>
        <w:spacing w:before="50" w:after="50" w:line="276" w:lineRule="auto"/>
        <w:rPr>
          <w:rFonts w:cs="BiauKai"/>
          <w:color w:val="auto"/>
          <w:kern w:val="3"/>
          <w:szCs w:val="28"/>
        </w:rPr>
      </w:pPr>
      <w:r w:rsidRPr="00F13E50">
        <w:rPr>
          <w:rFonts w:cs="BiauKai"/>
          <w:color w:val="auto"/>
          <w:kern w:val="3"/>
          <w:szCs w:val="28"/>
        </w:rPr>
        <w:t>委託代理授權書</w:t>
      </w:r>
    </w:p>
    <w:p w14:paraId="0ADCC14B" w14:textId="77777777" w:rsidR="00B03F25" w:rsidRPr="00F13E50" w:rsidRDefault="00B03F25" w:rsidP="00C34CDC">
      <w:pPr>
        <w:pStyle w:val="16"/>
        <w:numPr>
          <w:ilvl w:val="0"/>
          <w:numId w:val="77"/>
        </w:numPr>
        <w:spacing w:before="50" w:after="50" w:line="276" w:lineRule="auto"/>
        <w:rPr>
          <w:rFonts w:cs="BiauKai"/>
          <w:color w:val="auto"/>
          <w:kern w:val="3"/>
          <w:szCs w:val="28"/>
        </w:rPr>
      </w:pPr>
      <w:r w:rsidRPr="00F13E50">
        <w:rPr>
          <w:rFonts w:cs="BiauKai"/>
          <w:color w:val="auto"/>
          <w:kern w:val="3"/>
          <w:szCs w:val="28"/>
        </w:rPr>
        <w:t>價格投標單</w:t>
      </w:r>
    </w:p>
    <w:p w14:paraId="5C710339" w14:textId="77777777" w:rsidR="00814DB6" w:rsidRPr="00F13E50" w:rsidRDefault="00814DB6" w:rsidP="00814DB6">
      <w:pPr>
        <w:pStyle w:val="16"/>
        <w:numPr>
          <w:ilvl w:val="0"/>
          <w:numId w:val="77"/>
        </w:numPr>
        <w:spacing w:before="50" w:after="50" w:line="276" w:lineRule="auto"/>
        <w:rPr>
          <w:rFonts w:cs="BiauKai"/>
          <w:color w:val="auto"/>
          <w:kern w:val="3"/>
          <w:szCs w:val="28"/>
        </w:rPr>
      </w:pPr>
      <w:proofErr w:type="gramStart"/>
      <w:r w:rsidRPr="00F13E50">
        <w:rPr>
          <w:rFonts w:cs="BiauKai"/>
          <w:color w:val="auto"/>
          <w:kern w:val="3"/>
          <w:szCs w:val="28"/>
        </w:rPr>
        <w:t>外標封</w:t>
      </w:r>
      <w:proofErr w:type="gramEnd"/>
    </w:p>
    <w:p w14:paraId="51F00A80" w14:textId="77777777" w:rsidR="0029747E" w:rsidRPr="00F13E50" w:rsidRDefault="00B03F25" w:rsidP="00C34CDC">
      <w:pPr>
        <w:pStyle w:val="16"/>
        <w:numPr>
          <w:ilvl w:val="0"/>
          <w:numId w:val="77"/>
        </w:numPr>
        <w:spacing w:before="50" w:after="50" w:line="276" w:lineRule="auto"/>
        <w:rPr>
          <w:rFonts w:cs="BiauKai"/>
          <w:color w:val="auto"/>
          <w:kern w:val="3"/>
          <w:szCs w:val="28"/>
        </w:rPr>
      </w:pPr>
      <w:r w:rsidRPr="00F13E50">
        <w:rPr>
          <w:rFonts w:cs="BiauKai"/>
          <w:color w:val="auto"/>
          <w:kern w:val="3"/>
          <w:szCs w:val="28"/>
        </w:rPr>
        <w:t>資格證明文件</w:t>
      </w:r>
    </w:p>
    <w:p w14:paraId="00CFA972" w14:textId="77777777" w:rsidR="00B03F25" w:rsidRPr="00F13E50" w:rsidRDefault="00B03F25" w:rsidP="00C34CDC">
      <w:pPr>
        <w:pStyle w:val="16"/>
        <w:numPr>
          <w:ilvl w:val="0"/>
          <w:numId w:val="77"/>
        </w:numPr>
        <w:spacing w:before="50" w:after="50" w:line="276" w:lineRule="auto"/>
        <w:rPr>
          <w:rFonts w:cs="BiauKai"/>
          <w:color w:val="auto"/>
          <w:kern w:val="3"/>
          <w:szCs w:val="28"/>
        </w:rPr>
      </w:pPr>
      <w:r w:rsidRPr="00F13E50">
        <w:rPr>
          <w:rFonts w:cs="BiauKai"/>
          <w:color w:val="auto"/>
          <w:kern w:val="3"/>
          <w:szCs w:val="28"/>
        </w:rPr>
        <w:t>營運計畫書</w:t>
      </w:r>
    </w:p>
    <w:p w14:paraId="683F8F7E" w14:textId="77777777" w:rsidR="00B03F25" w:rsidRPr="00F13E50" w:rsidRDefault="00B03F25" w:rsidP="006801B7">
      <w:pPr>
        <w:pStyle w:val="aff"/>
        <w:spacing w:beforeLines="50" w:before="120" w:afterLines="50" w:after="120" w:line="276" w:lineRule="auto"/>
        <w:ind w:left="426" w:right="0" w:firstLine="425"/>
        <w:jc w:val="both"/>
        <w:rPr>
          <w:rFonts w:ascii="標楷體" w:hAnsi="標楷體" w:cs="BiauKai"/>
          <w:color w:val="auto"/>
        </w:rPr>
      </w:pPr>
    </w:p>
    <w:p w14:paraId="41B18096" w14:textId="77777777" w:rsidR="004D05F2" w:rsidRPr="00F13E50" w:rsidRDefault="005C24D3" w:rsidP="004D05F2">
      <w:pPr>
        <w:pStyle w:val="aff"/>
        <w:spacing w:beforeLines="50" w:before="120" w:afterLines="50" w:after="120" w:line="276" w:lineRule="auto"/>
        <w:ind w:left="426" w:right="0" w:firstLine="425"/>
        <w:jc w:val="both"/>
        <w:rPr>
          <w:rFonts w:ascii="標楷體" w:hAnsi="標楷體" w:cs="BiauKai"/>
          <w:color w:val="auto"/>
        </w:rPr>
      </w:pPr>
      <w:r w:rsidRPr="00F13E50">
        <w:rPr>
          <w:rFonts w:ascii="標楷體" w:hAnsi="標楷體" w:cs="BiauKai"/>
          <w:color w:val="auto"/>
        </w:rPr>
        <w:t>投標人</w:t>
      </w:r>
      <w:r w:rsidR="0029747E" w:rsidRPr="00F13E50">
        <w:rPr>
          <w:rFonts w:ascii="標楷體" w:hAnsi="標楷體" w:cs="BiauKai" w:hint="eastAsia"/>
          <w:color w:val="auto"/>
        </w:rPr>
        <w:t>應說明投標</w:t>
      </w:r>
      <w:proofErr w:type="gramStart"/>
      <w:r w:rsidR="0029747E" w:rsidRPr="00F13E50">
        <w:rPr>
          <w:rFonts w:ascii="標楷體" w:hAnsi="標楷體" w:cs="BiauKai" w:hint="eastAsia"/>
          <w:color w:val="auto"/>
        </w:rPr>
        <w:t>標</w:t>
      </w:r>
      <w:proofErr w:type="gramEnd"/>
      <w:r w:rsidR="0029747E" w:rsidRPr="00F13E50">
        <w:rPr>
          <w:rFonts w:ascii="標楷體" w:hAnsi="標楷體" w:cs="BiauKai" w:hint="eastAsia"/>
          <w:color w:val="auto"/>
        </w:rPr>
        <w:t>的並</w:t>
      </w:r>
      <w:r w:rsidRPr="00F13E50">
        <w:rPr>
          <w:rFonts w:ascii="標楷體" w:hAnsi="標楷體" w:cs="BiauKai" w:hint="eastAsia"/>
          <w:color w:val="auto"/>
        </w:rPr>
        <w:t>提</w:t>
      </w:r>
      <w:r w:rsidRPr="00F13E50">
        <w:rPr>
          <w:rFonts w:ascii="標楷體" w:hAnsi="標楷體" w:cs="BiauKai"/>
          <w:color w:val="auto"/>
        </w:rPr>
        <w:t>送下列資格證明文件，證明文件以影本為原則；主辦機關或</w:t>
      </w:r>
      <w:r w:rsidR="00D751EA" w:rsidRPr="00F13E50">
        <w:rPr>
          <w:rFonts w:ascii="標楷體" w:hAnsi="標楷體" w:cs="BiauKai"/>
          <w:color w:val="auto"/>
        </w:rPr>
        <w:t>審查</w:t>
      </w:r>
      <w:r w:rsidRPr="00F13E50">
        <w:rPr>
          <w:rFonts w:ascii="標楷體" w:hAnsi="標楷體" w:cs="BiauKai"/>
          <w:color w:val="auto"/>
        </w:rPr>
        <w:t>委員會得通知投標人提出正本供查驗</w:t>
      </w:r>
      <w:r w:rsidRPr="00F13E50">
        <w:rPr>
          <w:rFonts w:ascii="標楷體" w:hAnsi="標楷體" w:cs="BiauKai"/>
          <w:color w:val="auto"/>
          <w:u w:val="single"/>
        </w:rPr>
        <w:t>（下列證明文件任</w:t>
      </w:r>
      <w:proofErr w:type="gramStart"/>
      <w:r w:rsidRPr="00F13E50">
        <w:rPr>
          <w:rFonts w:ascii="標楷體" w:hAnsi="標楷體" w:cs="BiauKai"/>
          <w:color w:val="auto"/>
          <w:u w:val="single"/>
        </w:rPr>
        <w:t>一</w:t>
      </w:r>
      <w:proofErr w:type="gramEnd"/>
      <w:r w:rsidRPr="00F13E50">
        <w:rPr>
          <w:rFonts w:ascii="標楷體" w:hAnsi="標楷體" w:cs="BiauKai"/>
          <w:color w:val="auto"/>
          <w:u w:val="single"/>
        </w:rPr>
        <w:t>遺漏不得補件，缺</w:t>
      </w:r>
      <w:proofErr w:type="gramStart"/>
      <w:r w:rsidRPr="00F13E50">
        <w:rPr>
          <w:rFonts w:ascii="標楷體" w:hAnsi="標楷體" w:cs="BiauKai"/>
          <w:color w:val="auto"/>
          <w:u w:val="single"/>
        </w:rPr>
        <w:t>一</w:t>
      </w:r>
      <w:proofErr w:type="gramEnd"/>
      <w:r w:rsidRPr="00F13E50">
        <w:rPr>
          <w:rFonts w:ascii="標楷體" w:hAnsi="標楷體" w:cs="BiauKai"/>
          <w:color w:val="auto"/>
          <w:u w:val="single"/>
        </w:rPr>
        <w:t>即喪失申請資格）</w:t>
      </w:r>
      <w:r w:rsidRPr="00F13E50">
        <w:rPr>
          <w:rFonts w:ascii="標楷體" w:hAnsi="標楷體" w:cs="BiauKai"/>
          <w:color w:val="auto"/>
        </w:rPr>
        <w:t>。</w:t>
      </w:r>
    </w:p>
    <w:p w14:paraId="44E61C92" w14:textId="7F731CFB" w:rsidR="007F15A9" w:rsidRPr="002F7D29" w:rsidRDefault="00513F76" w:rsidP="002F7D29">
      <w:pPr>
        <w:pStyle w:val="afc"/>
        <w:numPr>
          <w:ilvl w:val="0"/>
          <w:numId w:val="86"/>
        </w:numPr>
        <w:ind w:left="851" w:hanging="851"/>
        <w:rPr>
          <w:rFonts w:ascii="標楷體" w:eastAsia="標楷體" w:hAnsi="標楷體"/>
          <w:b/>
          <w:bCs/>
        </w:rPr>
      </w:pPr>
      <w:r w:rsidRPr="002F7D29">
        <w:rPr>
          <w:rFonts w:ascii="標楷體" w:eastAsia="標楷體" w:hAnsi="標楷體" w:hint="eastAsia"/>
        </w:rPr>
        <w:t>依法設立登記之證明</w:t>
      </w:r>
      <w:r w:rsidRPr="002F7D29">
        <w:rPr>
          <w:rFonts w:ascii="標楷體" w:eastAsia="標楷體" w:hAnsi="標楷體"/>
        </w:rPr>
        <w:t>(廠商登記或設立之證明，得以列印公開於目的事業主管機關網站之資料代之)。</w:t>
      </w:r>
    </w:p>
    <w:p w14:paraId="0020B1F2" w14:textId="10C7AF9C" w:rsidR="004B6C8B" w:rsidRPr="002F7D29" w:rsidRDefault="00513F76" w:rsidP="002F7D29">
      <w:pPr>
        <w:pStyle w:val="afc"/>
        <w:numPr>
          <w:ilvl w:val="0"/>
          <w:numId w:val="86"/>
        </w:numPr>
        <w:ind w:left="851" w:hanging="851"/>
        <w:rPr>
          <w:rFonts w:ascii="標楷體" w:eastAsia="標楷體" w:hAnsi="標楷體"/>
          <w:b/>
          <w:bCs/>
        </w:rPr>
      </w:pPr>
      <w:r w:rsidRPr="002F7D29">
        <w:rPr>
          <w:rFonts w:ascii="標楷體" w:eastAsia="標楷體" w:hAnsi="標楷體" w:hint="eastAsia"/>
          <w:kern w:val="0"/>
        </w:rPr>
        <w:t>廠商納稅之證明，請依下列規定檢附證明文件</w:t>
      </w:r>
      <w:r w:rsidRPr="002F7D29">
        <w:rPr>
          <w:rFonts w:ascii="標楷體" w:eastAsia="標楷體" w:hAnsi="標楷體"/>
          <w:kern w:val="0"/>
        </w:rPr>
        <w:t>(</w:t>
      </w:r>
      <w:proofErr w:type="gramStart"/>
      <w:r w:rsidRPr="002F7D29">
        <w:rPr>
          <w:rFonts w:ascii="標楷體" w:eastAsia="標楷體" w:hAnsi="標楷體" w:hint="eastAsia"/>
          <w:kern w:val="0"/>
        </w:rPr>
        <w:t>廠商所檢附</w:t>
      </w:r>
      <w:proofErr w:type="gramEnd"/>
      <w:r w:rsidRPr="002F7D29">
        <w:rPr>
          <w:rFonts w:ascii="標楷體" w:eastAsia="標楷體" w:hAnsi="標楷體" w:hint="eastAsia"/>
          <w:kern w:val="0"/>
        </w:rPr>
        <w:t>證明文件，</w:t>
      </w:r>
      <w:r w:rsidR="002F7D29" w:rsidRPr="002F7D29">
        <w:rPr>
          <w:rFonts w:ascii="標楷體" w:eastAsia="標楷體" w:hAnsi="標楷體" w:hint="eastAsia"/>
          <w:kern w:val="0"/>
        </w:rPr>
        <w:t>應與投標廠商名義主體一致</w:t>
      </w:r>
      <w:r w:rsidR="002F7D29" w:rsidRPr="002F7D29">
        <w:rPr>
          <w:rFonts w:ascii="標楷體" w:eastAsia="標楷體" w:hAnsi="標楷體"/>
          <w:kern w:val="0"/>
        </w:rPr>
        <w:t>)</w:t>
      </w:r>
      <w:r w:rsidR="002F7D29" w:rsidRPr="002F7D29">
        <w:rPr>
          <w:rFonts w:ascii="標楷體" w:eastAsia="標楷體" w:hAnsi="標楷體" w:hint="eastAsia"/>
          <w:kern w:val="0"/>
        </w:rPr>
        <w:t>：</w:t>
      </w:r>
    </w:p>
    <w:p w14:paraId="015747EA" w14:textId="77777777" w:rsidR="004B6C8B" w:rsidRPr="00F13E50" w:rsidRDefault="00513F76" w:rsidP="007F15A9">
      <w:pPr>
        <w:pStyle w:val="16"/>
        <w:numPr>
          <w:ilvl w:val="0"/>
          <w:numId w:val="85"/>
        </w:numPr>
        <w:spacing w:before="50" w:after="50" w:line="276" w:lineRule="auto"/>
        <w:rPr>
          <w:rFonts w:cs="BiauKai"/>
          <w:color w:val="auto"/>
          <w:kern w:val="3"/>
          <w:szCs w:val="28"/>
        </w:rPr>
      </w:pPr>
      <w:r w:rsidRPr="00F13E50">
        <w:rPr>
          <w:rFonts w:cs="BiauKai"/>
          <w:color w:val="auto"/>
          <w:kern w:val="3"/>
          <w:szCs w:val="28"/>
        </w:rPr>
        <w:t>檢附營業稅或所得稅繳稅證明</w:t>
      </w:r>
      <w:r w:rsidR="005C24D3" w:rsidRPr="00F13E50">
        <w:rPr>
          <w:rFonts w:cs="BiauKai"/>
          <w:color w:val="auto"/>
          <w:kern w:val="3"/>
          <w:szCs w:val="28"/>
        </w:rPr>
        <w:t>：</w:t>
      </w:r>
    </w:p>
    <w:p w14:paraId="0C6E9BED" w14:textId="77777777" w:rsidR="00513F76" w:rsidRPr="00F13E50" w:rsidRDefault="00513F76" w:rsidP="00C34CDC">
      <w:pPr>
        <w:pStyle w:val="aff"/>
        <w:numPr>
          <w:ilvl w:val="0"/>
          <w:numId w:val="65"/>
        </w:numPr>
        <w:spacing w:before="50" w:after="50" w:line="276" w:lineRule="auto"/>
        <w:ind w:left="1416" w:right="0" w:hanging="708"/>
        <w:jc w:val="both"/>
        <w:rPr>
          <w:rFonts w:ascii="標楷體" w:hAnsi="標楷體" w:cs="BiauKai"/>
          <w:color w:val="auto"/>
        </w:rPr>
      </w:pPr>
      <w:r w:rsidRPr="00F13E50">
        <w:rPr>
          <w:rFonts w:ascii="標楷體" w:hAnsi="標楷體" w:cs="BiauKai"/>
          <w:color w:val="auto"/>
        </w:rPr>
        <w:lastRenderedPageBreak/>
        <w:t>營業稅部分，為最近一期營業稅繳款書收據聯或稅捐機關核章之最近一期營業人銷售額與稅額申報書收執聯。</w:t>
      </w:r>
    </w:p>
    <w:p w14:paraId="0A6092A1" w14:textId="57435424" w:rsidR="00513F76" w:rsidRPr="00F13E50" w:rsidRDefault="00513F76" w:rsidP="002F7D29">
      <w:pPr>
        <w:pStyle w:val="aff"/>
        <w:numPr>
          <w:ilvl w:val="0"/>
          <w:numId w:val="65"/>
        </w:numPr>
        <w:spacing w:before="50" w:after="50" w:line="276" w:lineRule="auto"/>
        <w:ind w:left="1418" w:right="0" w:hanging="709"/>
        <w:jc w:val="both"/>
        <w:rPr>
          <w:rFonts w:ascii="標楷體" w:hAnsi="標楷體" w:cs="BiauKai"/>
          <w:color w:val="auto"/>
        </w:rPr>
      </w:pPr>
      <w:r w:rsidRPr="00F13E50">
        <w:rPr>
          <w:rFonts w:ascii="標楷體" w:hAnsi="標楷體" w:cs="BiauKai"/>
          <w:color w:val="auto"/>
        </w:rPr>
        <w:t>營所稅部分，為最近一期營所稅繳款書收據聯或稅捐機關核章之最近一期年度結算申報書收執聯。</w:t>
      </w:r>
    </w:p>
    <w:p w14:paraId="35E5D3C6" w14:textId="4CFFDAAB" w:rsidR="00FB750F" w:rsidRPr="00F13E50" w:rsidRDefault="00513F76" w:rsidP="00C34CDC">
      <w:pPr>
        <w:pStyle w:val="aff"/>
        <w:numPr>
          <w:ilvl w:val="0"/>
          <w:numId w:val="65"/>
        </w:numPr>
        <w:spacing w:before="50" w:after="50" w:line="276" w:lineRule="auto"/>
        <w:ind w:left="1416" w:right="0" w:hanging="708"/>
        <w:jc w:val="both"/>
        <w:rPr>
          <w:rFonts w:ascii="標楷體" w:hAnsi="標楷體" w:cs="BiauKai"/>
          <w:color w:val="auto"/>
        </w:rPr>
      </w:pPr>
      <w:r w:rsidRPr="00F13E50">
        <w:rPr>
          <w:rFonts w:ascii="標楷體" w:hAnsi="標楷體" w:cs="BiauKai"/>
          <w:color w:val="auto"/>
        </w:rPr>
        <w:t>所得稅部分，為最近一期綜合所得稅納稅證明書或綜合所得稅結算申報繳費收執聯。</w:t>
      </w:r>
    </w:p>
    <w:p w14:paraId="4CFA2FFD" w14:textId="77777777" w:rsidR="00513F76" w:rsidRPr="002F7D29" w:rsidRDefault="00513F76" w:rsidP="002F7D29">
      <w:pPr>
        <w:pStyle w:val="16"/>
        <w:numPr>
          <w:ilvl w:val="0"/>
          <w:numId w:val="85"/>
        </w:numPr>
        <w:spacing w:before="50" w:after="50" w:line="276" w:lineRule="auto"/>
        <w:rPr>
          <w:rFonts w:cs="BiauKai"/>
          <w:color w:val="auto"/>
          <w:kern w:val="3"/>
          <w:szCs w:val="28"/>
        </w:rPr>
      </w:pPr>
      <w:r w:rsidRPr="002F7D29">
        <w:rPr>
          <w:rFonts w:cs="BiauKai"/>
          <w:color w:val="auto"/>
          <w:kern w:val="3"/>
          <w:szCs w:val="28"/>
        </w:rPr>
        <w:t>廠商不及提出最近一期證明者，得以前一期之納稅證明代之。</w:t>
      </w:r>
    </w:p>
    <w:p w14:paraId="350FEDAE" w14:textId="77777777" w:rsidR="00513F76" w:rsidRPr="002F7D29" w:rsidRDefault="00513F76" w:rsidP="002F7D29">
      <w:pPr>
        <w:pStyle w:val="16"/>
        <w:numPr>
          <w:ilvl w:val="0"/>
          <w:numId w:val="85"/>
        </w:numPr>
        <w:spacing w:before="50" w:after="50" w:line="276" w:lineRule="auto"/>
        <w:rPr>
          <w:rFonts w:cs="BiauKai"/>
          <w:color w:val="auto"/>
          <w:kern w:val="3"/>
          <w:szCs w:val="28"/>
        </w:rPr>
      </w:pPr>
      <w:r w:rsidRPr="002F7D29">
        <w:rPr>
          <w:rFonts w:cs="BiauKai"/>
          <w:color w:val="auto"/>
          <w:kern w:val="3"/>
          <w:szCs w:val="28"/>
        </w:rPr>
        <w:t>新設立且未屆第一期營業稅繳納期限者，得以營業稅主管</w:t>
      </w:r>
      <w:proofErr w:type="gramStart"/>
      <w:r w:rsidRPr="002F7D29">
        <w:rPr>
          <w:rFonts w:cs="BiauKai"/>
          <w:color w:val="auto"/>
          <w:kern w:val="3"/>
          <w:szCs w:val="28"/>
        </w:rPr>
        <w:t>稽</w:t>
      </w:r>
      <w:proofErr w:type="gramEnd"/>
      <w:r w:rsidRPr="002F7D29">
        <w:rPr>
          <w:rFonts w:cs="BiauKai"/>
          <w:color w:val="auto"/>
          <w:kern w:val="3"/>
          <w:szCs w:val="28"/>
        </w:rPr>
        <w:t>徵機關核發之核准設立登記公函；經核定使用統一發票者，應一併</w:t>
      </w:r>
      <w:proofErr w:type="gramStart"/>
      <w:r w:rsidRPr="002F7D29">
        <w:rPr>
          <w:rFonts w:cs="BiauKai"/>
          <w:color w:val="auto"/>
          <w:kern w:val="3"/>
          <w:szCs w:val="28"/>
        </w:rPr>
        <w:t>檢附申領</w:t>
      </w:r>
      <w:proofErr w:type="gramEnd"/>
      <w:r w:rsidRPr="002F7D29">
        <w:rPr>
          <w:rFonts w:cs="BiauKai"/>
          <w:color w:val="auto"/>
          <w:kern w:val="3"/>
          <w:szCs w:val="28"/>
        </w:rPr>
        <w:t>統一發票購票證相關文件。營業税或所得稅之納稅證明，得以與上開最近一期或前一期證明相同期間內主管稽徵機關核發之無違章欠稅之查復表代之。</w:t>
      </w:r>
    </w:p>
    <w:p w14:paraId="3F1DEDD9" w14:textId="77777777" w:rsidR="00FB750F" w:rsidRPr="002F7D29" w:rsidRDefault="00513F76" w:rsidP="002F7D29">
      <w:pPr>
        <w:pStyle w:val="16"/>
        <w:numPr>
          <w:ilvl w:val="0"/>
          <w:numId w:val="85"/>
        </w:numPr>
        <w:spacing w:before="50" w:after="50" w:line="276" w:lineRule="auto"/>
        <w:rPr>
          <w:rFonts w:cs="BiauKai"/>
          <w:color w:val="auto"/>
          <w:kern w:val="3"/>
          <w:szCs w:val="28"/>
        </w:rPr>
      </w:pPr>
      <w:r w:rsidRPr="002F7D29">
        <w:rPr>
          <w:rFonts w:cs="BiauKai"/>
          <w:color w:val="auto"/>
          <w:kern w:val="3"/>
          <w:szCs w:val="28"/>
        </w:rPr>
        <w:t>未達課稅標準或依法免納稅之廠商，仍應檢附稅捐</w:t>
      </w:r>
      <w:proofErr w:type="gramStart"/>
      <w:r w:rsidRPr="002F7D29">
        <w:rPr>
          <w:rFonts w:cs="BiauKai"/>
          <w:color w:val="auto"/>
          <w:kern w:val="3"/>
          <w:szCs w:val="28"/>
        </w:rPr>
        <w:t>稽</w:t>
      </w:r>
      <w:proofErr w:type="gramEnd"/>
      <w:r w:rsidRPr="002F7D29">
        <w:rPr>
          <w:rFonts w:cs="BiauKai"/>
          <w:color w:val="auto"/>
          <w:kern w:val="3"/>
          <w:szCs w:val="28"/>
        </w:rPr>
        <w:t>徵機關出具或核章之相關證明文件。</w:t>
      </w:r>
    </w:p>
    <w:p w14:paraId="7A3A7C2A" w14:textId="77777777" w:rsidR="00C80F9B" w:rsidRPr="00F13E50" w:rsidRDefault="00C80F9B" w:rsidP="00A23FA3">
      <w:pPr>
        <w:rPr>
          <w:rFonts w:ascii="標楷體" w:eastAsia="標楷體" w:hAnsi="標楷體" w:cs="BiauKai"/>
          <w:szCs w:val="28"/>
        </w:rPr>
      </w:pPr>
      <w:bookmarkStart w:id="111" w:name="_Toc523838931"/>
      <w:bookmarkStart w:id="112" w:name="_Toc464660637"/>
      <w:bookmarkStart w:id="113" w:name="_Toc523738551"/>
      <w:bookmarkStart w:id="114" w:name="_Toc523738947"/>
    </w:p>
    <w:p w14:paraId="30BA4B66" w14:textId="77777777" w:rsidR="004B6C8B" w:rsidRPr="00F13E50" w:rsidRDefault="005C24D3" w:rsidP="00C34CDC">
      <w:pPr>
        <w:pStyle w:val="2"/>
        <w:numPr>
          <w:ilvl w:val="0"/>
          <w:numId w:val="58"/>
        </w:numPr>
        <w:tabs>
          <w:tab w:val="clear" w:pos="1080"/>
        </w:tabs>
        <w:spacing w:beforeLines="50" w:before="120" w:afterLines="50" w:after="120" w:line="276" w:lineRule="auto"/>
        <w:rPr>
          <w:rFonts w:ascii="標楷體" w:eastAsia="標楷體" w:hAnsi="標楷體" w:cs="BiauKai"/>
          <w:b w:val="0"/>
          <w:bCs w:val="0"/>
          <w:color w:val="auto"/>
          <w:sz w:val="28"/>
          <w:szCs w:val="28"/>
        </w:rPr>
      </w:pPr>
      <w:bookmarkStart w:id="115" w:name="_Toc34734898"/>
      <w:r w:rsidRPr="00F13E50">
        <w:rPr>
          <w:rFonts w:ascii="標楷體" w:eastAsia="標楷體" w:hAnsi="標楷體" w:cs="BiauKai"/>
          <w:b w:val="0"/>
          <w:bCs w:val="0"/>
          <w:color w:val="auto"/>
          <w:sz w:val="28"/>
          <w:szCs w:val="28"/>
        </w:rPr>
        <w:t>營運計畫書</w:t>
      </w:r>
      <w:bookmarkStart w:id="116" w:name="_GoBack"/>
      <w:bookmarkEnd w:id="111"/>
      <w:bookmarkEnd w:id="112"/>
      <w:bookmarkEnd w:id="113"/>
      <w:bookmarkEnd w:id="114"/>
      <w:bookmarkEnd w:id="115"/>
      <w:bookmarkEnd w:id="116"/>
    </w:p>
    <w:p w14:paraId="75EB5082" w14:textId="13EC18B5" w:rsidR="004B6C8B" w:rsidRPr="00F13E50" w:rsidRDefault="0029747E" w:rsidP="00627DE3">
      <w:pPr>
        <w:pStyle w:val="aff"/>
        <w:spacing w:beforeLines="50" w:before="120" w:afterLines="50" w:after="120" w:line="276" w:lineRule="auto"/>
        <w:ind w:left="426" w:right="0" w:firstLine="425"/>
        <w:jc w:val="both"/>
        <w:rPr>
          <w:rFonts w:ascii="標楷體" w:hAnsi="標楷體" w:cs="BiauKai"/>
          <w:color w:val="auto"/>
        </w:rPr>
      </w:pPr>
      <w:r w:rsidRPr="00F13E50">
        <w:rPr>
          <w:rFonts w:ascii="標楷體" w:hAnsi="標楷體" w:cs="BiauKai" w:hint="eastAsia"/>
          <w:color w:val="auto"/>
        </w:rPr>
        <w:t>投標商</w:t>
      </w:r>
      <w:r w:rsidR="005C24D3" w:rsidRPr="00F13E50">
        <w:rPr>
          <w:rFonts w:ascii="標楷體" w:hAnsi="標楷體" w:cs="BiauKai"/>
          <w:color w:val="auto"/>
        </w:rPr>
        <w:t>應</w:t>
      </w:r>
      <w:r w:rsidRPr="00F13E50">
        <w:rPr>
          <w:rFonts w:ascii="標楷體" w:hAnsi="標楷體" w:cs="BiauKai" w:hint="eastAsia"/>
          <w:color w:val="auto"/>
        </w:rPr>
        <w:t>針對投標</w:t>
      </w:r>
      <w:proofErr w:type="gramStart"/>
      <w:r w:rsidRPr="00F13E50">
        <w:rPr>
          <w:rFonts w:ascii="標楷體" w:hAnsi="標楷體" w:cs="BiauKai" w:hint="eastAsia"/>
          <w:color w:val="auto"/>
        </w:rPr>
        <w:t>標</w:t>
      </w:r>
      <w:proofErr w:type="gramEnd"/>
      <w:r w:rsidRPr="00F13E50">
        <w:rPr>
          <w:rFonts w:ascii="標楷體" w:hAnsi="標楷體" w:cs="BiauKai" w:hint="eastAsia"/>
          <w:color w:val="auto"/>
        </w:rPr>
        <w:t>的</w:t>
      </w:r>
      <w:r w:rsidR="005C24D3" w:rsidRPr="00F13E50">
        <w:rPr>
          <w:rFonts w:ascii="標楷體" w:hAnsi="標楷體" w:cs="BiauKai"/>
          <w:color w:val="auto"/>
        </w:rPr>
        <w:t>提交營運計畫書一式</w:t>
      </w:r>
      <w:r w:rsidRPr="00F13E50">
        <w:rPr>
          <w:rFonts w:ascii="標楷體" w:hAnsi="標楷體" w:cs="BiauKai" w:hint="eastAsia"/>
          <w:color w:val="auto"/>
        </w:rPr>
        <w:t xml:space="preserve"> </w:t>
      </w:r>
      <w:r w:rsidR="005C24D3" w:rsidRPr="00F13E50">
        <w:rPr>
          <w:rFonts w:ascii="標楷體" w:hAnsi="標楷體" w:cs="BiauKai"/>
          <w:color w:val="auto"/>
        </w:rPr>
        <w:t>10</w:t>
      </w:r>
      <w:r w:rsidRPr="00F13E50">
        <w:rPr>
          <w:rFonts w:ascii="標楷體" w:hAnsi="標楷體" w:cs="BiauKai"/>
          <w:color w:val="auto"/>
        </w:rPr>
        <w:t xml:space="preserve"> </w:t>
      </w:r>
      <w:r w:rsidR="005C24D3" w:rsidRPr="00F13E50">
        <w:rPr>
          <w:rFonts w:ascii="標楷體" w:hAnsi="標楷體" w:cs="BiauKai"/>
          <w:color w:val="auto"/>
        </w:rPr>
        <w:t>份，內容以不超過</w:t>
      </w:r>
      <w:r w:rsidRPr="00F13E50">
        <w:rPr>
          <w:rFonts w:ascii="標楷體" w:hAnsi="標楷體" w:cs="BiauKai" w:hint="eastAsia"/>
          <w:color w:val="auto"/>
        </w:rPr>
        <w:t xml:space="preserve"> </w:t>
      </w:r>
      <w:r w:rsidR="005C24D3" w:rsidRPr="00F13E50">
        <w:rPr>
          <w:rFonts w:ascii="標楷體" w:hAnsi="標楷體" w:cs="BiauKai"/>
          <w:color w:val="auto"/>
        </w:rPr>
        <w:t>30</w:t>
      </w:r>
      <w:r w:rsidRPr="00F13E50">
        <w:rPr>
          <w:rFonts w:ascii="標楷體" w:hAnsi="標楷體" w:cs="BiauKai"/>
          <w:color w:val="auto"/>
        </w:rPr>
        <w:t xml:space="preserve"> </w:t>
      </w:r>
      <w:r w:rsidR="005C24D3" w:rsidRPr="00F13E50">
        <w:rPr>
          <w:rFonts w:ascii="標楷體" w:hAnsi="標楷體" w:cs="BiauKai"/>
          <w:color w:val="auto"/>
        </w:rPr>
        <w:t>頁為原則（不含公司業績與工作人員簡介）。一律用</w:t>
      </w:r>
      <w:r w:rsidRPr="00F13E50">
        <w:rPr>
          <w:rFonts w:ascii="標楷體" w:hAnsi="標楷體" w:cs="BiauKai" w:hint="eastAsia"/>
          <w:color w:val="auto"/>
        </w:rPr>
        <w:t xml:space="preserve"> </w:t>
      </w:r>
      <w:r w:rsidR="005C24D3" w:rsidRPr="00F13E50">
        <w:rPr>
          <w:rFonts w:ascii="標楷體" w:hAnsi="標楷體" w:cs="BiauKai"/>
          <w:color w:val="auto"/>
        </w:rPr>
        <w:t>A4</w:t>
      </w:r>
      <w:r w:rsidRPr="00F13E50">
        <w:rPr>
          <w:rFonts w:ascii="標楷體" w:hAnsi="標楷體" w:cs="BiauKai"/>
          <w:color w:val="auto"/>
        </w:rPr>
        <w:t xml:space="preserve"> </w:t>
      </w:r>
      <w:r w:rsidR="005C24D3" w:rsidRPr="00F13E50">
        <w:rPr>
          <w:rFonts w:ascii="標楷體" w:hAnsi="標楷體" w:cs="BiauKai"/>
          <w:color w:val="auto"/>
        </w:rPr>
        <w:t>直式，由左</w:t>
      </w:r>
      <w:proofErr w:type="gramStart"/>
      <w:r w:rsidR="005C24D3" w:rsidRPr="00F13E50">
        <w:rPr>
          <w:rFonts w:ascii="標楷體" w:hAnsi="標楷體" w:cs="BiauKai"/>
          <w:color w:val="auto"/>
        </w:rPr>
        <w:t>至右以中文</w:t>
      </w:r>
      <w:proofErr w:type="gramEnd"/>
      <w:r w:rsidR="005C24D3" w:rsidRPr="00F13E50">
        <w:rPr>
          <w:rFonts w:ascii="標楷體" w:hAnsi="標楷體" w:cs="BiauKai"/>
          <w:color w:val="auto"/>
        </w:rPr>
        <w:t>打字橫書為原則（圖表必要時可用A3紙張但裝訂時需內</w:t>
      </w:r>
      <w:proofErr w:type="gramStart"/>
      <w:r w:rsidR="005C24D3" w:rsidRPr="00F13E50">
        <w:rPr>
          <w:rFonts w:ascii="標楷體" w:hAnsi="標楷體" w:cs="BiauKai"/>
          <w:color w:val="auto"/>
        </w:rPr>
        <w:t>摺</w:t>
      </w:r>
      <w:proofErr w:type="gramEnd"/>
      <w:r w:rsidR="005C24D3" w:rsidRPr="00F13E50">
        <w:rPr>
          <w:rFonts w:ascii="標楷體" w:hAnsi="標楷體" w:cs="BiauKai"/>
          <w:color w:val="auto"/>
        </w:rPr>
        <w:t>）</w:t>
      </w:r>
      <w:r w:rsidR="00033404">
        <w:rPr>
          <w:rFonts w:ascii="標楷體" w:hAnsi="標楷體" w:cs="BiauKai"/>
          <w:color w:val="auto"/>
        </w:rPr>
        <w:t>，並加封面、封底及目錄，裝訂成冊，封面應註明投標人名稱（全銜）</w:t>
      </w:r>
      <w:r w:rsidR="00033404">
        <w:rPr>
          <w:rFonts w:ascii="標楷體" w:hAnsi="標楷體" w:cs="BiauKai" w:hint="eastAsia"/>
          <w:color w:val="auto"/>
        </w:rPr>
        <w:t>、</w:t>
      </w:r>
      <w:proofErr w:type="gramStart"/>
      <w:r w:rsidR="005C24D3" w:rsidRPr="00F13E50">
        <w:rPr>
          <w:rFonts w:ascii="標楷體" w:hAnsi="標楷體" w:cs="BiauKai"/>
          <w:color w:val="auto"/>
        </w:rPr>
        <w:t>案名</w:t>
      </w:r>
      <w:proofErr w:type="gramEnd"/>
      <w:r w:rsidR="005C24D3" w:rsidRPr="00F13E50">
        <w:rPr>
          <w:rFonts w:ascii="標楷體" w:hAnsi="標楷體" w:cs="BiauKai"/>
          <w:color w:val="auto"/>
        </w:rPr>
        <w:t>「經濟部中小企業處社會創新實驗中心</w:t>
      </w:r>
      <w:r w:rsidR="00CA60FB" w:rsidRPr="00F13E50">
        <w:rPr>
          <w:rFonts w:ascii="標楷體" w:hAnsi="標楷體" w:cs="BiauKai"/>
          <w:color w:val="auto"/>
        </w:rPr>
        <w:t>地下室</w:t>
      </w:r>
      <w:r w:rsidR="00154014" w:rsidRPr="00F13E50">
        <w:rPr>
          <w:rFonts w:ascii="標楷體" w:hAnsi="標楷體" w:cs="BiauKai" w:hint="eastAsia"/>
          <w:color w:val="auto"/>
        </w:rPr>
        <w:t>部分</w:t>
      </w:r>
      <w:r w:rsidR="00033404">
        <w:rPr>
          <w:rFonts w:ascii="標楷體" w:hAnsi="標楷體" w:cs="BiauKai" w:hint="eastAsia"/>
          <w:color w:val="auto"/>
        </w:rPr>
        <w:t>空</w:t>
      </w:r>
      <w:r w:rsidR="00154014" w:rsidRPr="00F13E50">
        <w:rPr>
          <w:rFonts w:ascii="標楷體" w:hAnsi="標楷體" w:cs="BiauKai" w:hint="eastAsia"/>
          <w:color w:val="auto"/>
        </w:rPr>
        <w:t>間</w:t>
      </w:r>
      <w:r w:rsidR="00D71A2C" w:rsidRPr="00F13E50">
        <w:rPr>
          <w:rFonts w:ascii="標楷體" w:hAnsi="標楷體" w:cs="BiauKai"/>
          <w:color w:val="auto"/>
        </w:rPr>
        <w:t>委託營運</w:t>
      </w:r>
      <w:proofErr w:type="gramStart"/>
      <w:r w:rsidR="00D71A2C" w:rsidRPr="00F13E50">
        <w:rPr>
          <w:rFonts w:ascii="標楷體" w:hAnsi="標楷體" w:cs="BiauKai"/>
          <w:color w:val="auto"/>
        </w:rPr>
        <w:t>標租</w:t>
      </w:r>
      <w:r w:rsidR="005C24D3" w:rsidRPr="00F13E50">
        <w:rPr>
          <w:rFonts w:ascii="標楷體" w:hAnsi="標楷體" w:cs="BiauKai"/>
          <w:color w:val="auto"/>
        </w:rPr>
        <w:t>案</w:t>
      </w:r>
      <w:proofErr w:type="gramEnd"/>
      <w:r w:rsidR="000C01FB" w:rsidRPr="00F13E50">
        <w:rPr>
          <w:rFonts w:ascii="標楷體" w:hAnsi="標楷體" w:cs="BiauKai" w:hint="eastAsia"/>
          <w:color w:val="auto"/>
        </w:rPr>
        <w:t>」</w:t>
      </w:r>
      <w:r w:rsidR="00033404">
        <w:rPr>
          <w:rFonts w:ascii="標楷體" w:hAnsi="標楷體" w:cs="BiauKai" w:hint="eastAsia"/>
          <w:color w:val="auto"/>
        </w:rPr>
        <w:t>及投標項目</w:t>
      </w:r>
      <w:r w:rsidR="005C24D3" w:rsidRPr="00F13E50">
        <w:rPr>
          <w:rFonts w:ascii="標楷體" w:hAnsi="標楷體" w:cs="BiauKai"/>
          <w:color w:val="auto"/>
        </w:rPr>
        <w:t>，各</w:t>
      </w:r>
      <w:proofErr w:type="gramStart"/>
      <w:r w:rsidR="005C24D3" w:rsidRPr="00F13E50">
        <w:rPr>
          <w:rFonts w:ascii="標楷體" w:hAnsi="標楷體" w:cs="BiauKai"/>
          <w:color w:val="auto"/>
        </w:rPr>
        <w:t>頁均應標示</w:t>
      </w:r>
      <w:proofErr w:type="gramEnd"/>
      <w:r w:rsidR="005C24D3" w:rsidRPr="00F13E50">
        <w:rPr>
          <w:rFonts w:ascii="標楷體" w:hAnsi="標楷體" w:cs="BiauKai"/>
          <w:color w:val="auto"/>
        </w:rPr>
        <w:t>章節及頁碼。如有任何筆誤修正需清楚訂正並由投標人簽章。</w:t>
      </w:r>
    </w:p>
    <w:p w14:paraId="5F7C7DDE" w14:textId="77777777" w:rsidR="004B6C8B" w:rsidRPr="00F13E50" w:rsidRDefault="005C24D3" w:rsidP="006801B7">
      <w:pPr>
        <w:pStyle w:val="aff"/>
        <w:spacing w:beforeLines="50" w:before="120" w:afterLines="50" w:after="120" w:line="276" w:lineRule="auto"/>
        <w:ind w:left="426" w:right="0" w:firstLine="425"/>
        <w:jc w:val="both"/>
        <w:rPr>
          <w:rFonts w:ascii="標楷體" w:hAnsi="標楷體" w:cs="BiauKai"/>
          <w:color w:val="auto"/>
        </w:rPr>
      </w:pPr>
      <w:r w:rsidRPr="00F13E50">
        <w:rPr>
          <w:rFonts w:ascii="標楷體" w:hAnsi="標楷體" w:cs="BiauKai"/>
          <w:color w:val="auto"/>
        </w:rPr>
        <w:t>營運計畫書內容至少需包括下列項目：</w:t>
      </w:r>
    </w:p>
    <w:p w14:paraId="45F58431" w14:textId="77777777" w:rsidR="004B6C8B" w:rsidRPr="00F13E50" w:rsidRDefault="005C24D3" w:rsidP="00C34CDC">
      <w:pPr>
        <w:pStyle w:val="3"/>
        <w:numPr>
          <w:ilvl w:val="0"/>
          <w:numId w:val="66"/>
        </w:numPr>
        <w:tabs>
          <w:tab w:val="clear" w:pos="1921"/>
          <w:tab w:val="left" w:pos="1134"/>
        </w:tabs>
        <w:spacing w:beforeLines="50" w:afterLines="50" w:line="276" w:lineRule="auto"/>
        <w:rPr>
          <w:rFonts w:ascii="標楷體" w:hAnsi="標楷體" w:cs="BiauKai"/>
          <w:b w:val="0"/>
          <w:bCs w:val="0"/>
          <w:color w:val="auto"/>
          <w:szCs w:val="28"/>
        </w:rPr>
      </w:pPr>
      <w:bookmarkStart w:id="117" w:name="_Toc523838932"/>
      <w:bookmarkStart w:id="118" w:name="_Toc464660638"/>
      <w:bookmarkStart w:id="119" w:name="_Toc523738552"/>
      <w:bookmarkStart w:id="120" w:name="_Toc523738948"/>
      <w:bookmarkStart w:id="121" w:name="_Toc34734899"/>
      <w:r w:rsidRPr="00F13E50">
        <w:rPr>
          <w:rFonts w:ascii="標楷體" w:hAnsi="標楷體" w:cs="BiauKai"/>
          <w:b w:val="0"/>
          <w:bCs w:val="0"/>
          <w:color w:val="auto"/>
          <w:szCs w:val="28"/>
        </w:rPr>
        <w:t>營運計畫及創新理念</w:t>
      </w:r>
      <w:bookmarkEnd w:id="117"/>
      <w:bookmarkEnd w:id="118"/>
      <w:bookmarkEnd w:id="119"/>
      <w:bookmarkEnd w:id="120"/>
      <w:bookmarkEnd w:id="121"/>
    </w:p>
    <w:p w14:paraId="76DD1DC5" w14:textId="77777777" w:rsidR="004B6C8B" w:rsidRPr="00F13E50" w:rsidRDefault="00A23FA3" w:rsidP="00C34CDC">
      <w:pPr>
        <w:pStyle w:val="16"/>
        <w:numPr>
          <w:ilvl w:val="0"/>
          <w:numId w:val="67"/>
        </w:numPr>
        <w:spacing w:before="50" w:after="50" w:line="276" w:lineRule="auto"/>
        <w:ind w:hanging="334"/>
        <w:rPr>
          <w:rFonts w:cs="BiauKai"/>
          <w:color w:val="auto"/>
          <w:kern w:val="3"/>
          <w:szCs w:val="28"/>
        </w:rPr>
      </w:pPr>
      <w:r w:rsidRPr="00F13E50">
        <w:rPr>
          <w:rFonts w:cs="BiauKai"/>
          <w:color w:val="auto"/>
          <w:kern w:val="3"/>
          <w:szCs w:val="28"/>
        </w:rPr>
        <w:t>營運主題創新性，包含預計經營項目、</w:t>
      </w:r>
      <w:r w:rsidR="005C24D3" w:rsidRPr="00F13E50">
        <w:rPr>
          <w:rFonts w:cs="BiauKai"/>
          <w:color w:val="auto"/>
          <w:kern w:val="3"/>
          <w:szCs w:val="28"/>
        </w:rPr>
        <w:t>經營理念、</w:t>
      </w:r>
      <w:r w:rsidR="00252AC8" w:rsidRPr="00F13E50">
        <w:rPr>
          <w:rFonts w:cs="BiauKai"/>
          <w:color w:val="auto"/>
          <w:kern w:val="3"/>
          <w:szCs w:val="28"/>
        </w:rPr>
        <w:t>經營</w:t>
      </w:r>
      <w:r w:rsidR="005C24D3" w:rsidRPr="00F13E50">
        <w:rPr>
          <w:rFonts w:cs="BiauKai"/>
          <w:color w:val="auto"/>
          <w:kern w:val="3"/>
          <w:szCs w:val="28"/>
        </w:rPr>
        <w:t>特色及策略</w:t>
      </w:r>
      <w:r w:rsidR="008341FB" w:rsidRPr="00F13E50">
        <w:rPr>
          <w:rFonts w:cs="BiauKai"/>
          <w:color w:val="auto"/>
          <w:kern w:val="3"/>
          <w:szCs w:val="28"/>
        </w:rPr>
        <w:t>、營運目標等</w:t>
      </w:r>
      <w:r w:rsidR="005C24D3" w:rsidRPr="00F13E50">
        <w:rPr>
          <w:rFonts w:cs="BiauKai"/>
          <w:color w:val="auto"/>
          <w:kern w:val="3"/>
          <w:szCs w:val="28"/>
        </w:rPr>
        <w:t>，所有主題規劃需與社會創新範疇相關。</w:t>
      </w:r>
    </w:p>
    <w:p w14:paraId="1BCC03D5" w14:textId="77777777" w:rsidR="004B6C8B" w:rsidRPr="00F13E50" w:rsidRDefault="008341FB" w:rsidP="00C34CDC">
      <w:pPr>
        <w:pStyle w:val="16"/>
        <w:numPr>
          <w:ilvl w:val="0"/>
          <w:numId w:val="67"/>
        </w:numPr>
        <w:spacing w:before="50" w:after="50" w:line="276" w:lineRule="auto"/>
        <w:ind w:hanging="334"/>
        <w:rPr>
          <w:rFonts w:cs="BiauKai"/>
          <w:color w:val="auto"/>
          <w:kern w:val="3"/>
          <w:szCs w:val="28"/>
        </w:rPr>
      </w:pPr>
      <w:r w:rsidRPr="00F13E50">
        <w:rPr>
          <w:rFonts w:cs="BiauKai"/>
          <w:color w:val="auto"/>
          <w:kern w:val="3"/>
          <w:szCs w:val="28"/>
        </w:rPr>
        <w:t>營業事項說明，包含</w:t>
      </w:r>
      <w:r w:rsidR="00CB4833" w:rsidRPr="00F13E50">
        <w:rPr>
          <w:rFonts w:cs="BiauKai"/>
          <w:color w:val="auto"/>
          <w:kern w:val="3"/>
          <w:szCs w:val="28"/>
        </w:rPr>
        <w:t>營業項目如何創造更多人潮以及如何運用科技</w:t>
      </w:r>
      <w:r w:rsidR="0029747E" w:rsidRPr="00F13E50">
        <w:rPr>
          <w:rFonts w:cs="BiauKai" w:hint="eastAsia"/>
          <w:color w:val="auto"/>
          <w:kern w:val="3"/>
          <w:szCs w:val="28"/>
        </w:rPr>
        <w:t>（</w:t>
      </w:r>
      <w:r w:rsidR="00CB4833" w:rsidRPr="00F13E50">
        <w:rPr>
          <w:rFonts w:cs="BiauKai"/>
          <w:color w:val="auto"/>
          <w:kern w:val="3"/>
          <w:szCs w:val="28"/>
        </w:rPr>
        <w:t>如線上支付</w:t>
      </w:r>
      <w:r w:rsidR="0029747E" w:rsidRPr="00F13E50">
        <w:rPr>
          <w:rFonts w:cs="BiauKai" w:hint="eastAsia"/>
          <w:color w:val="auto"/>
          <w:kern w:val="3"/>
          <w:szCs w:val="28"/>
        </w:rPr>
        <w:t>）</w:t>
      </w:r>
      <w:r w:rsidR="00CB4833" w:rsidRPr="00F13E50">
        <w:rPr>
          <w:rFonts w:cs="BiauKai"/>
          <w:color w:val="auto"/>
          <w:kern w:val="3"/>
          <w:szCs w:val="28"/>
        </w:rPr>
        <w:t>創造新的營運模式</w:t>
      </w:r>
      <w:r w:rsidR="005C24D3" w:rsidRPr="00F13E50">
        <w:rPr>
          <w:rFonts w:cs="BiauKai"/>
          <w:color w:val="auto"/>
          <w:kern w:val="3"/>
          <w:szCs w:val="28"/>
        </w:rPr>
        <w:t>。</w:t>
      </w:r>
    </w:p>
    <w:p w14:paraId="7CBBC031" w14:textId="5FEE2FA8" w:rsidR="005D764C" w:rsidRPr="00F13E50" w:rsidRDefault="00641FEB" w:rsidP="00C34CDC">
      <w:pPr>
        <w:pStyle w:val="16"/>
        <w:numPr>
          <w:ilvl w:val="0"/>
          <w:numId w:val="67"/>
        </w:numPr>
        <w:spacing w:before="50" w:after="50" w:line="276" w:lineRule="auto"/>
        <w:ind w:hanging="334"/>
        <w:rPr>
          <w:rFonts w:cs="BiauKai"/>
          <w:color w:val="auto"/>
          <w:kern w:val="3"/>
          <w:szCs w:val="28"/>
        </w:rPr>
      </w:pPr>
      <w:r w:rsidRPr="00F13E50">
        <w:rPr>
          <w:rFonts w:cs="BiauKai"/>
          <w:color w:val="auto"/>
          <w:kern w:val="3"/>
          <w:szCs w:val="28"/>
        </w:rPr>
        <w:t>營運主題與</w:t>
      </w:r>
      <w:r w:rsidR="005D764C" w:rsidRPr="00F13E50">
        <w:rPr>
          <w:rFonts w:cs="BiauKai"/>
          <w:color w:val="auto"/>
          <w:kern w:val="3"/>
          <w:szCs w:val="28"/>
        </w:rPr>
        <w:t>目標：如何呼應</w:t>
      </w:r>
      <w:r w:rsidR="0029747E" w:rsidRPr="00F13E50">
        <w:rPr>
          <w:rFonts w:cs="BiauKai" w:hint="eastAsia"/>
          <w:color w:val="auto"/>
          <w:kern w:val="3"/>
          <w:szCs w:val="28"/>
        </w:rPr>
        <w:t xml:space="preserve"> </w:t>
      </w:r>
      <w:r w:rsidR="005D764C" w:rsidRPr="00F13E50">
        <w:rPr>
          <w:rFonts w:cs="BiauKai"/>
          <w:color w:val="auto"/>
          <w:kern w:val="3"/>
          <w:szCs w:val="28"/>
        </w:rPr>
        <w:t>17</w:t>
      </w:r>
      <w:r w:rsidR="0029747E" w:rsidRPr="00F13E50">
        <w:rPr>
          <w:rFonts w:cs="BiauKai"/>
          <w:color w:val="auto"/>
          <w:kern w:val="3"/>
          <w:szCs w:val="28"/>
        </w:rPr>
        <w:t xml:space="preserve"> </w:t>
      </w:r>
      <w:r w:rsidR="005D764C" w:rsidRPr="00F13E50">
        <w:rPr>
          <w:rFonts w:cs="BiauKai"/>
          <w:color w:val="auto"/>
          <w:kern w:val="3"/>
          <w:szCs w:val="28"/>
        </w:rPr>
        <w:t>項聯合國永續發展目標(SDGs)，如何以創新方式解決社會議題。營運目標須包括短期、中期、長期的營運目標與重點工作說明。</w:t>
      </w:r>
    </w:p>
    <w:p w14:paraId="49C91262" w14:textId="40CB2723" w:rsidR="009457C8" w:rsidRPr="00F13E50" w:rsidRDefault="00641FEB" w:rsidP="007F15A9">
      <w:pPr>
        <w:pStyle w:val="16"/>
        <w:spacing w:before="50" w:after="50" w:line="276" w:lineRule="auto"/>
        <w:ind w:left="563" w:firstLine="0"/>
        <w:rPr>
          <w:rFonts w:cs="BiauKai"/>
          <w:color w:val="auto"/>
          <w:kern w:val="3"/>
          <w:szCs w:val="28"/>
        </w:rPr>
      </w:pPr>
      <w:r w:rsidRPr="00F13E50">
        <w:rPr>
          <w:rFonts w:cs="BiauKai"/>
          <w:color w:val="auto"/>
          <w:kern w:val="3"/>
          <w:szCs w:val="28"/>
        </w:rPr>
        <w:lastRenderedPageBreak/>
        <w:t>公司/法人簡介、</w:t>
      </w:r>
      <w:r w:rsidR="005C24D3" w:rsidRPr="00F13E50">
        <w:rPr>
          <w:rFonts w:cs="BiauKai"/>
          <w:color w:val="auto"/>
          <w:kern w:val="3"/>
          <w:szCs w:val="28"/>
        </w:rPr>
        <w:t>營運團隊背景，包含人力配置、</w:t>
      </w:r>
      <w:r w:rsidR="004A7383" w:rsidRPr="00F13E50">
        <w:rPr>
          <w:rFonts w:cs="BiauKai"/>
          <w:color w:val="auto"/>
          <w:kern w:val="3"/>
          <w:szCs w:val="28"/>
        </w:rPr>
        <w:t>專業證照、獲獎證明、</w:t>
      </w:r>
      <w:r w:rsidR="005C24D3" w:rsidRPr="00F13E50">
        <w:rPr>
          <w:rFonts w:cs="BiauKai"/>
          <w:color w:val="auto"/>
          <w:kern w:val="3"/>
          <w:szCs w:val="28"/>
        </w:rPr>
        <w:t>公司財務狀況（請提出最近一年之財務報告、損益表、資產負債表）、經營實績（</w:t>
      </w:r>
      <w:r w:rsidR="008341FB" w:rsidRPr="00F13E50">
        <w:rPr>
          <w:rFonts w:cs="BiauKai"/>
          <w:color w:val="auto"/>
          <w:kern w:val="3"/>
          <w:szCs w:val="28"/>
        </w:rPr>
        <w:t>兩</w:t>
      </w:r>
      <w:r w:rsidR="005C24D3" w:rsidRPr="00F13E50">
        <w:rPr>
          <w:rFonts w:cs="BiauKai"/>
          <w:color w:val="auto"/>
          <w:kern w:val="3"/>
          <w:szCs w:val="28"/>
        </w:rPr>
        <w:t>年內）。</w:t>
      </w:r>
    </w:p>
    <w:p w14:paraId="41D319BC" w14:textId="12D7D299" w:rsidR="004B6C8B" w:rsidRPr="00F13E50" w:rsidRDefault="009457C8" w:rsidP="00C34CDC">
      <w:pPr>
        <w:pStyle w:val="16"/>
        <w:numPr>
          <w:ilvl w:val="0"/>
          <w:numId w:val="67"/>
        </w:numPr>
        <w:spacing w:before="50" w:after="50" w:line="276" w:lineRule="auto"/>
        <w:rPr>
          <w:rFonts w:cs="BiauKai"/>
          <w:color w:val="auto"/>
          <w:kern w:val="3"/>
          <w:szCs w:val="28"/>
        </w:rPr>
      </w:pPr>
      <w:r w:rsidRPr="00F13E50">
        <w:rPr>
          <w:rFonts w:cs="BiauKai"/>
          <w:color w:val="auto"/>
          <w:kern w:val="3"/>
          <w:szCs w:val="28"/>
        </w:rPr>
        <w:t>風險評估與管理：當營運面臨經營風險(如人流不足)、財務風險(如資金不足)</w:t>
      </w:r>
      <w:r w:rsidR="00C856B3" w:rsidRPr="00F13E50">
        <w:rPr>
          <w:rFonts w:cs="BiauKai"/>
          <w:color w:val="auto"/>
          <w:kern w:val="3"/>
          <w:szCs w:val="28"/>
        </w:rPr>
        <w:t>等風險</w:t>
      </w:r>
      <w:r w:rsidRPr="00F13E50">
        <w:rPr>
          <w:rFonts w:cs="BiauKai"/>
          <w:color w:val="auto"/>
          <w:kern w:val="3"/>
          <w:szCs w:val="28"/>
        </w:rPr>
        <w:t>時，應對之具體策略與執行方式。</w:t>
      </w:r>
    </w:p>
    <w:p w14:paraId="5A8F1CDC" w14:textId="77777777" w:rsidR="004B6C8B" w:rsidRPr="00F13E50" w:rsidRDefault="005C24D3" w:rsidP="00C34CDC">
      <w:pPr>
        <w:pStyle w:val="16"/>
        <w:numPr>
          <w:ilvl w:val="0"/>
          <w:numId w:val="67"/>
        </w:numPr>
        <w:spacing w:before="50" w:after="50" w:line="276" w:lineRule="auto"/>
        <w:rPr>
          <w:rFonts w:cs="BiauKai"/>
          <w:color w:val="auto"/>
          <w:kern w:val="3"/>
          <w:szCs w:val="28"/>
        </w:rPr>
      </w:pPr>
      <w:r w:rsidRPr="00F13E50">
        <w:rPr>
          <w:rFonts w:cs="BiauKai"/>
          <w:color w:val="auto"/>
          <w:kern w:val="3"/>
          <w:szCs w:val="28"/>
        </w:rPr>
        <w:t>預期成效：</w:t>
      </w:r>
      <w:r w:rsidR="0072538D" w:rsidRPr="00F13E50">
        <w:rPr>
          <w:rFonts w:cs="BiauKai"/>
          <w:color w:val="auto"/>
          <w:kern w:val="3"/>
          <w:szCs w:val="28"/>
        </w:rPr>
        <w:t>具體說明質化與量化效益。質化指標</w:t>
      </w:r>
      <w:r w:rsidR="00EA4791" w:rsidRPr="00F13E50">
        <w:rPr>
          <w:rFonts w:cs="BiauKai"/>
          <w:color w:val="auto"/>
          <w:kern w:val="3"/>
          <w:szCs w:val="28"/>
        </w:rPr>
        <w:t>例如</w:t>
      </w:r>
      <w:r w:rsidR="0072538D" w:rsidRPr="00F13E50">
        <w:rPr>
          <w:rFonts w:cs="BiauKai"/>
          <w:color w:val="auto"/>
          <w:kern w:val="3"/>
          <w:szCs w:val="28"/>
        </w:rPr>
        <w:t>：</w:t>
      </w:r>
      <w:r w:rsidRPr="00F13E50">
        <w:rPr>
          <w:rFonts w:cs="BiauKai"/>
          <w:color w:val="auto"/>
          <w:kern w:val="3"/>
          <w:szCs w:val="28"/>
        </w:rPr>
        <w:t>對社會創新實驗中心營運雙贏效益及社會創新領域發展的成效。</w:t>
      </w:r>
      <w:r w:rsidR="0072538D" w:rsidRPr="00F13E50">
        <w:rPr>
          <w:rFonts w:cs="BiauKai"/>
          <w:color w:val="auto"/>
          <w:kern w:val="3"/>
          <w:szCs w:val="28"/>
        </w:rPr>
        <w:t>量化指標</w:t>
      </w:r>
      <w:r w:rsidR="00EA4791" w:rsidRPr="00F13E50">
        <w:rPr>
          <w:rFonts w:cs="BiauKai"/>
          <w:color w:val="auto"/>
          <w:kern w:val="3"/>
          <w:szCs w:val="28"/>
        </w:rPr>
        <w:t>例如</w:t>
      </w:r>
      <w:r w:rsidR="0072538D" w:rsidRPr="00F13E50">
        <w:rPr>
          <w:rFonts w:cs="BiauKai"/>
          <w:color w:val="auto"/>
          <w:kern w:val="3"/>
          <w:szCs w:val="28"/>
        </w:rPr>
        <w:t>：每年</w:t>
      </w:r>
      <w:r w:rsidR="00EA4791" w:rsidRPr="00F13E50">
        <w:rPr>
          <w:rFonts w:cs="BiauKai"/>
          <w:color w:val="auto"/>
          <w:kern w:val="3"/>
          <w:szCs w:val="28"/>
        </w:rPr>
        <w:t>預計</w:t>
      </w:r>
      <w:r w:rsidR="0072538D" w:rsidRPr="00F13E50">
        <w:rPr>
          <w:rFonts w:cs="BiauKai"/>
          <w:color w:val="auto"/>
          <w:kern w:val="3"/>
          <w:szCs w:val="28"/>
        </w:rPr>
        <w:t>辦理活動/講座/課程</w:t>
      </w:r>
      <w:r w:rsidR="00E65A5F" w:rsidRPr="00F13E50">
        <w:rPr>
          <w:rFonts w:cs="BiauKai"/>
          <w:color w:val="auto"/>
          <w:kern w:val="3"/>
          <w:szCs w:val="28"/>
        </w:rPr>
        <w:t>/展覽</w:t>
      </w:r>
      <w:r w:rsidR="0072538D" w:rsidRPr="00F13E50">
        <w:rPr>
          <w:rFonts w:cs="BiauKai"/>
          <w:color w:val="auto"/>
          <w:kern w:val="3"/>
          <w:szCs w:val="28"/>
        </w:rPr>
        <w:t>之場次</w:t>
      </w:r>
      <w:r w:rsidR="00EA4791" w:rsidRPr="00F13E50">
        <w:rPr>
          <w:rFonts w:cs="BiauKai"/>
          <w:color w:val="auto"/>
          <w:kern w:val="3"/>
          <w:szCs w:val="28"/>
        </w:rPr>
        <w:t>與</w:t>
      </w:r>
      <w:r w:rsidR="0072538D" w:rsidRPr="00F13E50">
        <w:rPr>
          <w:rFonts w:cs="BiauKai"/>
          <w:color w:val="auto"/>
          <w:kern w:val="3"/>
          <w:szCs w:val="28"/>
        </w:rPr>
        <w:t>數量、</w:t>
      </w:r>
      <w:r w:rsidR="00EA4791" w:rsidRPr="00F13E50">
        <w:rPr>
          <w:rFonts w:cs="BiauKai"/>
          <w:color w:val="auto"/>
          <w:kern w:val="3"/>
          <w:szCs w:val="28"/>
        </w:rPr>
        <w:t>每年</w:t>
      </w:r>
      <w:r w:rsidR="0072538D" w:rsidRPr="00F13E50">
        <w:rPr>
          <w:rFonts w:cs="BiauKai"/>
          <w:color w:val="auto"/>
          <w:kern w:val="3"/>
          <w:szCs w:val="28"/>
        </w:rPr>
        <w:t>活動/講座/課程</w:t>
      </w:r>
      <w:r w:rsidR="00E65A5F" w:rsidRPr="00F13E50">
        <w:rPr>
          <w:rFonts w:cs="BiauKai"/>
          <w:color w:val="auto"/>
          <w:kern w:val="3"/>
          <w:szCs w:val="28"/>
        </w:rPr>
        <w:t>/展覽</w:t>
      </w:r>
      <w:r w:rsidR="00EA4791" w:rsidRPr="00F13E50">
        <w:rPr>
          <w:rFonts w:cs="BiauKai"/>
          <w:color w:val="auto"/>
          <w:kern w:val="3"/>
          <w:szCs w:val="28"/>
        </w:rPr>
        <w:t>之預計參與</w:t>
      </w:r>
      <w:proofErr w:type="gramStart"/>
      <w:r w:rsidR="00EA4791" w:rsidRPr="00F13E50">
        <w:rPr>
          <w:rFonts w:cs="BiauKai"/>
          <w:color w:val="auto"/>
          <w:kern w:val="3"/>
          <w:szCs w:val="28"/>
        </w:rPr>
        <w:t>人次</w:t>
      </w:r>
      <w:r w:rsidR="00A54FA3" w:rsidRPr="00F13E50">
        <w:rPr>
          <w:rFonts w:cs="BiauKai"/>
          <w:color w:val="auto"/>
          <w:kern w:val="3"/>
          <w:szCs w:val="28"/>
        </w:rPr>
        <w:t>、</w:t>
      </w:r>
      <w:proofErr w:type="gramEnd"/>
      <w:r w:rsidR="00A54FA3" w:rsidRPr="00F13E50">
        <w:rPr>
          <w:rFonts w:cs="BiauKai"/>
          <w:color w:val="auto"/>
          <w:kern w:val="3"/>
          <w:szCs w:val="28"/>
        </w:rPr>
        <w:t>預計連結國內外企業/團體之數量等</w:t>
      </w:r>
      <w:r w:rsidR="00EA4791" w:rsidRPr="00F13E50">
        <w:rPr>
          <w:rFonts w:cs="BiauKai"/>
          <w:color w:val="auto"/>
          <w:kern w:val="3"/>
          <w:szCs w:val="28"/>
        </w:rPr>
        <w:t>。</w:t>
      </w:r>
    </w:p>
    <w:p w14:paraId="3F52FC6A" w14:textId="77777777" w:rsidR="004B6C8B" w:rsidRPr="00F13E50" w:rsidRDefault="005C24D3" w:rsidP="00C34CDC">
      <w:pPr>
        <w:pStyle w:val="3"/>
        <w:numPr>
          <w:ilvl w:val="0"/>
          <w:numId w:val="66"/>
        </w:numPr>
        <w:tabs>
          <w:tab w:val="clear" w:pos="1921"/>
          <w:tab w:val="left" w:pos="1134"/>
        </w:tabs>
        <w:spacing w:beforeLines="50" w:afterLines="50" w:line="276" w:lineRule="auto"/>
        <w:rPr>
          <w:rFonts w:ascii="標楷體" w:hAnsi="標楷體" w:cs="BiauKai"/>
          <w:b w:val="0"/>
          <w:bCs w:val="0"/>
          <w:color w:val="auto"/>
          <w:szCs w:val="28"/>
        </w:rPr>
      </w:pPr>
      <w:bookmarkStart w:id="122" w:name="_Toc523838933"/>
      <w:bookmarkStart w:id="123" w:name="_Toc464660639"/>
      <w:bookmarkStart w:id="124" w:name="_Toc523738553"/>
      <w:bookmarkStart w:id="125" w:name="_Toc523738949"/>
      <w:bookmarkStart w:id="126" w:name="_Toc34734900"/>
      <w:r w:rsidRPr="00F13E50">
        <w:rPr>
          <w:rFonts w:ascii="標楷體" w:hAnsi="標楷體" w:cs="BiauKai"/>
          <w:b w:val="0"/>
          <w:bCs w:val="0"/>
          <w:color w:val="auto"/>
          <w:szCs w:val="28"/>
        </w:rPr>
        <w:t>規劃設計及構想</w:t>
      </w:r>
      <w:bookmarkEnd w:id="122"/>
      <w:bookmarkEnd w:id="123"/>
      <w:bookmarkEnd w:id="124"/>
      <w:bookmarkEnd w:id="125"/>
      <w:bookmarkEnd w:id="126"/>
    </w:p>
    <w:p w14:paraId="6DAA35D6" w14:textId="77777777" w:rsidR="004B6C8B" w:rsidRPr="00F13E50" w:rsidRDefault="005C24D3" w:rsidP="00C34CDC">
      <w:pPr>
        <w:pStyle w:val="16"/>
        <w:numPr>
          <w:ilvl w:val="0"/>
          <w:numId w:val="68"/>
        </w:numPr>
        <w:spacing w:before="50" w:after="50" w:line="276" w:lineRule="auto"/>
        <w:ind w:hanging="334"/>
        <w:rPr>
          <w:rFonts w:cs="BiauKai"/>
          <w:color w:val="auto"/>
          <w:kern w:val="3"/>
          <w:szCs w:val="28"/>
        </w:rPr>
      </w:pPr>
      <w:r w:rsidRPr="00F13E50">
        <w:rPr>
          <w:rFonts w:cs="BiauKai"/>
          <w:color w:val="auto"/>
          <w:kern w:val="3"/>
          <w:szCs w:val="28"/>
        </w:rPr>
        <w:t>環境現況分析，包括人文地理、周邊社會需求、公共設施及景點等。</w:t>
      </w:r>
    </w:p>
    <w:p w14:paraId="35E04FF3" w14:textId="77777777" w:rsidR="004B6C8B" w:rsidRPr="00F13E50" w:rsidRDefault="005C24D3" w:rsidP="00C34CDC">
      <w:pPr>
        <w:pStyle w:val="16"/>
        <w:numPr>
          <w:ilvl w:val="0"/>
          <w:numId w:val="68"/>
        </w:numPr>
        <w:spacing w:before="50" w:after="50" w:line="276" w:lineRule="auto"/>
        <w:ind w:hanging="334"/>
        <w:rPr>
          <w:rFonts w:cs="BiauKai"/>
          <w:color w:val="auto"/>
          <w:kern w:val="3"/>
          <w:szCs w:val="28"/>
        </w:rPr>
      </w:pPr>
      <w:r w:rsidRPr="00F13E50">
        <w:rPr>
          <w:rFonts w:cs="BiauKai"/>
          <w:color w:val="auto"/>
          <w:kern w:val="3"/>
          <w:szCs w:val="28"/>
        </w:rPr>
        <w:t>改建或修建規劃設計方案，包括建築物室內設計與景觀綠化配置等</w:t>
      </w:r>
      <w:r w:rsidR="00BD1CFC" w:rsidRPr="00F13E50">
        <w:rPr>
          <w:rFonts w:cs="BiauKai"/>
          <w:color w:val="auto"/>
          <w:kern w:val="3"/>
          <w:szCs w:val="28"/>
        </w:rPr>
        <w:t>，</w:t>
      </w:r>
      <w:r w:rsidR="004F700E" w:rsidRPr="00F13E50">
        <w:rPr>
          <w:rFonts w:cs="BiauKai"/>
          <w:color w:val="auto"/>
          <w:kern w:val="3"/>
          <w:szCs w:val="28"/>
        </w:rPr>
        <w:t>設計方案</w:t>
      </w:r>
      <w:r w:rsidR="00BD1CFC" w:rsidRPr="00F13E50">
        <w:rPr>
          <w:rFonts w:cs="BiauKai"/>
          <w:color w:val="auto"/>
          <w:kern w:val="3"/>
          <w:szCs w:val="28"/>
        </w:rPr>
        <w:t>並應考量社會創新實驗中心範圍之整體設計，與整體景觀相融合</w:t>
      </w:r>
      <w:r w:rsidRPr="00F13E50">
        <w:rPr>
          <w:rFonts w:cs="BiauKai"/>
          <w:color w:val="auto"/>
          <w:kern w:val="3"/>
          <w:szCs w:val="28"/>
        </w:rPr>
        <w:t>。</w:t>
      </w:r>
    </w:p>
    <w:p w14:paraId="7967E4D5" w14:textId="77777777" w:rsidR="004B6C8B" w:rsidRPr="00F13E50" w:rsidRDefault="005C24D3" w:rsidP="00C34CDC">
      <w:pPr>
        <w:pStyle w:val="16"/>
        <w:numPr>
          <w:ilvl w:val="0"/>
          <w:numId w:val="68"/>
        </w:numPr>
        <w:spacing w:before="50" w:after="50" w:line="276" w:lineRule="auto"/>
        <w:ind w:hanging="334"/>
        <w:rPr>
          <w:rFonts w:cs="BiauKai"/>
          <w:color w:val="auto"/>
          <w:kern w:val="3"/>
          <w:szCs w:val="28"/>
        </w:rPr>
      </w:pPr>
      <w:r w:rsidRPr="00F13E50">
        <w:rPr>
          <w:rFonts w:cs="BiauKai"/>
          <w:color w:val="auto"/>
          <w:kern w:val="3"/>
          <w:szCs w:val="28"/>
        </w:rPr>
        <w:t>結合在地自然文史創意設計或社會創新實驗中心主體之規劃。</w:t>
      </w:r>
    </w:p>
    <w:p w14:paraId="21C2AB21" w14:textId="77777777" w:rsidR="00C80F9B" w:rsidRPr="00F13E50" w:rsidRDefault="00C80F9B" w:rsidP="00C34CDC">
      <w:pPr>
        <w:pStyle w:val="16"/>
        <w:numPr>
          <w:ilvl w:val="0"/>
          <w:numId w:val="68"/>
        </w:numPr>
        <w:spacing w:before="50" w:after="50" w:line="276" w:lineRule="auto"/>
        <w:ind w:hanging="334"/>
        <w:rPr>
          <w:rFonts w:cs="BiauKai"/>
          <w:color w:val="auto"/>
          <w:kern w:val="3"/>
          <w:szCs w:val="28"/>
        </w:rPr>
      </w:pPr>
      <w:r w:rsidRPr="00F13E50">
        <w:rPr>
          <w:rFonts w:cs="BiauKai"/>
          <w:color w:val="auto"/>
          <w:kern w:val="3"/>
          <w:szCs w:val="28"/>
        </w:rPr>
        <w:t>其他</w:t>
      </w:r>
      <w:r w:rsidR="00525B9C" w:rsidRPr="00F13E50">
        <w:rPr>
          <w:rFonts w:cs="BiauKai"/>
          <w:color w:val="auto"/>
          <w:kern w:val="3"/>
          <w:szCs w:val="28"/>
        </w:rPr>
        <w:t>創新規</w:t>
      </w:r>
      <w:r w:rsidR="007306DB" w:rsidRPr="00F13E50">
        <w:rPr>
          <w:rFonts w:cs="BiauKai"/>
          <w:color w:val="auto"/>
          <w:kern w:val="3"/>
          <w:szCs w:val="28"/>
        </w:rPr>
        <w:t>劃</w:t>
      </w:r>
      <w:r w:rsidRPr="00F13E50">
        <w:rPr>
          <w:rFonts w:cs="BiauKai"/>
          <w:color w:val="auto"/>
          <w:kern w:val="3"/>
          <w:szCs w:val="28"/>
        </w:rPr>
        <w:t>。</w:t>
      </w:r>
    </w:p>
    <w:p w14:paraId="442BCC42" w14:textId="77777777" w:rsidR="00525B9C" w:rsidRPr="00F13E50" w:rsidRDefault="00525B9C" w:rsidP="00C34CDC">
      <w:pPr>
        <w:pStyle w:val="3"/>
        <w:numPr>
          <w:ilvl w:val="0"/>
          <w:numId w:val="66"/>
        </w:numPr>
        <w:tabs>
          <w:tab w:val="clear" w:pos="1921"/>
          <w:tab w:val="left" w:pos="1134"/>
        </w:tabs>
        <w:spacing w:beforeLines="50" w:afterLines="50" w:line="276" w:lineRule="auto"/>
        <w:rPr>
          <w:rFonts w:ascii="標楷體" w:hAnsi="標楷體" w:cs="BiauKai"/>
          <w:b w:val="0"/>
          <w:bCs w:val="0"/>
          <w:color w:val="auto"/>
          <w:szCs w:val="28"/>
        </w:rPr>
      </w:pPr>
      <w:bookmarkStart w:id="127" w:name="_Toc34734901"/>
      <w:bookmarkStart w:id="128" w:name="_Toc523838934"/>
      <w:bookmarkStart w:id="129" w:name="_Toc464660642"/>
      <w:bookmarkStart w:id="130" w:name="_Toc523738556"/>
      <w:bookmarkStart w:id="131" w:name="_Toc523738952"/>
      <w:r w:rsidRPr="00F13E50">
        <w:rPr>
          <w:rFonts w:ascii="標楷體" w:hAnsi="標楷體" w:cs="BiauKai"/>
          <w:b w:val="0"/>
          <w:bCs w:val="0"/>
          <w:color w:val="auto"/>
          <w:szCs w:val="28"/>
        </w:rPr>
        <w:t>價格：</w:t>
      </w:r>
      <w:r w:rsidRPr="00F13E50">
        <w:rPr>
          <w:rFonts w:ascii="標楷體" w:hAnsi="標楷體" w:cs="BiauKai"/>
          <w:b w:val="0"/>
          <w:color w:val="auto"/>
          <w:szCs w:val="28"/>
        </w:rPr>
        <w:t>租金報價規劃</w:t>
      </w:r>
      <w:bookmarkEnd w:id="127"/>
    </w:p>
    <w:p w14:paraId="5F47CD73" w14:textId="77777777" w:rsidR="004B6C8B" w:rsidRPr="00F13E50" w:rsidRDefault="005C24D3" w:rsidP="00C34CDC">
      <w:pPr>
        <w:pStyle w:val="3"/>
        <w:numPr>
          <w:ilvl w:val="0"/>
          <w:numId w:val="66"/>
        </w:numPr>
        <w:tabs>
          <w:tab w:val="clear" w:pos="1921"/>
          <w:tab w:val="left" w:pos="1134"/>
        </w:tabs>
        <w:spacing w:beforeLines="50" w:afterLines="50" w:line="276" w:lineRule="auto"/>
        <w:rPr>
          <w:rFonts w:ascii="標楷體" w:hAnsi="標楷體" w:cs="BiauKai"/>
          <w:b w:val="0"/>
          <w:bCs w:val="0"/>
          <w:color w:val="auto"/>
          <w:szCs w:val="28"/>
        </w:rPr>
      </w:pPr>
      <w:bookmarkStart w:id="132" w:name="_Toc34734902"/>
      <w:r w:rsidRPr="00F13E50">
        <w:rPr>
          <w:rFonts w:ascii="標楷體" w:hAnsi="標楷體" w:cs="BiauKai"/>
          <w:b w:val="0"/>
          <w:bCs w:val="0"/>
          <w:color w:val="auto"/>
          <w:szCs w:val="28"/>
        </w:rPr>
        <w:t>回饋及睦鄰計畫</w:t>
      </w:r>
      <w:bookmarkEnd w:id="128"/>
      <w:bookmarkEnd w:id="129"/>
      <w:bookmarkEnd w:id="130"/>
      <w:bookmarkEnd w:id="131"/>
      <w:bookmarkEnd w:id="132"/>
    </w:p>
    <w:p w14:paraId="60A1ADEF" w14:textId="77777777" w:rsidR="004B6C8B" w:rsidRPr="00F13E50" w:rsidRDefault="005C24D3" w:rsidP="00C34CDC">
      <w:pPr>
        <w:pStyle w:val="16"/>
        <w:numPr>
          <w:ilvl w:val="0"/>
          <w:numId w:val="69"/>
        </w:numPr>
        <w:spacing w:before="50" w:after="50" w:line="276" w:lineRule="auto"/>
        <w:ind w:hanging="334"/>
        <w:rPr>
          <w:rFonts w:cs="BiauKai"/>
          <w:color w:val="auto"/>
          <w:kern w:val="3"/>
          <w:szCs w:val="28"/>
        </w:rPr>
      </w:pPr>
      <w:r w:rsidRPr="00F13E50">
        <w:rPr>
          <w:rFonts w:cs="BiauKai"/>
          <w:color w:val="auto"/>
          <w:kern w:val="3"/>
          <w:szCs w:val="28"/>
        </w:rPr>
        <w:t>有助於本</w:t>
      </w:r>
      <w:r w:rsidR="00C856B3" w:rsidRPr="00F13E50">
        <w:rPr>
          <w:rFonts w:cs="BiauKai"/>
          <w:color w:val="auto"/>
          <w:kern w:val="3"/>
          <w:szCs w:val="28"/>
        </w:rPr>
        <w:t>基</w:t>
      </w:r>
      <w:r w:rsidRPr="00F13E50">
        <w:rPr>
          <w:rFonts w:cs="BiauKai"/>
          <w:color w:val="auto"/>
          <w:kern w:val="3"/>
          <w:szCs w:val="28"/>
        </w:rPr>
        <w:t>地活化利用及回饋社區鄰里之創意方案，並說明所提可行性與效益評估。</w:t>
      </w:r>
    </w:p>
    <w:p w14:paraId="359A9F03" w14:textId="77777777" w:rsidR="006801B7" w:rsidRPr="00F13E50" w:rsidRDefault="00AB46C6" w:rsidP="00C34CDC">
      <w:pPr>
        <w:pStyle w:val="16"/>
        <w:numPr>
          <w:ilvl w:val="0"/>
          <w:numId w:val="69"/>
        </w:numPr>
        <w:spacing w:before="50" w:after="50" w:line="276" w:lineRule="auto"/>
        <w:ind w:hanging="334"/>
        <w:rPr>
          <w:rFonts w:cs="BiauKai"/>
          <w:color w:val="auto"/>
          <w:kern w:val="3"/>
          <w:szCs w:val="28"/>
        </w:rPr>
      </w:pPr>
      <w:r w:rsidRPr="00F13E50">
        <w:rPr>
          <w:rFonts w:cs="BiauKai"/>
          <w:color w:val="auto"/>
          <w:szCs w:val="28"/>
        </w:rPr>
        <w:t>投標</w:t>
      </w:r>
      <w:r w:rsidR="00C856B3" w:rsidRPr="00F13E50">
        <w:rPr>
          <w:rFonts w:cs="BiauKai"/>
          <w:color w:val="auto"/>
          <w:szCs w:val="28"/>
        </w:rPr>
        <w:t>人</w:t>
      </w:r>
      <w:r w:rsidR="006801B7" w:rsidRPr="00F13E50">
        <w:rPr>
          <w:rFonts w:cs="BiauKai"/>
          <w:color w:val="auto"/>
          <w:szCs w:val="28"/>
        </w:rPr>
        <w:t>與</w:t>
      </w:r>
      <w:r w:rsidR="00430F6D" w:rsidRPr="00F13E50">
        <w:rPr>
          <w:rFonts w:cs="BiauKai"/>
          <w:color w:val="auto"/>
          <w:szCs w:val="28"/>
        </w:rPr>
        <w:t>社會創新實驗中心</w:t>
      </w:r>
      <w:r w:rsidR="006801B7" w:rsidRPr="00F13E50">
        <w:rPr>
          <w:rFonts w:cs="BiauKai"/>
          <w:color w:val="auto"/>
          <w:szCs w:val="28"/>
        </w:rPr>
        <w:t>（包含進駐團隊</w:t>
      </w:r>
      <w:r w:rsidR="00430F6D" w:rsidRPr="00F13E50">
        <w:rPr>
          <w:rFonts w:cs="BiauKai"/>
          <w:color w:val="auto"/>
          <w:szCs w:val="28"/>
        </w:rPr>
        <w:t>、新創基地</w:t>
      </w:r>
      <w:r w:rsidR="006801B7" w:rsidRPr="00F13E50">
        <w:rPr>
          <w:rFonts w:cs="BiauKai"/>
          <w:color w:val="auto"/>
          <w:szCs w:val="28"/>
        </w:rPr>
        <w:t>與駐點團隊等）</w:t>
      </w:r>
      <w:r w:rsidR="004F700E" w:rsidRPr="00F13E50">
        <w:rPr>
          <w:rFonts w:cs="BiauKai"/>
          <w:color w:val="auto"/>
          <w:kern w:val="3"/>
          <w:szCs w:val="28"/>
        </w:rPr>
        <w:t>短期、中期、長期</w:t>
      </w:r>
      <w:r w:rsidR="004F700E" w:rsidRPr="00F13E50">
        <w:rPr>
          <w:rFonts w:cs="BiauKai"/>
          <w:color w:val="auto"/>
          <w:szCs w:val="28"/>
        </w:rPr>
        <w:t>之</w:t>
      </w:r>
      <w:r w:rsidR="006801B7" w:rsidRPr="00F13E50">
        <w:rPr>
          <w:rFonts w:cs="BiauKai"/>
          <w:color w:val="auto"/>
          <w:szCs w:val="28"/>
        </w:rPr>
        <w:t>合作規劃，並說明所提可行性與效益評估。</w:t>
      </w:r>
    </w:p>
    <w:p w14:paraId="507EA60D" w14:textId="77777777" w:rsidR="003926BF" w:rsidRPr="00F13E50" w:rsidRDefault="005C24D3" w:rsidP="00C34CDC">
      <w:pPr>
        <w:pStyle w:val="16"/>
        <w:numPr>
          <w:ilvl w:val="0"/>
          <w:numId w:val="69"/>
        </w:numPr>
        <w:spacing w:before="50" w:after="50" w:line="276" w:lineRule="auto"/>
        <w:ind w:hanging="334"/>
        <w:rPr>
          <w:rFonts w:cs="BiauKai"/>
          <w:color w:val="auto"/>
          <w:kern w:val="3"/>
          <w:szCs w:val="28"/>
        </w:rPr>
      </w:pPr>
      <w:r w:rsidRPr="00F13E50">
        <w:rPr>
          <w:rFonts w:cs="BiauKai"/>
          <w:color w:val="auto"/>
          <w:kern w:val="3"/>
          <w:szCs w:val="28"/>
        </w:rPr>
        <w:t>提供主辦機關辦理市民或公益、公務活動之需要時，無償使用空間或場地。</w:t>
      </w:r>
    </w:p>
    <w:p w14:paraId="49FAF7EE" w14:textId="05DD3E36" w:rsidR="00E61390" w:rsidRPr="00F13E50" w:rsidRDefault="005C24D3" w:rsidP="00C34CDC">
      <w:pPr>
        <w:pStyle w:val="16"/>
        <w:numPr>
          <w:ilvl w:val="0"/>
          <w:numId w:val="69"/>
        </w:numPr>
        <w:spacing w:before="50" w:after="50" w:line="276" w:lineRule="auto"/>
        <w:ind w:hanging="334"/>
        <w:rPr>
          <w:rFonts w:cs="BiauKai"/>
          <w:color w:val="auto"/>
          <w:kern w:val="3"/>
          <w:szCs w:val="28"/>
        </w:rPr>
      </w:pPr>
      <w:r w:rsidRPr="00F13E50">
        <w:rPr>
          <w:rFonts w:cs="BiauKai"/>
          <w:color w:val="auto"/>
          <w:kern w:val="3"/>
          <w:szCs w:val="28"/>
        </w:rPr>
        <w:t>其他</w:t>
      </w:r>
      <w:r w:rsidR="00D6229B" w:rsidRPr="00F13E50">
        <w:rPr>
          <w:rFonts w:cs="BiauKai"/>
          <w:color w:val="auto"/>
          <w:kern w:val="3"/>
          <w:szCs w:val="28"/>
        </w:rPr>
        <w:t>，如提供弱勢族群就業機會，認養</w:t>
      </w:r>
      <w:r w:rsidR="00BD1CFC" w:rsidRPr="00F13E50">
        <w:rPr>
          <w:rFonts w:cs="BiauKai"/>
          <w:color w:val="auto"/>
          <w:kern w:val="3"/>
          <w:szCs w:val="28"/>
        </w:rPr>
        <w:t>鄰里</w:t>
      </w:r>
      <w:r w:rsidR="00D6229B" w:rsidRPr="00F13E50">
        <w:rPr>
          <w:rFonts w:cs="BiauKai"/>
          <w:color w:val="auto"/>
          <w:kern w:val="3"/>
          <w:szCs w:val="28"/>
        </w:rPr>
        <w:t>公共設施等創意方案</w:t>
      </w:r>
      <w:r w:rsidRPr="00F13E50">
        <w:rPr>
          <w:rFonts w:cs="BiauKai"/>
          <w:color w:val="auto"/>
          <w:kern w:val="3"/>
          <w:szCs w:val="28"/>
        </w:rPr>
        <w:t>。</w:t>
      </w:r>
    </w:p>
    <w:p w14:paraId="3C06442C" w14:textId="77777777" w:rsidR="004B6C8B" w:rsidRPr="00F13E50" w:rsidRDefault="005C24D3" w:rsidP="00C34CDC">
      <w:pPr>
        <w:pStyle w:val="2"/>
        <w:numPr>
          <w:ilvl w:val="0"/>
          <w:numId w:val="58"/>
        </w:numPr>
        <w:tabs>
          <w:tab w:val="clear" w:pos="1080"/>
        </w:tabs>
        <w:spacing w:beforeLines="50" w:before="120" w:afterLines="50" w:after="120" w:line="276" w:lineRule="auto"/>
        <w:rPr>
          <w:rFonts w:ascii="標楷體" w:eastAsia="標楷體" w:hAnsi="標楷體" w:cs="BiauKai"/>
          <w:b w:val="0"/>
          <w:bCs w:val="0"/>
          <w:color w:val="auto"/>
          <w:sz w:val="28"/>
          <w:szCs w:val="28"/>
        </w:rPr>
      </w:pPr>
      <w:bookmarkStart w:id="133" w:name="_Toc523838936"/>
      <w:bookmarkStart w:id="134" w:name="_Toc464660644"/>
      <w:bookmarkStart w:id="135" w:name="_Toc523738558"/>
      <w:bookmarkStart w:id="136" w:name="_Toc523738954"/>
      <w:bookmarkStart w:id="137" w:name="_Toc34734903"/>
      <w:r w:rsidRPr="00F13E50">
        <w:rPr>
          <w:rFonts w:ascii="標楷體" w:eastAsia="標楷體" w:hAnsi="標楷體" w:cs="BiauKai"/>
          <w:b w:val="0"/>
          <w:bCs w:val="0"/>
          <w:color w:val="auto"/>
          <w:sz w:val="28"/>
          <w:szCs w:val="28"/>
        </w:rPr>
        <w:t>開標、綜合</w:t>
      </w:r>
      <w:bookmarkEnd w:id="133"/>
      <w:bookmarkEnd w:id="134"/>
      <w:bookmarkEnd w:id="135"/>
      <w:bookmarkEnd w:id="136"/>
      <w:r w:rsidR="00D751EA" w:rsidRPr="00F13E50">
        <w:rPr>
          <w:rFonts w:ascii="標楷體" w:eastAsia="標楷體" w:hAnsi="標楷體" w:cs="BiauKai"/>
          <w:b w:val="0"/>
          <w:bCs w:val="0"/>
          <w:color w:val="auto"/>
          <w:sz w:val="28"/>
          <w:szCs w:val="28"/>
        </w:rPr>
        <w:t>審查</w:t>
      </w:r>
      <w:r w:rsidR="0030351C" w:rsidRPr="00F13E50">
        <w:rPr>
          <w:rFonts w:ascii="標楷體" w:eastAsia="標楷體" w:hAnsi="標楷體" w:cs="BiauKai"/>
          <w:b w:val="0"/>
          <w:bCs w:val="0"/>
          <w:color w:val="auto"/>
          <w:sz w:val="28"/>
          <w:szCs w:val="28"/>
        </w:rPr>
        <w:t>及決標</w:t>
      </w:r>
      <w:bookmarkEnd w:id="137"/>
    </w:p>
    <w:p w14:paraId="5772163D" w14:textId="77777777" w:rsidR="004B6C8B" w:rsidRPr="00F13E50" w:rsidRDefault="005C24D3" w:rsidP="00C34CDC">
      <w:pPr>
        <w:pStyle w:val="3"/>
        <w:numPr>
          <w:ilvl w:val="0"/>
          <w:numId w:val="70"/>
        </w:numPr>
        <w:tabs>
          <w:tab w:val="clear" w:pos="1921"/>
          <w:tab w:val="left" w:pos="1134"/>
        </w:tabs>
        <w:spacing w:beforeLines="50" w:afterLines="50" w:line="276" w:lineRule="auto"/>
        <w:rPr>
          <w:rFonts w:ascii="標楷體" w:hAnsi="標楷體" w:cs="BiauKai"/>
          <w:b w:val="0"/>
          <w:bCs w:val="0"/>
          <w:color w:val="auto"/>
          <w:szCs w:val="28"/>
        </w:rPr>
      </w:pPr>
      <w:bookmarkStart w:id="138" w:name="_Toc523838937"/>
      <w:bookmarkStart w:id="139" w:name="_Toc464660645"/>
      <w:bookmarkStart w:id="140" w:name="_Toc523738559"/>
      <w:bookmarkStart w:id="141" w:name="_Toc523738955"/>
      <w:bookmarkStart w:id="142" w:name="_Toc34734904"/>
      <w:r w:rsidRPr="00F13E50">
        <w:rPr>
          <w:rFonts w:ascii="標楷體" w:hAnsi="標楷體" w:cs="BiauKai"/>
          <w:b w:val="0"/>
          <w:bCs w:val="0"/>
          <w:color w:val="auto"/>
          <w:szCs w:val="28"/>
        </w:rPr>
        <w:t>開標及資格審查</w:t>
      </w:r>
      <w:bookmarkEnd w:id="138"/>
      <w:bookmarkEnd w:id="139"/>
      <w:bookmarkEnd w:id="140"/>
      <w:bookmarkEnd w:id="141"/>
      <w:bookmarkEnd w:id="142"/>
    </w:p>
    <w:p w14:paraId="4ECBFC39" w14:textId="44B5F9BF" w:rsidR="00CD662C" w:rsidRDefault="002054BA" w:rsidP="00C34CDC">
      <w:pPr>
        <w:pStyle w:val="afc"/>
        <w:numPr>
          <w:ilvl w:val="0"/>
          <w:numId w:val="79"/>
        </w:numPr>
        <w:rPr>
          <w:rFonts w:ascii="標楷體" w:eastAsia="標楷體" w:hAnsi="標楷體" w:cs="BiauKai"/>
        </w:rPr>
      </w:pPr>
      <w:r>
        <w:rPr>
          <w:rFonts w:ascii="標楷體" w:eastAsia="標楷體" w:hAnsi="標楷體" w:cs="BiauKai" w:hint="eastAsia"/>
        </w:rPr>
        <w:t>本</w:t>
      </w:r>
      <w:r w:rsidR="00CD662C" w:rsidRPr="00F13E50">
        <w:rPr>
          <w:rFonts w:ascii="標楷體" w:eastAsia="標楷體" w:hAnsi="標楷體" w:cs="BiauKai" w:hint="eastAsia"/>
        </w:rPr>
        <w:t>案</w:t>
      </w:r>
      <w:proofErr w:type="gramStart"/>
      <w:r w:rsidR="00CD662C" w:rsidRPr="00F13E50">
        <w:rPr>
          <w:rFonts w:ascii="標楷體" w:eastAsia="標楷體" w:hAnsi="標楷體" w:cs="BiauKai" w:hint="eastAsia"/>
        </w:rPr>
        <w:t>採</w:t>
      </w:r>
      <w:proofErr w:type="gramEnd"/>
      <w:r w:rsidR="00CD662C" w:rsidRPr="00F13E50">
        <w:rPr>
          <w:rFonts w:ascii="標楷體" w:eastAsia="標楷體" w:hAnsi="標楷體" w:cs="BiauKai" w:hint="eastAsia"/>
        </w:rPr>
        <w:t>資格審查及綜合審查</w:t>
      </w:r>
      <w:r w:rsidR="00CD662C" w:rsidRPr="00F13E50">
        <w:rPr>
          <w:rFonts w:ascii="標楷體" w:eastAsia="標楷體" w:hAnsi="標楷體" w:cs="BiauKai"/>
        </w:rPr>
        <w:t>2</w:t>
      </w:r>
      <w:r w:rsidR="00CD662C" w:rsidRPr="00F13E50">
        <w:rPr>
          <w:rFonts w:ascii="標楷體" w:eastAsia="標楷體" w:hAnsi="標楷體" w:cs="BiauKai" w:hint="eastAsia"/>
        </w:rPr>
        <w:t>階段作業</w:t>
      </w:r>
      <w:r w:rsidR="00BD5474" w:rsidRPr="00D3696F">
        <w:rPr>
          <w:rFonts w:ascii="標楷體" w:eastAsia="標楷體" w:hAnsi="標楷體"/>
        </w:rPr>
        <w:t>，</w:t>
      </w:r>
      <w:r w:rsidR="0070451D">
        <w:rPr>
          <w:rFonts w:ascii="標楷體" w:eastAsia="標楷體" w:hAnsi="標楷體" w:hint="eastAsia"/>
        </w:rPr>
        <w:t>招標方式</w:t>
      </w:r>
      <w:proofErr w:type="gramStart"/>
      <w:r w:rsidR="0070451D">
        <w:rPr>
          <w:rFonts w:ascii="標楷體" w:eastAsia="標楷體" w:hAnsi="標楷體" w:hint="eastAsia"/>
        </w:rPr>
        <w:t>採</w:t>
      </w:r>
      <w:proofErr w:type="gramEnd"/>
      <w:r w:rsidR="0070451D">
        <w:rPr>
          <w:rFonts w:ascii="標楷體" w:eastAsia="標楷體" w:hAnsi="標楷體" w:hint="eastAsia"/>
        </w:rPr>
        <w:t>分項複數決標。</w:t>
      </w:r>
      <w:r w:rsidR="00B02C20" w:rsidRPr="002F7D29">
        <w:rPr>
          <w:rFonts w:ascii="標楷體" w:eastAsia="標楷體" w:hAnsi="標楷體" w:cs="BiauKai" w:hint="eastAsia"/>
          <w:b/>
          <w:color w:val="auto"/>
        </w:rPr>
        <w:t>廠商</w:t>
      </w:r>
      <w:r w:rsidR="00B02C20">
        <w:rPr>
          <w:rFonts w:ascii="標楷體" w:eastAsia="標楷體" w:hAnsi="標楷體" w:cs="BiauKai" w:hint="eastAsia"/>
          <w:b/>
          <w:color w:val="auto"/>
        </w:rPr>
        <w:t>得投標不同項目，</w:t>
      </w:r>
      <w:r w:rsidR="002F7D29" w:rsidRPr="002F7D29">
        <w:rPr>
          <w:rFonts w:ascii="標楷體" w:eastAsia="標楷體" w:hAnsi="標楷體" w:cs="BiauKai" w:hint="eastAsia"/>
          <w:b/>
          <w:color w:val="auto"/>
        </w:rPr>
        <w:t>且</w:t>
      </w:r>
      <w:r w:rsidR="00B02C20">
        <w:rPr>
          <w:rFonts w:ascii="標楷體" w:eastAsia="標楷體" w:hAnsi="標楷體" w:cs="BiauKai" w:hint="eastAsia"/>
          <w:b/>
          <w:color w:val="auto"/>
        </w:rPr>
        <w:t>需</w:t>
      </w:r>
      <w:r w:rsidR="002F7D29" w:rsidRPr="002F7D29">
        <w:rPr>
          <w:rFonts w:ascii="標楷體" w:eastAsia="標楷體" w:hAnsi="標楷體" w:cs="BiauKai" w:hint="eastAsia"/>
          <w:b/>
          <w:color w:val="auto"/>
        </w:rPr>
        <w:t>於</w:t>
      </w:r>
      <w:proofErr w:type="gramStart"/>
      <w:r w:rsidR="002F7D29" w:rsidRPr="002F7D29">
        <w:rPr>
          <w:rFonts w:ascii="標楷體" w:eastAsia="標楷體" w:hAnsi="標楷體" w:cs="BiauKai" w:hint="eastAsia"/>
          <w:b/>
          <w:color w:val="auto"/>
        </w:rPr>
        <w:t>外標封</w:t>
      </w:r>
      <w:proofErr w:type="gramEnd"/>
      <w:r w:rsidR="00B02C20">
        <w:rPr>
          <w:rFonts w:ascii="標楷體" w:eastAsia="標楷體" w:hAnsi="標楷體" w:cs="BiauKai" w:hint="eastAsia"/>
          <w:b/>
          <w:color w:val="auto"/>
        </w:rPr>
        <w:t>標示投標項目。投標多項目之廠商需</w:t>
      </w:r>
      <w:r w:rsidR="00EC06B3">
        <w:rPr>
          <w:rFonts w:ascii="標楷體" w:eastAsia="標楷體" w:hAnsi="標楷體" w:cs="BiauKai" w:hint="eastAsia"/>
          <w:b/>
          <w:color w:val="auto"/>
        </w:rPr>
        <w:t>分別就不同</w:t>
      </w:r>
      <w:r w:rsidR="00B02C20">
        <w:rPr>
          <w:rFonts w:ascii="標楷體" w:eastAsia="標楷體" w:hAnsi="標楷體" w:cs="BiauKai" w:hint="eastAsia"/>
          <w:b/>
          <w:color w:val="auto"/>
        </w:rPr>
        <w:t>投標</w:t>
      </w:r>
      <w:r w:rsidR="00EC06B3">
        <w:rPr>
          <w:rFonts w:ascii="標楷體" w:eastAsia="標楷體" w:hAnsi="標楷體" w:cs="BiauKai" w:hint="eastAsia"/>
          <w:b/>
          <w:color w:val="auto"/>
        </w:rPr>
        <w:t>項目提供價格投標單，</w:t>
      </w:r>
      <w:r w:rsidR="002F7D29" w:rsidRPr="002F7D29">
        <w:rPr>
          <w:rFonts w:ascii="標楷體" w:eastAsia="標楷體" w:hAnsi="標楷體" w:cs="BiauKai" w:hint="eastAsia"/>
          <w:b/>
          <w:color w:val="auto"/>
        </w:rPr>
        <w:t>否則視為不合格</w:t>
      </w:r>
      <w:r w:rsidR="00EC06B3">
        <w:rPr>
          <w:rFonts w:ascii="標楷體" w:eastAsia="標楷體" w:hAnsi="標楷體" w:cs="BiauKai" w:hint="eastAsia"/>
        </w:rPr>
        <w:t>。</w:t>
      </w:r>
      <w:r w:rsidR="00CD662C" w:rsidRPr="00F13E50">
        <w:rPr>
          <w:rFonts w:ascii="標楷體" w:eastAsia="標楷體" w:hAnsi="標楷體" w:cs="BiauKai" w:hint="eastAsia"/>
        </w:rPr>
        <w:t>投</w:t>
      </w:r>
      <w:r w:rsidR="00CD662C" w:rsidRPr="00F13E50">
        <w:rPr>
          <w:rFonts w:ascii="標楷體" w:eastAsia="標楷體" w:hAnsi="標楷體" w:cs="BiauKai" w:hint="eastAsia"/>
        </w:rPr>
        <w:lastRenderedPageBreak/>
        <w:t>標文件置於一</w:t>
      </w:r>
      <w:proofErr w:type="gramStart"/>
      <w:r w:rsidR="00CD662C" w:rsidRPr="00F13E50">
        <w:rPr>
          <w:rFonts w:ascii="標楷體" w:eastAsia="標楷體" w:hAnsi="標楷體" w:cs="BiauKai" w:hint="eastAsia"/>
        </w:rPr>
        <w:t>標封內</w:t>
      </w:r>
      <w:proofErr w:type="gramEnd"/>
      <w:r w:rsidR="00CD662C" w:rsidRPr="00F13E50">
        <w:rPr>
          <w:rFonts w:ascii="標楷體" w:eastAsia="標楷體" w:hAnsi="標楷體" w:cs="BiauKai" w:hint="eastAsia"/>
        </w:rPr>
        <w:t>，不必按文件屬性分別裝封。</w:t>
      </w:r>
      <w:r w:rsidR="0029747E" w:rsidRPr="00F13E50">
        <w:rPr>
          <w:rFonts w:ascii="標楷體" w:eastAsia="標楷體" w:hAnsi="標楷體" w:cs="BiauKai" w:hint="eastAsia"/>
        </w:rPr>
        <w:t>廠商</w:t>
      </w:r>
      <w:r w:rsidR="00CD662C" w:rsidRPr="00F13E50">
        <w:rPr>
          <w:rFonts w:ascii="標楷體" w:eastAsia="標楷體" w:hAnsi="標楷體" w:cs="BiauKai" w:hint="eastAsia"/>
        </w:rPr>
        <w:t>所提供之投標、契約及履約文件，建議</w:t>
      </w:r>
      <w:proofErr w:type="gramStart"/>
      <w:r w:rsidR="00CD662C" w:rsidRPr="00F13E50">
        <w:rPr>
          <w:rFonts w:ascii="標楷體" w:eastAsia="標楷體" w:hAnsi="標楷體" w:cs="BiauKai" w:hint="eastAsia"/>
        </w:rPr>
        <w:t>採</w:t>
      </w:r>
      <w:proofErr w:type="gramEnd"/>
      <w:r w:rsidR="00CD662C" w:rsidRPr="00F13E50">
        <w:rPr>
          <w:rFonts w:ascii="標楷體" w:eastAsia="標楷體" w:hAnsi="標楷體" w:cs="BiauKai" w:hint="eastAsia"/>
        </w:rPr>
        <w:t>雙面列印，以節省紙張，愛惜資源。</w:t>
      </w:r>
    </w:p>
    <w:p w14:paraId="0297FD4A" w14:textId="77777777" w:rsidR="00CD662C" w:rsidRPr="00F13E50" w:rsidRDefault="00CD662C" w:rsidP="00C34CDC">
      <w:pPr>
        <w:pStyle w:val="afc"/>
        <w:numPr>
          <w:ilvl w:val="0"/>
          <w:numId w:val="79"/>
        </w:numPr>
        <w:rPr>
          <w:rFonts w:ascii="標楷體" w:eastAsia="標楷體" w:hAnsi="標楷體" w:cs="BiauKai"/>
        </w:rPr>
      </w:pPr>
      <w:r w:rsidRPr="00F13E50">
        <w:rPr>
          <w:rFonts w:ascii="標楷體" w:eastAsia="標楷體" w:hAnsi="標楷體" w:cs="BiauKai" w:hint="eastAsia"/>
        </w:rPr>
        <w:t>資格審查時間及地點：依招標公告所訂之開標日期及地點。如因颱風等原因致當日不上班，則順延</w:t>
      </w:r>
      <w:r w:rsidRPr="00F13E50">
        <w:rPr>
          <w:rFonts w:ascii="標楷體" w:eastAsia="標楷體" w:hAnsi="標楷體" w:cs="BiauKai"/>
        </w:rPr>
        <w:t>3</w:t>
      </w:r>
      <w:r w:rsidRPr="00F13E50">
        <w:rPr>
          <w:rFonts w:ascii="標楷體" w:eastAsia="標楷體" w:hAnsi="標楷體" w:cs="BiauKai" w:hint="eastAsia"/>
        </w:rPr>
        <w:t>日（不含例假日）於同時間同地點舉行。</w:t>
      </w:r>
    </w:p>
    <w:p w14:paraId="1BDCA68C" w14:textId="77777777" w:rsidR="00CD662C" w:rsidRPr="00F13E50" w:rsidRDefault="00CD662C" w:rsidP="00C34CDC">
      <w:pPr>
        <w:pStyle w:val="afc"/>
        <w:numPr>
          <w:ilvl w:val="0"/>
          <w:numId w:val="79"/>
        </w:numPr>
        <w:rPr>
          <w:rFonts w:ascii="標楷體" w:eastAsia="標楷體" w:hAnsi="標楷體" w:cs="BiauKai"/>
        </w:rPr>
      </w:pPr>
      <w:r w:rsidRPr="00F13E50">
        <w:rPr>
          <w:rFonts w:ascii="標楷體" w:eastAsia="標楷體" w:hAnsi="標楷體" w:cs="BiauKai" w:hint="eastAsia"/>
        </w:rPr>
        <w:t>有權參加資格審查之每一投標廠商人數：投標廠商代表人或代理人</w:t>
      </w:r>
      <w:r w:rsidRPr="00F13E50">
        <w:rPr>
          <w:rFonts w:ascii="標楷體" w:eastAsia="標楷體" w:hAnsi="標楷體" w:cs="BiauKai"/>
        </w:rPr>
        <w:t>1</w:t>
      </w:r>
      <w:r w:rsidRPr="00F13E50">
        <w:rPr>
          <w:rFonts w:ascii="標楷體" w:eastAsia="標楷體" w:hAnsi="標楷體" w:cs="BiauKai" w:hint="eastAsia"/>
        </w:rPr>
        <w:t>人，憑身分證出席。（代理人須攜委託代理出席授權書）</w:t>
      </w:r>
    </w:p>
    <w:p w14:paraId="7AEE1835" w14:textId="77777777" w:rsidR="00CD662C" w:rsidRPr="00F13E50" w:rsidRDefault="00CD662C" w:rsidP="00C34CDC">
      <w:pPr>
        <w:pStyle w:val="afc"/>
        <w:numPr>
          <w:ilvl w:val="0"/>
          <w:numId w:val="79"/>
        </w:numPr>
        <w:rPr>
          <w:rFonts w:ascii="標楷體" w:eastAsia="標楷體" w:hAnsi="標楷體" w:cs="BiauKai"/>
        </w:rPr>
      </w:pPr>
      <w:r w:rsidRPr="00F13E50">
        <w:rPr>
          <w:rFonts w:ascii="標楷體" w:eastAsia="標楷體" w:hAnsi="標楷體" w:cs="BiauKai" w:hint="eastAsia"/>
        </w:rPr>
        <w:t>審查：依本投標須知第三點所定之資格，審查證明文件。</w:t>
      </w:r>
    </w:p>
    <w:p w14:paraId="1B23A7CF" w14:textId="77777777" w:rsidR="00CD662C" w:rsidRPr="00F13E50" w:rsidRDefault="00CD662C" w:rsidP="00C34CDC">
      <w:pPr>
        <w:pStyle w:val="afc"/>
        <w:numPr>
          <w:ilvl w:val="0"/>
          <w:numId w:val="79"/>
        </w:numPr>
        <w:rPr>
          <w:rFonts w:ascii="標楷體" w:eastAsia="標楷體" w:hAnsi="標楷體"/>
        </w:rPr>
      </w:pPr>
      <w:r w:rsidRPr="00F13E50">
        <w:rPr>
          <w:rFonts w:ascii="標楷體" w:eastAsia="標楷體" w:hAnsi="標楷體" w:cs="BiauKai" w:hint="eastAsia"/>
        </w:rPr>
        <w:t>資格合於投標須知之規定者，計畫書即予開封並寄送審查委員書面審查；資格不合於投標須知者，計畫書不予審查。</w:t>
      </w:r>
    </w:p>
    <w:p w14:paraId="41E98219" w14:textId="77777777" w:rsidR="004B6C8B" w:rsidRPr="00F13E50" w:rsidRDefault="00CD662C" w:rsidP="006801B7">
      <w:pPr>
        <w:pStyle w:val="aff"/>
        <w:spacing w:beforeLines="50" w:before="120" w:afterLines="50" w:after="120" w:line="276" w:lineRule="auto"/>
        <w:ind w:left="426" w:right="0" w:firstLine="0"/>
        <w:jc w:val="both"/>
        <w:rPr>
          <w:rFonts w:ascii="標楷體" w:hAnsi="標楷體" w:cs="BiauKai"/>
          <w:color w:val="auto"/>
        </w:rPr>
      </w:pPr>
      <w:r w:rsidRPr="00F13E50">
        <w:rPr>
          <w:rFonts w:ascii="標楷體" w:hAnsi="標楷體" w:cs="BiauKai"/>
          <w:color w:val="auto"/>
        </w:rPr>
        <w:t>資格合於投標須知之規定者，當場以抽籤決定審查時之簡報次序，未出席者由本處主持人或業務組承辦人代為抽籤。</w:t>
      </w:r>
    </w:p>
    <w:p w14:paraId="3630C104" w14:textId="77777777" w:rsidR="004B6C8B" w:rsidRPr="00F13E50" w:rsidRDefault="005C24D3" w:rsidP="00C34CDC">
      <w:pPr>
        <w:pStyle w:val="3"/>
        <w:numPr>
          <w:ilvl w:val="0"/>
          <w:numId w:val="70"/>
        </w:numPr>
        <w:tabs>
          <w:tab w:val="clear" w:pos="1921"/>
          <w:tab w:val="left" w:pos="1134"/>
        </w:tabs>
        <w:spacing w:beforeLines="50" w:afterLines="50" w:line="276" w:lineRule="auto"/>
        <w:rPr>
          <w:rFonts w:ascii="標楷體" w:hAnsi="標楷體" w:cs="BiauKai"/>
          <w:b w:val="0"/>
          <w:bCs w:val="0"/>
          <w:color w:val="auto"/>
          <w:szCs w:val="28"/>
        </w:rPr>
      </w:pPr>
      <w:bookmarkStart w:id="143" w:name="_Toc523838938"/>
      <w:bookmarkStart w:id="144" w:name="_Toc464660646"/>
      <w:bookmarkStart w:id="145" w:name="_Toc523738560"/>
      <w:bookmarkStart w:id="146" w:name="_Toc523738956"/>
      <w:bookmarkStart w:id="147" w:name="_Toc34734905"/>
      <w:r w:rsidRPr="00F13E50">
        <w:rPr>
          <w:rFonts w:ascii="標楷體" w:hAnsi="標楷體" w:cs="BiauKai"/>
          <w:b w:val="0"/>
          <w:bCs w:val="0"/>
          <w:color w:val="auto"/>
          <w:szCs w:val="28"/>
        </w:rPr>
        <w:t>綜合</w:t>
      </w:r>
      <w:r w:rsidR="00BE640E" w:rsidRPr="00F13E50">
        <w:rPr>
          <w:rFonts w:ascii="標楷體" w:hAnsi="標楷體" w:cs="BiauKai"/>
          <w:b w:val="0"/>
          <w:bCs w:val="0"/>
          <w:color w:val="auto"/>
          <w:szCs w:val="28"/>
        </w:rPr>
        <w:t>審查</w:t>
      </w:r>
      <w:bookmarkEnd w:id="143"/>
      <w:bookmarkEnd w:id="144"/>
      <w:bookmarkEnd w:id="145"/>
      <w:bookmarkEnd w:id="146"/>
      <w:bookmarkEnd w:id="147"/>
    </w:p>
    <w:p w14:paraId="07697852" w14:textId="77777777" w:rsidR="00BE640E" w:rsidRPr="00F13E50" w:rsidRDefault="00BE640E" w:rsidP="00C34CDC">
      <w:pPr>
        <w:pStyle w:val="16"/>
        <w:numPr>
          <w:ilvl w:val="0"/>
          <w:numId w:val="71"/>
        </w:numPr>
        <w:spacing w:before="50" w:after="50" w:line="276" w:lineRule="auto"/>
        <w:ind w:hanging="334"/>
        <w:rPr>
          <w:rFonts w:cs="BiauKai"/>
          <w:color w:val="auto"/>
          <w:kern w:val="3"/>
          <w:szCs w:val="28"/>
        </w:rPr>
      </w:pPr>
      <w:r w:rsidRPr="00F13E50">
        <w:rPr>
          <w:rFonts w:cs="BiauKai"/>
          <w:szCs w:val="28"/>
        </w:rPr>
        <w:t>本處邀集專家、學者及處內人員成立審查委員會辦理審查</w:t>
      </w:r>
      <w:r w:rsidR="00E90E09" w:rsidRPr="00F13E50">
        <w:rPr>
          <w:rFonts w:cs="BiauKai"/>
          <w:szCs w:val="28"/>
        </w:rPr>
        <w:t>，其組成、任務及運作參考</w:t>
      </w:r>
      <w:r w:rsidRPr="00F13E50">
        <w:rPr>
          <w:rFonts w:cs="BiauKai"/>
          <w:szCs w:val="28"/>
        </w:rPr>
        <w:t>採購評選委員會組織準則、採購評選委員會審議規則及最有利標評選辦法之規定。</w:t>
      </w:r>
    </w:p>
    <w:p w14:paraId="7439884D" w14:textId="77777777" w:rsidR="00BE640E" w:rsidRPr="00F13E50" w:rsidRDefault="00BE640E" w:rsidP="00C34CDC">
      <w:pPr>
        <w:pStyle w:val="16"/>
        <w:numPr>
          <w:ilvl w:val="0"/>
          <w:numId w:val="71"/>
        </w:numPr>
        <w:spacing w:before="50" w:after="50" w:line="276" w:lineRule="auto"/>
        <w:ind w:hanging="334"/>
        <w:rPr>
          <w:rFonts w:cs="BiauKai"/>
          <w:color w:val="auto"/>
          <w:kern w:val="3"/>
          <w:szCs w:val="28"/>
        </w:rPr>
      </w:pPr>
      <w:r w:rsidRPr="00F13E50">
        <w:rPr>
          <w:rFonts w:cs="BiauKai"/>
          <w:szCs w:val="28"/>
        </w:rPr>
        <w:t>審查作業流程：</w:t>
      </w:r>
      <w:proofErr w:type="gramStart"/>
      <w:r w:rsidRPr="00F13E50">
        <w:rPr>
          <w:rFonts w:cs="BiauKai"/>
          <w:szCs w:val="28"/>
        </w:rPr>
        <w:t>採</w:t>
      </w:r>
      <w:proofErr w:type="gramEnd"/>
      <w:r w:rsidRPr="00F13E50">
        <w:rPr>
          <w:rFonts w:cs="BiauKai"/>
          <w:szCs w:val="28"/>
        </w:rPr>
        <w:t>評分方式審查，委員就資格合於招標文件規定之廠商進行</w:t>
      </w:r>
      <w:r w:rsidR="00276B78" w:rsidRPr="00F13E50">
        <w:rPr>
          <w:rFonts w:cs="BiauKai"/>
          <w:szCs w:val="28"/>
        </w:rPr>
        <w:t>審查</w:t>
      </w:r>
      <w:r w:rsidRPr="00F13E50">
        <w:rPr>
          <w:rFonts w:cs="BiauKai"/>
          <w:szCs w:val="28"/>
        </w:rPr>
        <w:t>，並</w:t>
      </w:r>
      <w:proofErr w:type="gramStart"/>
      <w:r w:rsidRPr="00F13E50">
        <w:rPr>
          <w:rFonts w:cs="BiauKai"/>
          <w:szCs w:val="28"/>
        </w:rPr>
        <w:t>採</w:t>
      </w:r>
      <w:proofErr w:type="gramEnd"/>
      <w:r w:rsidRPr="00F13E50">
        <w:rPr>
          <w:rFonts w:cs="BiauKai"/>
          <w:szCs w:val="28"/>
        </w:rPr>
        <w:t>序位法(價格納入評比)評</w:t>
      </w:r>
      <w:r w:rsidR="005A64B2" w:rsidRPr="00F13E50">
        <w:rPr>
          <w:rFonts w:cs="BiauKai"/>
          <w:szCs w:val="28"/>
        </w:rPr>
        <w:t>定最有利標方式</w:t>
      </w:r>
      <w:r w:rsidRPr="00F13E50">
        <w:rPr>
          <w:rFonts w:cs="BiauKai"/>
          <w:szCs w:val="28"/>
        </w:rPr>
        <w:t>決定得標廠商。</w:t>
      </w:r>
    </w:p>
    <w:p w14:paraId="5E2ED9BF" w14:textId="77777777" w:rsidR="00BE640E" w:rsidRPr="00F13E50" w:rsidRDefault="00BE640E" w:rsidP="00C34CDC">
      <w:pPr>
        <w:pStyle w:val="afc"/>
        <w:numPr>
          <w:ilvl w:val="4"/>
          <w:numId w:val="73"/>
        </w:numPr>
        <w:tabs>
          <w:tab w:val="left" w:pos="709"/>
        </w:tabs>
        <w:snapToGrid w:val="0"/>
        <w:spacing w:before="50" w:after="50" w:line="276" w:lineRule="auto"/>
        <w:ind w:left="1418" w:hanging="425"/>
        <w:jc w:val="both"/>
        <w:rPr>
          <w:rFonts w:ascii="標楷體" w:eastAsia="標楷體" w:hAnsi="標楷體" w:cs="BiauKai"/>
          <w:color w:val="auto"/>
          <w:szCs w:val="28"/>
        </w:rPr>
      </w:pPr>
      <w:r w:rsidRPr="00F13E50">
        <w:rPr>
          <w:rFonts w:ascii="標楷體" w:eastAsia="標楷體" w:hAnsi="標楷體" w:cs="BiauKai"/>
          <w:szCs w:val="28"/>
        </w:rPr>
        <w:t>由本處先進行投標廠商之資格</w:t>
      </w:r>
      <w:r w:rsidR="00276B78" w:rsidRPr="00F13E50">
        <w:rPr>
          <w:rFonts w:ascii="標楷體" w:eastAsia="標楷體" w:hAnsi="標楷體" w:cs="BiauKai"/>
          <w:szCs w:val="28"/>
        </w:rPr>
        <w:t>審查</w:t>
      </w:r>
      <w:r w:rsidRPr="00F13E50">
        <w:rPr>
          <w:rFonts w:ascii="標楷體" w:eastAsia="標楷體" w:hAnsi="標楷體" w:cs="BiauKai"/>
          <w:szCs w:val="28"/>
        </w:rPr>
        <w:t>，資格不符招標文件之規定者，不得參加後續階段之</w:t>
      </w:r>
      <w:r w:rsidR="00276B78" w:rsidRPr="00F13E50">
        <w:rPr>
          <w:rFonts w:ascii="標楷體" w:eastAsia="標楷體" w:hAnsi="標楷體" w:cs="BiauKai"/>
          <w:szCs w:val="28"/>
        </w:rPr>
        <w:t>審查</w:t>
      </w:r>
      <w:r w:rsidRPr="00F13E50">
        <w:rPr>
          <w:rFonts w:ascii="標楷體" w:eastAsia="標楷體" w:hAnsi="標楷體" w:cs="BiauKai"/>
          <w:szCs w:val="28"/>
        </w:rPr>
        <w:t>。</w:t>
      </w:r>
    </w:p>
    <w:p w14:paraId="46646441" w14:textId="77777777" w:rsidR="00BE640E" w:rsidRPr="00F13E50" w:rsidRDefault="00BE640E" w:rsidP="00C34CDC">
      <w:pPr>
        <w:pStyle w:val="afc"/>
        <w:numPr>
          <w:ilvl w:val="4"/>
          <w:numId w:val="73"/>
        </w:numPr>
        <w:tabs>
          <w:tab w:val="left" w:pos="709"/>
        </w:tabs>
        <w:snapToGrid w:val="0"/>
        <w:spacing w:before="50" w:after="50" w:line="276" w:lineRule="auto"/>
        <w:ind w:left="1418" w:hanging="425"/>
        <w:jc w:val="both"/>
        <w:rPr>
          <w:rFonts w:ascii="標楷體" w:eastAsia="標楷體" w:hAnsi="標楷體" w:cs="BiauKai"/>
          <w:color w:val="auto"/>
          <w:szCs w:val="28"/>
        </w:rPr>
      </w:pPr>
      <w:r w:rsidRPr="00F13E50">
        <w:rPr>
          <w:rFonts w:ascii="標楷體" w:eastAsia="標楷體" w:hAnsi="標楷體" w:cs="BiauKai"/>
          <w:szCs w:val="28"/>
        </w:rPr>
        <w:t>凡經資格審查合格之廠商，由本處將廠商提供之營運計劃書提交審查委員會審查，並依下列方式辦理：</w:t>
      </w:r>
    </w:p>
    <w:p w14:paraId="1466F2B9" w14:textId="77777777" w:rsidR="00D751EA" w:rsidRPr="00F13E50" w:rsidRDefault="00D751EA" w:rsidP="00C34CDC">
      <w:pPr>
        <w:pStyle w:val="afc"/>
        <w:numPr>
          <w:ilvl w:val="5"/>
          <w:numId w:val="73"/>
        </w:numPr>
        <w:tabs>
          <w:tab w:val="left" w:pos="709"/>
        </w:tabs>
        <w:snapToGrid w:val="0"/>
        <w:spacing w:before="50" w:after="50" w:line="276" w:lineRule="auto"/>
        <w:ind w:left="1418" w:hanging="142"/>
        <w:jc w:val="both"/>
        <w:rPr>
          <w:rFonts w:ascii="標楷體" w:eastAsia="標楷體" w:hAnsi="標楷體" w:cs="BiauKai"/>
          <w:color w:val="000000" w:themeColor="text1"/>
          <w:szCs w:val="28"/>
        </w:rPr>
      </w:pPr>
      <w:r w:rsidRPr="00F13E50">
        <w:rPr>
          <w:rFonts w:ascii="標楷體" w:eastAsia="標楷體" w:hAnsi="標楷體" w:cs="BiauKai"/>
          <w:szCs w:val="28"/>
        </w:rPr>
        <w:t>簡</w:t>
      </w:r>
      <w:r w:rsidRPr="00F13E50">
        <w:rPr>
          <w:rFonts w:ascii="標楷體" w:eastAsia="標楷體" w:hAnsi="標楷體" w:cs="BiauKai"/>
          <w:color w:val="000000" w:themeColor="text1"/>
          <w:szCs w:val="28"/>
        </w:rPr>
        <w:t>報與</w:t>
      </w:r>
      <w:proofErr w:type="gramStart"/>
      <w:r w:rsidRPr="00F13E50">
        <w:rPr>
          <w:rFonts w:ascii="標楷體" w:eastAsia="標楷體" w:hAnsi="標楷體" w:cs="BiauKai"/>
          <w:color w:val="000000" w:themeColor="text1"/>
          <w:szCs w:val="28"/>
        </w:rPr>
        <w:t>詢</w:t>
      </w:r>
      <w:proofErr w:type="gramEnd"/>
      <w:r w:rsidRPr="00F13E50">
        <w:rPr>
          <w:rFonts w:ascii="標楷體" w:eastAsia="標楷體" w:hAnsi="標楷體" w:cs="BiauKai"/>
          <w:color w:val="000000" w:themeColor="text1"/>
          <w:szCs w:val="28"/>
        </w:rPr>
        <w:t>答：審查會議時應由投標人之負責人或相關人員進行簡報，如為代理人須憑身分證及委託代理授權書出席，廠商遲到</w:t>
      </w:r>
      <w:r w:rsidR="0029747E" w:rsidRPr="00F13E50">
        <w:rPr>
          <w:rFonts w:ascii="標楷體" w:eastAsia="標楷體" w:hAnsi="標楷體" w:cs="BiauKai" w:hint="eastAsia"/>
          <w:color w:val="000000" w:themeColor="text1"/>
          <w:szCs w:val="28"/>
        </w:rPr>
        <w:t xml:space="preserve"> </w:t>
      </w:r>
      <w:r w:rsidRPr="00F13E50">
        <w:rPr>
          <w:rFonts w:ascii="標楷體" w:eastAsia="標楷體" w:hAnsi="標楷體" w:cs="BiauKai"/>
          <w:color w:val="000000" w:themeColor="text1"/>
          <w:szCs w:val="28"/>
        </w:rPr>
        <w:t>10</w:t>
      </w:r>
      <w:r w:rsidR="0029747E" w:rsidRPr="00F13E50">
        <w:rPr>
          <w:rFonts w:ascii="標楷體" w:eastAsia="標楷體" w:hAnsi="標楷體" w:cs="BiauKai"/>
          <w:color w:val="000000" w:themeColor="text1"/>
          <w:szCs w:val="28"/>
        </w:rPr>
        <w:t xml:space="preserve"> </w:t>
      </w:r>
      <w:r w:rsidRPr="00F13E50">
        <w:rPr>
          <w:rFonts w:ascii="標楷體" w:eastAsia="標楷體" w:hAnsi="標楷體" w:cs="BiauKai"/>
          <w:color w:val="000000" w:themeColor="text1"/>
          <w:szCs w:val="28"/>
        </w:rPr>
        <w:t>分鐘以上或未出席皆視為放棄簡報與</w:t>
      </w:r>
      <w:proofErr w:type="gramStart"/>
      <w:r w:rsidRPr="00F13E50">
        <w:rPr>
          <w:rFonts w:ascii="標楷體" w:eastAsia="標楷體" w:hAnsi="標楷體" w:cs="BiauKai"/>
          <w:color w:val="000000" w:themeColor="text1"/>
          <w:szCs w:val="28"/>
        </w:rPr>
        <w:t>詢</w:t>
      </w:r>
      <w:proofErr w:type="gramEnd"/>
      <w:r w:rsidRPr="00F13E50">
        <w:rPr>
          <w:rFonts w:ascii="標楷體" w:eastAsia="標楷體" w:hAnsi="標楷體" w:cs="BiauKai"/>
          <w:color w:val="000000" w:themeColor="text1"/>
          <w:szCs w:val="28"/>
        </w:rPr>
        <w:t>答，該項評分項目以</w:t>
      </w:r>
      <w:r w:rsidR="0029747E" w:rsidRPr="00F13E50">
        <w:rPr>
          <w:rFonts w:ascii="標楷體" w:eastAsia="標楷體" w:hAnsi="標楷體" w:cs="BiauKai" w:hint="eastAsia"/>
          <w:color w:val="000000" w:themeColor="text1"/>
          <w:szCs w:val="28"/>
        </w:rPr>
        <w:t xml:space="preserve"> </w:t>
      </w:r>
      <w:r w:rsidRPr="00F13E50">
        <w:rPr>
          <w:rFonts w:ascii="標楷體" w:eastAsia="標楷體" w:hAnsi="標楷體" w:cs="BiauKai"/>
          <w:color w:val="000000" w:themeColor="text1"/>
          <w:szCs w:val="28"/>
        </w:rPr>
        <w:t>0</w:t>
      </w:r>
      <w:r w:rsidR="0029747E" w:rsidRPr="00F13E50">
        <w:rPr>
          <w:rFonts w:ascii="標楷體" w:eastAsia="標楷體" w:hAnsi="標楷體" w:cs="BiauKai"/>
          <w:color w:val="000000" w:themeColor="text1"/>
          <w:szCs w:val="28"/>
        </w:rPr>
        <w:t xml:space="preserve"> </w:t>
      </w:r>
      <w:r w:rsidRPr="00F13E50">
        <w:rPr>
          <w:rFonts w:ascii="標楷體" w:eastAsia="標楷體" w:hAnsi="標楷體" w:cs="BiauKai"/>
          <w:color w:val="000000" w:themeColor="text1"/>
          <w:szCs w:val="28"/>
        </w:rPr>
        <w:t>分計。簡報時間為</w:t>
      </w:r>
      <w:r w:rsidR="0029747E" w:rsidRPr="00F13E50">
        <w:rPr>
          <w:rFonts w:ascii="標楷體" w:eastAsia="標楷體" w:hAnsi="標楷體" w:cs="BiauKai" w:hint="eastAsia"/>
          <w:color w:val="000000" w:themeColor="text1"/>
          <w:szCs w:val="28"/>
        </w:rPr>
        <w:t xml:space="preserve"> </w:t>
      </w:r>
      <w:r w:rsidR="00C36F1E" w:rsidRPr="00F13E50">
        <w:rPr>
          <w:rFonts w:ascii="標楷體" w:eastAsia="標楷體" w:hAnsi="標楷體" w:cs="BiauKai"/>
          <w:color w:val="000000" w:themeColor="text1"/>
          <w:szCs w:val="28"/>
        </w:rPr>
        <w:t>3</w:t>
      </w:r>
      <w:r w:rsidR="0029747E" w:rsidRPr="00F13E50">
        <w:rPr>
          <w:rFonts w:ascii="標楷體" w:eastAsia="標楷體" w:hAnsi="標楷體" w:cs="BiauKai"/>
          <w:color w:val="000000" w:themeColor="text1"/>
          <w:szCs w:val="28"/>
        </w:rPr>
        <w:t xml:space="preserve"> </w:t>
      </w:r>
      <w:r w:rsidRPr="00F13E50">
        <w:rPr>
          <w:rFonts w:ascii="標楷體" w:eastAsia="標楷體" w:hAnsi="標楷體" w:cs="BiauKai"/>
          <w:color w:val="000000" w:themeColor="text1"/>
          <w:szCs w:val="28"/>
        </w:rPr>
        <w:t>分鐘，</w:t>
      </w:r>
      <w:proofErr w:type="gramStart"/>
      <w:r w:rsidRPr="00F13E50">
        <w:rPr>
          <w:rFonts w:ascii="標楷體" w:eastAsia="標楷體" w:hAnsi="標楷體" w:cs="BiauKai"/>
          <w:color w:val="000000" w:themeColor="text1"/>
          <w:szCs w:val="28"/>
        </w:rPr>
        <w:t>統問統答</w:t>
      </w:r>
      <w:proofErr w:type="gramEnd"/>
      <w:r w:rsidR="0029747E" w:rsidRPr="00F13E50">
        <w:rPr>
          <w:rFonts w:ascii="標楷體" w:eastAsia="標楷體" w:hAnsi="標楷體" w:cs="BiauKai" w:hint="eastAsia"/>
          <w:color w:val="000000" w:themeColor="text1"/>
          <w:szCs w:val="28"/>
        </w:rPr>
        <w:t xml:space="preserve"> </w:t>
      </w:r>
      <w:r w:rsidRPr="00F13E50">
        <w:rPr>
          <w:rFonts w:ascii="標楷體" w:eastAsia="標楷體" w:hAnsi="標楷體" w:cs="BiauKai"/>
          <w:color w:val="000000" w:themeColor="text1"/>
          <w:szCs w:val="28"/>
        </w:rPr>
        <w:t>10</w:t>
      </w:r>
      <w:r w:rsidR="0029747E" w:rsidRPr="00F13E50">
        <w:rPr>
          <w:rFonts w:ascii="標楷體" w:eastAsia="標楷體" w:hAnsi="標楷體" w:cs="BiauKai"/>
          <w:color w:val="000000" w:themeColor="text1"/>
          <w:szCs w:val="28"/>
        </w:rPr>
        <w:t xml:space="preserve"> </w:t>
      </w:r>
      <w:r w:rsidRPr="00F13E50">
        <w:rPr>
          <w:rFonts w:ascii="標楷體" w:eastAsia="標楷體" w:hAnsi="標楷體" w:cs="BiauKai"/>
          <w:color w:val="000000" w:themeColor="text1"/>
          <w:szCs w:val="28"/>
        </w:rPr>
        <w:t>分鐘，審查委員於審查中得就投標人之資歷、所提書面資料及簡報有關內容提出詢問，投標人列席人員僅得就該詢問事項發言。</w:t>
      </w:r>
    </w:p>
    <w:p w14:paraId="4C7A6644" w14:textId="77777777" w:rsidR="00736A18" w:rsidRPr="00F13E50" w:rsidRDefault="00D751EA" w:rsidP="00C34CDC">
      <w:pPr>
        <w:pStyle w:val="afc"/>
        <w:numPr>
          <w:ilvl w:val="5"/>
          <w:numId w:val="73"/>
        </w:numPr>
        <w:tabs>
          <w:tab w:val="left" w:pos="709"/>
        </w:tabs>
        <w:snapToGrid w:val="0"/>
        <w:spacing w:before="50" w:after="50" w:line="276" w:lineRule="auto"/>
        <w:ind w:left="1418" w:hanging="142"/>
        <w:jc w:val="both"/>
        <w:rPr>
          <w:rFonts w:ascii="標楷體" w:eastAsia="標楷體" w:hAnsi="標楷體" w:cs="BiauKai"/>
          <w:color w:val="000000" w:themeColor="text1"/>
          <w:szCs w:val="28"/>
        </w:rPr>
      </w:pPr>
      <w:r w:rsidRPr="00F13E50">
        <w:rPr>
          <w:rFonts w:ascii="標楷體" w:eastAsia="標楷體" w:hAnsi="標楷體" w:cs="BiauKai"/>
          <w:color w:val="000000" w:themeColor="text1"/>
          <w:szCs w:val="28"/>
        </w:rPr>
        <w:t>審查：由各審查委員依</w:t>
      </w:r>
      <w:r w:rsidR="00112CB7" w:rsidRPr="00F13E50">
        <w:rPr>
          <w:rFonts w:ascii="標楷體" w:eastAsia="標楷體" w:hAnsi="標楷體" w:cs="BiauKai"/>
          <w:color w:val="000000" w:themeColor="text1"/>
          <w:szCs w:val="28"/>
        </w:rPr>
        <w:t>審查</w:t>
      </w:r>
      <w:r w:rsidRPr="00F13E50">
        <w:rPr>
          <w:rFonts w:ascii="標楷體" w:eastAsia="標楷體" w:hAnsi="標楷體" w:cs="BiauKai"/>
          <w:color w:val="000000" w:themeColor="text1"/>
          <w:szCs w:val="28"/>
        </w:rPr>
        <w:t>項目、配分選出得標廠商。</w:t>
      </w:r>
    </w:p>
    <w:p w14:paraId="0EB22E5A" w14:textId="77777777" w:rsidR="004B6C8B" w:rsidRPr="00F13E50" w:rsidRDefault="00F300F9" w:rsidP="00C34CDC">
      <w:pPr>
        <w:pStyle w:val="16"/>
        <w:numPr>
          <w:ilvl w:val="0"/>
          <w:numId w:val="71"/>
        </w:numPr>
        <w:spacing w:before="50" w:after="50" w:line="276" w:lineRule="auto"/>
        <w:ind w:hanging="334"/>
        <w:rPr>
          <w:rFonts w:cs="BiauKai"/>
          <w:color w:val="000000" w:themeColor="text1"/>
          <w:kern w:val="3"/>
          <w:szCs w:val="28"/>
        </w:rPr>
      </w:pPr>
      <w:r w:rsidRPr="00F13E50">
        <w:rPr>
          <w:rFonts w:cs="BiauKai"/>
          <w:color w:val="000000" w:themeColor="text1"/>
          <w:kern w:val="3"/>
          <w:szCs w:val="28"/>
        </w:rPr>
        <w:t>審查項目及配分</w:t>
      </w:r>
      <w:r w:rsidR="00736A18" w:rsidRPr="00F13E50">
        <w:rPr>
          <w:rFonts w:cs="BiauKai"/>
          <w:color w:val="000000" w:themeColor="text1"/>
          <w:kern w:val="3"/>
          <w:szCs w:val="28"/>
        </w:rPr>
        <w:t>（詳廠商審查表）</w:t>
      </w:r>
    </w:p>
    <w:p w14:paraId="64A8D888" w14:textId="77777777" w:rsidR="004A7383" w:rsidRPr="00F13E50" w:rsidRDefault="004A7383" w:rsidP="00C34CDC">
      <w:pPr>
        <w:pStyle w:val="aff"/>
        <w:numPr>
          <w:ilvl w:val="0"/>
          <w:numId w:val="72"/>
        </w:numPr>
        <w:spacing w:before="50" w:after="50" w:line="276" w:lineRule="auto"/>
        <w:ind w:left="1416" w:right="0" w:hanging="708"/>
        <w:jc w:val="both"/>
        <w:rPr>
          <w:rFonts w:ascii="標楷體" w:hAnsi="標楷體" w:cs="BiauKai"/>
          <w:color w:val="000000" w:themeColor="text1"/>
        </w:rPr>
      </w:pPr>
      <w:r w:rsidRPr="00F13E50">
        <w:rPr>
          <w:rFonts w:ascii="標楷體" w:hAnsi="標楷體" w:cs="BiauKai"/>
          <w:color w:val="000000" w:themeColor="text1"/>
        </w:rPr>
        <w:lastRenderedPageBreak/>
        <w:t>營運計畫及創新理念（內容須與社會創新議題相關）（</w:t>
      </w:r>
      <w:r w:rsidR="00F300F9" w:rsidRPr="00F13E50">
        <w:rPr>
          <w:rFonts w:ascii="標楷體" w:hAnsi="標楷體" w:cs="BiauKai"/>
          <w:color w:val="000000" w:themeColor="text1"/>
        </w:rPr>
        <w:t>30</w:t>
      </w:r>
      <w:r w:rsidRPr="00F13E50">
        <w:rPr>
          <w:rFonts w:ascii="標楷體" w:hAnsi="標楷體" w:cs="BiauKai"/>
          <w:color w:val="000000" w:themeColor="text1"/>
        </w:rPr>
        <w:t>%）</w:t>
      </w:r>
    </w:p>
    <w:p w14:paraId="3C87CF32" w14:textId="77777777" w:rsidR="004A7383" w:rsidRPr="00F13E50" w:rsidRDefault="004A7383" w:rsidP="00C34CDC">
      <w:pPr>
        <w:pStyle w:val="aff"/>
        <w:numPr>
          <w:ilvl w:val="0"/>
          <w:numId w:val="72"/>
        </w:numPr>
        <w:spacing w:before="50" w:after="50" w:line="276" w:lineRule="auto"/>
        <w:ind w:left="1416" w:right="0" w:hanging="708"/>
        <w:jc w:val="both"/>
        <w:rPr>
          <w:rFonts w:ascii="標楷體" w:hAnsi="標楷體" w:cs="BiauKai"/>
          <w:color w:val="000000" w:themeColor="text1"/>
        </w:rPr>
      </w:pPr>
      <w:r w:rsidRPr="00F13E50">
        <w:rPr>
          <w:rFonts w:ascii="標楷體" w:hAnsi="標楷體" w:cs="BiauKai"/>
          <w:color w:val="000000" w:themeColor="text1"/>
        </w:rPr>
        <w:t>規劃設計及構想（</w:t>
      </w:r>
      <w:r w:rsidR="00F300F9" w:rsidRPr="00F13E50">
        <w:rPr>
          <w:rFonts w:ascii="標楷體" w:hAnsi="標楷體" w:cs="BiauKai"/>
          <w:color w:val="000000" w:themeColor="text1"/>
        </w:rPr>
        <w:t>25</w:t>
      </w:r>
      <w:r w:rsidRPr="00F13E50">
        <w:rPr>
          <w:rFonts w:ascii="標楷體" w:hAnsi="標楷體" w:cs="BiauKai"/>
          <w:color w:val="000000" w:themeColor="text1"/>
        </w:rPr>
        <w:t>%）</w:t>
      </w:r>
    </w:p>
    <w:p w14:paraId="41247952" w14:textId="77777777" w:rsidR="00F300F9" w:rsidRPr="00F13E50" w:rsidRDefault="00F300F9" w:rsidP="00C34CDC">
      <w:pPr>
        <w:pStyle w:val="aff"/>
        <w:numPr>
          <w:ilvl w:val="0"/>
          <w:numId w:val="72"/>
        </w:numPr>
        <w:spacing w:before="50" w:after="50" w:line="276" w:lineRule="auto"/>
        <w:ind w:left="1416" w:right="0" w:hanging="708"/>
        <w:jc w:val="both"/>
        <w:rPr>
          <w:rFonts w:ascii="標楷體" w:hAnsi="標楷體" w:cs="BiauKai"/>
          <w:color w:val="000000" w:themeColor="text1"/>
        </w:rPr>
      </w:pPr>
      <w:r w:rsidRPr="00F13E50">
        <w:rPr>
          <w:rFonts w:ascii="標楷體" w:hAnsi="標楷體" w:cs="BiauKai"/>
          <w:color w:val="000000" w:themeColor="text1"/>
        </w:rPr>
        <w:t>價格（20%）</w:t>
      </w:r>
    </w:p>
    <w:p w14:paraId="2F4F158F" w14:textId="77777777" w:rsidR="004A7383" w:rsidRPr="00F13E50" w:rsidRDefault="004A7383" w:rsidP="00C34CDC">
      <w:pPr>
        <w:pStyle w:val="aff"/>
        <w:numPr>
          <w:ilvl w:val="0"/>
          <w:numId w:val="72"/>
        </w:numPr>
        <w:spacing w:before="50" w:after="50" w:line="276" w:lineRule="auto"/>
        <w:ind w:left="1416" w:right="0" w:hanging="708"/>
        <w:jc w:val="both"/>
        <w:rPr>
          <w:rFonts w:ascii="標楷體" w:hAnsi="標楷體" w:cs="BiauKai"/>
          <w:color w:val="000000" w:themeColor="text1"/>
        </w:rPr>
      </w:pPr>
      <w:r w:rsidRPr="00F13E50">
        <w:rPr>
          <w:rFonts w:ascii="標楷體" w:hAnsi="標楷體" w:cs="BiauKai"/>
          <w:color w:val="000000" w:themeColor="text1"/>
        </w:rPr>
        <w:t>回饋及睦鄰計畫（</w:t>
      </w:r>
      <w:r w:rsidR="00F300F9" w:rsidRPr="00F13E50">
        <w:rPr>
          <w:rFonts w:ascii="標楷體" w:hAnsi="標楷體" w:cs="BiauKai"/>
          <w:color w:val="000000" w:themeColor="text1"/>
        </w:rPr>
        <w:t>15</w:t>
      </w:r>
      <w:r w:rsidRPr="00F13E50">
        <w:rPr>
          <w:rFonts w:ascii="標楷體" w:hAnsi="標楷體" w:cs="BiauKai"/>
          <w:color w:val="000000" w:themeColor="text1"/>
        </w:rPr>
        <w:t>%）</w:t>
      </w:r>
    </w:p>
    <w:p w14:paraId="07FACF77" w14:textId="77777777" w:rsidR="004A7383" w:rsidRPr="00F13E50" w:rsidRDefault="004A7383" w:rsidP="00C34CDC">
      <w:pPr>
        <w:pStyle w:val="aff"/>
        <w:numPr>
          <w:ilvl w:val="0"/>
          <w:numId w:val="72"/>
        </w:numPr>
        <w:spacing w:before="50" w:after="50" w:line="276" w:lineRule="auto"/>
        <w:ind w:left="1416" w:right="0" w:hanging="708"/>
        <w:jc w:val="both"/>
        <w:rPr>
          <w:rFonts w:ascii="標楷體" w:hAnsi="標楷體" w:cs="BiauKai"/>
          <w:color w:val="000000" w:themeColor="text1"/>
        </w:rPr>
      </w:pPr>
      <w:r w:rsidRPr="00F13E50">
        <w:rPr>
          <w:rFonts w:ascii="標楷體" w:hAnsi="標楷體" w:cs="BiauKai"/>
          <w:color w:val="000000" w:themeColor="text1"/>
        </w:rPr>
        <w:t>簡報及答</w:t>
      </w:r>
      <w:proofErr w:type="gramStart"/>
      <w:r w:rsidRPr="00F13E50">
        <w:rPr>
          <w:rFonts w:ascii="標楷體" w:hAnsi="標楷體" w:cs="BiauKai"/>
          <w:color w:val="000000" w:themeColor="text1"/>
        </w:rPr>
        <w:t>詢</w:t>
      </w:r>
      <w:proofErr w:type="gramEnd"/>
      <w:r w:rsidRPr="00F13E50">
        <w:rPr>
          <w:rFonts w:ascii="標楷體" w:hAnsi="標楷體" w:cs="BiauKai"/>
          <w:color w:val="000000" w:themeColor="text1"/>
        </w:rPr>
        <w:t>（</w:t>
      </w:r>
      <w:r w:rsidR="00F300F9" w:rsidRPr="00F13E50">
        <w:rPr>
          <w:rFonts w:ascii="標楷體" w:hAnsi="標楷體" w:cs="BiauKai"/>
          <w:color w:val="000000" w:themeColor="text1"/>
        </w:rPr>
        <w:t>10</w:t>
      </w:r>
      <w:r w:rsidRPr="00F13E50">
        <w:rPr>
          <w:rFonts w:ascii="標楷體" w:hAnsi="標楷體" w:cs="BiauKai"/>
          <w:color w:val="000000" w:themeColor="text1"/>
        </w:rPr>
        <w:t>%）</w:t>
      </w:r>
    </w:p>
    <w:p w14:paraId="3BF5CAC4" w14:textId="77777777" w:rsidR="004B6C8B" w:rsidRPr="00F13E50" w:rsidRDefault="005A64B2" w:rsidP="00C34CDC">
      <w:pPr>
        <w:pStyle w:val="16"/>
        <w:numPr>
          <w:ilvl w:val="0"/>
          <w:numId w:val="71"/>
        </w:numPr>
        <w:spacing w:before="50" w:after="50" w:line="276" w:lineRule="auto"/>
        <w:ind w:hanging="334"/>
        <w:rPr>
          <w:rFonts w:cs="BiauKai"/>
          <w:color w:val="000000" w:themeColor="text1"/>
          <w:szCs w:val="28"/>
        </w:rPr>
      </w:pPr>
      <w:r w:rsidRPr="00F13E50">
        <w:rPr>
          <w:rFonts w:cs="BiauKai"/>
          <w:color w:val="000000" w:themeColor="text1"/>
          <w:szCs w:val="28"/>
        </w:rPr>
        <w:t>最有利標</w:t>
      </w:r>
      <w:r w:rsidR="00E90E09" w:rsidRPr="00F13E50">
        <w:rPr>
          <w:rFonts w:cs="BiauKai"/>
          <w:color w:val="000000" w:themeColor="text1"/>
          <w:szCs w:val="28"/>
        </w:rPr>
        <w:t>評定方式</w:t>
      </w:r>
      <w:r w:rsidR="0029747E" w:rsidRPr="00F13E50">
        <w:rPr>
          <w:rFonts w:cs="BiauKai" w:hint="eastAsia"/>
          <w:color w:val="000000" w:themeColor="text1"/>
          <w:szCs w:val="28"/>
        </w:rPr>
        <w:t>（依標的物分項審查）</w:t>
      </w:r>
    </w:p>
    <w:p w14:paraId="45A270D9" w14:textId="76524A16" w:rsidR="00382DD6" w:rsidRPr="00C75C09" w:rsidRDefault="00382DD6" w:rsidP="00C34CDC">
      <w:pPr>
        <w:pStyle w:val="afc"/>
        <w:numPr>
          <w:ilvl w:val="4"/>
          <w:numId w:val="74"/>
        </w:numPr>
        <w:tabs>
          <w:tab w:val="left" w:pos="709"/>
        </w:tabs>
        <w:snapToGrid w:val="0"/>
        <w:spacing w:before="50" w:after="50" w:line="276" w:lineRule="auto"/>
        <w:ind w:left="1418" w:hanging="567"/>
        <w:jc w:val="both"/>
        <w:rPr>
          <w:rFonts w:ascii="標楷體" w:eastAsia="標楷體" w:hAnsi="標楷體" w:cs="BiauKai"/>
          <w:b/>
          <w:color w:val="000000" w:themeColor="text1"/>
          <w:szCs w:val="28"/>
        </w:rPr>
      </w:pPr>
      <w:r w:rsidRPr="00C75C09">
        <w:rPr>
          <w:rFonts w:ascii="標楷體" w:eastAsia="標楷體" w:hAnsi="標楷體" w:cs="BiauKai" w:hint="eastAsia"/>
          <w:b/>
          <w:color w:val="000000" w:themeColor="text1"/>
          <w:szCs w:val="28"/>
        </w:rPr>
        <w:t>本案依</w:t>
      </w:r>
      <w:r w:rsidR="00B02C20">
        <w:rPr>
          <w:rFonts w:ascii="標楷體" w:eastAsia="標楷體" w:hAnsi="標楷體" w:cs="BiauKai" w:hint="eastAsia"/>
          <w:b/>
          <w:color w:val="000000" w:themeColor="text1"/>
          <w:szCs w:val="28"/>
        </w:rPr>
        <w:t>開標時抽籤順序進行簡報審查，</w:t>
      </w:r>
      <w:r w:rsidRPr="00C75C09">
        <w:rPr>
          <w:rFonts w:ascii="標楷體" w:eastAsia="標楷體" w:hAnsi="標楷體" w:cs="BiauKai" w:hint="eastAsia"/>
          <w:b/>
          <w:color w:val="000000" w:themeColor="text1"/>
          <w:szCs w:val="28"/>
        </w:rPr>
        <w:t>投標</w:t>
      </w:r>
      <w:r w:rsidR="00B02C20">
        <w:rPr>
          <w:rFonts w:ascii="標楷體" w:eastAsia="標楷體" w:hAnsi="標楷體" w:cs="BiauKai" w:hint="eastAsia"/>
          <w:b/>
          <w:color w:val="000000" w:themeColor="text1"/>
          <w:szCs w:val="28"/>
        </w:rPr>
        <w:t>多項目之廠商</w:t>
      </w:r>
      <w:r w:rsidRPr="00C75C09">
        <w:rPr>
          <w:rFonts w:ascii="標楷體" w:eastAsia="標楷體" w:hAnsi="標楷體" w:cs="BiauKai" w:hint="eastAsia"/>
          <w:b/>
          <w:color w:val="000000" w:themeColor="text1"/>
          <w:szCs w:val="28"/>
        </w:rPr>
        <w:t>僅需簡報1次</w:t>
      </w:r>
      <w:r w:rsidR="00B02C20">
        <w:rPr>
          <w:rFonts w:ascii="標楷體" w:eastAsia="標楷體" w:hAnsi="標楷體" w:cs="BiauKai" w:hint="eastAsia"/>
          <w:b/>
          <w:color w:val="000000" w:themeColor="text1"/>
          <w:szCs w:val="28"/>
        </w:rPr>
        <w:t>，惟需說明不同空間規劃及價格之差異</w:t>
      </w:r>
      <w:r w:rsidRPr="00C75C09">
        <w:rPr>
          <w:rFonts w:ascii="標楷體" w:eastAsia="標楷體" w:hAnsi="標楷體" w:cs="BiauKai" w:hint="eastAsia"/>
          <w:b/>
          <w:color w:val="000000" w:themeColor="text1"/>
          <w:szCs w:val="28"/>
        </w:rPr>
        <w:t>。</w:t>
      </w:r>
    </w:p>
    <w:p w14:paraId="5F70A66E" w14:textId="77777777" w:rsidR="005A64B2" w:rsidRPr="00F13E50" w:rsidRDefault="005A64B2" w:rsidP="00C34CDC">
      <w:pPr>
        <w:pStyle w:val="afc"/>
        <w:numPr>
          <w:ilvl w:val="4"/>
          <w:numId w:val="74"/>
        </w:numPr>
        <w:tabs>
          <w:tab w:val="left" w:pos="709"/>
        </w:tabs>
        <w:snapToGrid w:val="0"/>
        <w:spacing w:before="50" w:after="50" w:line="276" w:lineRule="auto"/>
        <w:ind w:left="1418" w:hanging="567"/>
        <w:jc w:val="both"/>
        <w:rPr>
          <w:rFonts w:ascii="標楷體" w:eastAsia="標楷體" w:hAnsi="標楷體" w:cs="BiauKai"/>
          <w:color w:val="000000" w:themeColor="text1"/>
          <w:szCs w:val="28"/>
        </w:rPr>
      </w:pPr>
      <w:r w:rsidRPr="00F13E50">
        <w:rPr>
          <w:rFonts w:ascii="標楷體" w:eastAsia="標楷體" w:hAnsi="標楷體" w:cs="BiauKai"/>
          <w:color w:val="000000" w:themeColor="text1"/>
          <w:szCs w:val="28"/>
        </w:rPr>
        <w:t>由工作小組提出初審</w:t>
      </w:r>
      <w:r w:rsidR="00FE3525" w:rsidRPr="00F13E50">
        <w:rPr>
          <w:rFonts w:ascii="標楷體" w:eastAsia="標楷體" w:hAnsi="標楷體" w:cs="BiauKai"/>
          <w:color w:val="000000" w:themeColor="text1"/>
          <w:szCs w:val="28"/>
        </w:rPr>
        <w:t>意見，審查委員就初審意見、廠商資料、審查項目逐項討論後，由各審查</w:t>
      </w:r>
      <w:r w:rsidRPr="00F13E50">
        <w:rPr>
          <w:rFonts w:ascii="標楷體" w:eastAsia="標楷體" w:hAnsi="標楷體" w:cs="BiauKai"/>
          <w:color w:val="000000" w:themeColor="text1"/>
          <w:szCs w:val="28"/>
        </w:rPr>
        <w:t>委員</w:t>
      </w:r>
      <w:proofErr w:type="gramStart"/>
      <w:r w:rsidRPr="00F13E50">
        <w:rPr>
          <w:rFonts w:ascii="標楷體" w:eastAsia="標楷體" w:hAnsi="標楷體" w:cs="BiauKai"/>
          <w:color w:val="000000" w:themeColor="text1"/>
          <w:szCs w:val="28"/>
        </w:rPr>
        <w:t>辦理序</w:t>
      </w:r>
      <w:proofErr w:type="gramEnd"/>
      <w:r w:rsidRPr="00F13E50">
        <w:rPr>
          <w:rFonts w:ascii="標楷體" w:eastAsia="標楷體" w:hAnsi="標楷體" w:cs="BiauKai"/>
          <w:color w:val="000000" w:themeColor="text1"/>
          <w:szCs w:val="28"/>
        </w:rPr>
        <w:t>位評比，就個別廠商各</w:t>
      </w:r>
      <w:r w:rsidR="00FE3525" w:rsidRPr="00F13E50">
        <w:rPr>
          <w:rFonts w:ascii="標楷體" w:eastAsia="標楷體" w:hAnsi="標楷體" w:cs="BiauKai"/>
          <w:color w:val="000000" w:themeColor="text1"/>
          <w:szCs w:val="28"/>
        </w:rPr>
        <w:t>審查</w:t>
      </w:r>
      <w:r w:rsidRPr="00F13E50">
        <w:rPr>
          <w:rFonts w:ascii="標楷體" w:eastAsia="標楷體" w:hAnsi="標楷體" w:cs="BiauKai"/>
          <w:color w:val="000000" w:themeColor="text1"/>
          <w:szCs w:val="28"/>
        </w:rPr>
        <w:t>項目</w:t>
      </w:r>
      <w:proofErr w:type="gramStart"/>
      <w:r w:rsidRPr="00F13E50">
        <w:rPr>
          <w:rFonts w:ascii="標楷體" w:eastAsia="標楷體" w:hAnsi="標楷體" w:cs="BiauKai"/>
          <w:color w:val="000000" w:themeColor="text1"/>
          <w:szCs w:val="28"/>
        </w:rPr>
        <w:t>及子項分別</w:t>
      </w:r>
      <w:proofErr w:type="gramEnd"/>
      <w:r w:rsidRPr="00F13E50">
        <w:rPr>
          <w:rFonts w:ascii="標楷體" w:eastAsia="標楷體" w:hAnsi="標楷體" w:cs="BiauKai"/>
          <w:color w:val="000000" w:themeColor="text1"/>
          <w:szCs w:val="28"/>
        </w:rPr>
        <w:t>評分後予以加總，並依加總分數高低</w:t>
      </w:r>
      <w:proofErr w:type="gramStart"/>
      <w:r w:rsidRPr="00F13E50">
        <w:rPr>
          <w:rFonts w:ascii="標楷體" w:eastAsia="標楷體" w:hAnsi="標楷體" w:cs="BiauKai"/>
          <w:color w:val="000000" w:themeColor="text1"/>
          <w:szCs w:val="28"/>
        </w:rPr>
        <w:t>轉換為序位</w:t>
      </w:r>
      <w:proofErr w:type="gramEnd"/>
      <w:r w:rsidRPr="00F13E50">
        <w:rPr>
          <w:rFonts w:ascii="標楷體" w:eastAsia="標楷體" w:hAnsi="標楷體" w:cs="BiauKai"/>
          <w:color w:val="000000" w:themeColor="text1"/>
          <w:szCs w:val="28"/>
        </w:rPr>
        <w:t>。個別廠商之平均總評分（計算至小數點以下二位數，小數點以下第三位四捨五入），未達</w:t>
      </w:r>
      <w:r w:rsidR="0029747E" w:rsidRPr="00F13E50">
        <w:rPr>
          <w:rFonts w:ascii="標楷體" w:eastAsia="標楷體" w:hAnsi="標楷體" w:cs="BiauKai" w:hint="eastAsia"/>
          <w:color w:val="000000" w:themeColor="text1"/>
          <w:szCs w:val="28"/>
        </w:rPr>
        <w:t xml:space="preserve"> </w:t>
      </w:r>
      <w:r w:rsidRPr="00F13E50">
        <w:rPr>
          <w:rFonts w:ascii="標楷體" w:eastAsia="標楷體" w:hAnsi="標楷體" w:cs="BiauKai"/>
          <w:color w:val="000000" w:themeColor="text1"/>
          <w:szCs w:val="28"/>
        </w:rPr>
        <w:t>80</w:t>
      </w:r>
      <w:r w:rsidR="0029747E" w:rsidRPr="00F13E50">
        <w:rPr>
          <w:rFonts w:ascii="標楷體" w:eastAsia="標楷體" w:hAnsi="標楷體" w:cs="BiauKai"/>
          <w:color w:val="000000" w:themeColor="text1"/>
          <w:szCs w:val="28"/>
        </w:rPr>
        <w:t xml:space="preserve"> </w:t>
      </w:r>
      <w:r w:rsidRPr="00F13E50">
        <w:rPr>
          <w:rFonts w:ascii="標楷體" w:eastAsia="標楷體" w:hAnsi="標楷體" w:cs="BiauKai"/>
          <w:color w:val="000000" w:themeColor="text1"/>
          <w:szCs w:val="28"/>
        </w:rPr>
        <w:t>者不得列為決標對象。若所有廠商平均總評</w:t>
      </w:r>
      <w:proofErr w:type="gramStart"/>
      <w:r w:rsidRPr="00F13E50">
        <w:rPr>
          <w:rFonts w:ascii="標楷體" w:eastAsia="標楷體" w:hAnsi="標楷體" w:cs="BiauKai"/>
          <w:color w:val="000000" w:themeColor="text1"/>
          <w:szCs w:val="28"/>
        </w:rPr>
        <w:t>分均未達</w:t>
      </w:r>
      <w:proofErr w:type="gramEnd"/>
      <w:r w:rsidR="0029747E" w:rsidRPr="00F13E50">
        <w:rPr>
          <w:rFonts w:ascii="標楷體" w:eastAsia="標楷體" w:hAnsi="標楷體" w:cs="BiauKai" w:hint="eastAsia"/>
          <w:color w:val="000000" w:themeColor="text1"/>
          <w:szCs w:val="28"/>
        </w:rPr>
        <w:t xml:space="preserve"> </w:t>
      </w:r>
      <w:r w:rsidRPr="00F13E50">
        <w:rPr>
          <w:rFonts w:ascii="標楷體" w:eastAsia="標楷體" w:hAnsi="標楷體" w:cs="BiauKai"/>
          <w:color w:val="000000" w:themeColor="text1"/>
          <w:szCs w:val="28"/>
        </w:rPr>
        <w:t>80</w:t>
      </w:r>
      <w:r w:rsidR="0029747E" w:rsidRPr="00F13E50">
        <w:rPr>
          <w:rFonts w:ascii="標楷體" w:eastAsia="標楷體" w:hAnsi="標楷體" w:cs="BiauKai"/>
          <w:color w:val="000000" w:themeColor="text1"/>
          <w:szCs w:val="28"/>
        </w:rPr>
        <w:t xml:space="preserve"> </w:t>
      </w:r>
      <w:r w:rsidRPr="00F13E50">
        <w:rPr>
          <w:rFonts w:ascii="標楷體" w:eastAsia="標楷體" w:hAnsi="標楷體" w:cs="BiauKai"/>
          <w:color w:val="000000" w:themeColor="text1"/>
          <w:szCs w:val="28"/>
        </w:rPr>
        <w:t>時，則最有利標</w:t>
      </w:r>
      <w:proofErr w:type="gramStart"/>
      <w:r w:rsidRPr="00F13E50">
        <w:rPr>
          <w:rFonts w:ascii="標楷體" w:eastAsia="標楷體" w:hAnsi="標楷體" w:cs="BiauKai"/>
          <w:color w:val="000000" w:themeColor="text1"/>
          <w:szCs w:val="28"/>
        </w:rPr>
        <w:t>從缺並廢標</w:t>
      </w:r>
      <w:proofErr w:type="gramEnd"/>
      <w:r w:rsidRPr="00F13E50">
        <w:rPr>
          <w:rFonts w:ascii="標楷體" w:eastAsia="標楷體" w:hAnsi="標楷體" w:cs="BiauKai"/>
          <w:color w:val="000000" w:themeColor="text1"/>
          <w:szCs w:val="28"/>
        </w:rPr>
        <w:t>。</w:t>
      </w:r>
    </w:p>
    <w:p w14:paraId="7FADB302" w14:textId="77777777" w:rsidR="005A64B2" w:rsidRPr="00F13E50" w:rsidRDefault="00FE3525" w:rsidP="00C34CDC">
      <w:pPr>
        <w:pStyle w:val="afc"/>
        <w:numPr>
          <w:ilvl w:val="4"/>
          <w:numId w:val="74"/>
        </w:numPr>
        <w:tabs>
          <w:tab w:val="left" w:pos="709"/>
        </w:tabs>
        <w:snapToGrid w:val="0"/>
        <w:spacing w:before="50" w:after="50" w:line="276" w:lineRule="auto"/>
        <w:ind w:left="1418" w:hanging="425"/>
        <w:jc w:val="both"/>
        <w:rPr>
          <w:rFonts w:ascii="標楷體" w:eastAsia="標楷體" w:hAnsi="標楷體" w:cs="BiauKai"/>
          <w:color w:val="000000" w:themeColor="text1"/>
          <w:szCs w:val="28"/>
        </w:rPr>
      </w:pPr>
      <w:r w:rsidRPr="00F13E50">
        <w:rPr>
          <w:rFonts w:ascii="標楷體" w:eastAsia="標楷體" w:hAnsi="標楷體" w:cs="BiauKai"/>
          <w:color w:val="000000" w:themeColor="text1"/>
          <w:szCs w:val="28"/>
        </w:rPr>
        <w:t>審查</w:t>
      </w:r>
      <w:r w:rsidR="005A64B2" w:rsidRPr="00F13E50">
        <w:rPr>
          <w:rFonts w:ascii="標楷體" w:eastAsia="標楷體" w:hAnsi="標楷體" w:cs="BiauKai"/>
          <w:color w:val="000000" w:themeColor="text1"/>
          <w:szCs w:val="28"/>
        </w:rPr>
        <w:t>委員於各</w:t>
      </w:r>
      <w:r w:rsidRPr="00F13E50">
        <w:rPr>
          <w:rFonts w:ascii="標楷體" w:eastAsia="標楷體" w:hAnsi="標楷體" w:cs="BiauKai"/>
          <w:color w:val="000000" w:themeColor="text1"/>
          <w:szCs w:val="28"/>
        </w:rPr>
        <w:t>審查</w:t>
      </w:r>
      <w:r w:rsidR="005A64B2" w:rsidRPr="00F13E50">
        <w:rPr>
          <w:rFonts w:ascii="標楷體" w:eastAsia="標楷體" w:hAnsi="標楷體" w:cs="BiauKai"/>
          <w:color w:val="000000" w:themeColor="text1"/>
          <w:szCs w:val="28"/>
        </w:rPr>
        <w:t>項目</w:t>
      </w:r>
      <w:proofErr w:type="gramStart"/>
      <w:r w:rsidR="005A64B2" w:rsidRPr="00F13E50">
        <w:rPr>
          <w:rFonts w:ascii="標楷體" w:eastAsia="標楷體" w:hAnsi="標楷體" w:cs="BiauKai"/>
          <w:color w:val="000000" w:themeColor="text1"/>
          <w:szCs w:val="28"/>
        </w:rPr>
        <w:t>及子項之</w:t>
      </w:r>
      <w:proofErr w:type="gramEnd"/>
      <w:r w:rsidR="005A64B2" w:rsidRPr="00F13E50">
        <w:rPr>
          <w:rFonts w:ascii="標楷體" w:eastAsia="標楷體" w:hAnsi="標楷體" w:cs="BiauKai"/>
          <w:color w:val="000000" w:themeColor="text1"/>
          <w:szCs w:val="28"/>
        </w:rPr>
        <w:t>評分加總</w:t>
      </w:r>
      <w:proofErr w:type="gramStart"/>
      <w:r w:rsidR="005A64B2" w:rsidRPr="00F13E50">
        <w:rPr>
          <w:rFonts w:ascii="標楷體" w:eastAsia="標楷體" w:hAnsi="標楷體" w:cs="BiauKai"/>
          <w:color w:val="000000" w:themeColor="text1"/>
          <w:szCs w:val="28"/>
        </w:rPr>
        <w:t>轉換為序位</w:t>
      </w:r>
      <w:proofErr w:type="gramEnd"/>
      <w:r w:rsidR="005A64B2" w:rsidRPr="00F13E50">
        <w:rPr>
          <w:rFonts w:ascii="標楷體" w:eastAsia="標楷體" w:hAnsi="標楷體" w:cs="BiauKai"/>
          <w:color w:val="000000" w:themeColor="text1"/>
          <w:szCs w:val="28"/>
        </w:rPr>
        <w:t>後，彙整合計各</w:t>
      </w:r>
      <w:proofErr w:type="gramStart"/>
      <w:r w:rsidR="005A64B2" w:rsidRPr="00F13E50">
        <w:rPr>
          <w:rFonts w:ascii="標楷體" w:eastAsia="標楷體" w:hAnsi="標楷體" w:cs="BiauKai"/>
          <w:color w:val="000000" w:themeColor="text1"/>
          <w:szCs w:val="28"/>
        </w:rPr>
        <w:t>廠商之序位</w:t>
      </w:r>
      <w:proofErr w:type="gramEnd"/>
      <w:r w:rsidR="005A64B2" w:rsidRPr="00F13E50">
        <w:rPr>
          <w:rFonts w:ascii="標楷體" w:eastAsia="標楷體" w:hAnsi="標楷體" w:cs="BiauKai"/>
          <w:color w:val="000000" w:themeColor="text1"/>
          <w:szCs w:val="28"/>
        </w:rPr>
        <w:t>，平均總評分在</w:t>
      </w:r>
      <w:r w:rsidR="0029747E" w:rsidRPr="00F13E50">
        <w:rPr>
          <w:rFonts w:ascii="標楷體" w:eastAsia="標楷體" w:hAnsi="標楷體" w:cs="BiauKai" w:hint="eastAsia"/>
          <w:color w:val="000000" w:themeColor="text1"/>
          <w:szCs w:val="28"/>
        </w:rPr>
        <w:t xml:space="preserve"> </w:t>
      </w:r>
      <w:r w:rsidR="005A64B2" w:rsidRPr="00F13E50">
        <w:rPr>
          <w:rFonts w:ascii="標楷體" w:eastAsia="標楷體" w:hAnsi="標楷體" w:cs="BiauKai"/>
          <w:color w:val="000000" w:themeColor="text1"/>
          <w:szCs w:val="28"/>
        </w:rPr>
        <w:t>80</w:t>
      </w:r>
      <w:r w:rsidR="0029747E" w:rsidRPr="00F13E50">
        <w:rPr>
          <w:rFonts w:ascii="標楷體" w:eastAsia="標楷體" w:hAnsi="標楷體" w:cs="BiauKai"/>
          <w:color w:val="000000" w:themeColor="text1"/>
          <w:szCs w:val="28"/>
        </w:rPr>
        <w:t xml:space="preserve"> </w:t>
      </w:r>
      <w:proofErr w:type="gramStart"/>
      <w:r w:rsidR="005A64B2" w:rsidRPr="00F13E50">
        <w:rPr>
          <w:rFonts w:ascii="標楷體" w:eastAsia="標楷體" w:hAnsi="標楷體" w:cs="BiauKai"/>
          <w:color w:val="000000" w:themeColor="text1"/>
          <w:szCs w:val="28"/>
        </w:rPr>
        <w:t>上之序位</w:t>
      </w:r>
      <w:proofErr w:type="gramEnd"/>
      <w:r w:rsidR="005A64B2" w:rsidRPr="00F13E50">
        <w:rPr>
          <w:rFonts w:ascii="標楷體" w:eastAsia="標楷體" w:hAnsi="標楷體" w:cs="BiauKai"/>
          <w:color w:val="000000" w:themeColor="text1"/>
          <w:szCs w:val="28"/>
        </w:rPr>
        <w:t>第一（序位合計值最低），且經出席</w:t>
      </w:r>
      <w:r w:rsidRPr="00F13E50">
        <w:rPr>
          <w:rFonts w:ascii="標楷體" w:eastAsia="標楷體" w:hAnsi="標楷體" w:cs="BiauKai"/>
          <w:color w:val="000000" w:themeColor="text1"/>
          <w:szCs w:val="28"/>
        </w:rPr>
        <w:t>審查</w:t>
      </w:r>
      <w:r w:rsidR="005A64B2" w:rsidRPr="00F13E50">
        <w:rPr>
          <w:rFonts w:ascii="標楷體" w:eastAsia="標楷體" w:hAnsi="標楷體" w:cs="BiauKai"/>
          <w:color w:val="000000" w:themeColor="text1"/>
          <w:szCs w:val="28"/>
        </w:rPr>
        <w:t>委員過半數之決定者為最有利標。</w:t>
      </w:r>
    </w:p>
    <w:p w14:paraId="45B946E4" w14:textId="77777777" w:rsidR="005A64B2" w:rsidRPr="00F13E50" w:rsidRDefault="005A64B2" w:rsidP="00C34CDC">
      <w:pPr>
        <w:pStyle w:val="afc"/>
        <w:numPr>
          <w:ilvl w:val="4"/>
          <w:numId w:val="74"/>
        </w:numPr>
        <w:tabs>
          <w:tab w:val="left" w:pos="709"/>
        </w:tabs>
        <w:snapToGrid w:val="0"/>
        <w:spacing w:before="50" w:after="50" w:line="276" w:lineRule="auto"/>
        <w:ind w:left="1418" w:hanging="425"/>
        <w:jc w:val="both"/>
        <w:rPr>
          <w:rFonts w:ascii="標楷體" w:eastAsia="標楷體" w:hAnsi="標楷體" w:cs="BiauKai"/>
          <w:color w:val="000000" w:themeColor="text1"/>
          <w:szCs w:val="28"/>
        </w:rPr>
      </w:pPr>
      <w:r w:rsidRPr="00F13E50">
        <w:rPr>
          <w:rFonts w:ascii="標楷體" w:eastAsia="標楷體" w:hAnsi="標楷體" w:cs="BiauKai"/>
          <w:color w:val="000000" w:themeColor="text1"/>
          <w:szCs w:val="28"/>
        </w:rPr>
        <w:t>序位第一（序位合計值最低）之廠商有</w:t>
      </w:r>
      <w:r w:rsidR="0029747E" w:rsidRPr="00F13E50">
        <w:rPr>
          <w:rFonts w:ascii="標楷體" w:eastAsia="標楷體" w:hAnsi="標楷體" w:cs="BiauKai" w:hint="eastAsia"/>
          <w:color w:val="000000" w:themeColor="text1"/>
          <w:szCs w:val="28"/>
        </w:rPr>
        <w:t xml:space="preserve"> </w:t>
      </w:r>
      <w:r w:rsidRPr="00F13E50">
        <w:rPr>
          <w:rFonts w:ascii="標楷體" w:eastAsia="標楷體" w:hAnsi="標楷體" w:cs="BiauKai"/>
          <w:color w:val="000000" w:themeColor="text1"/>
          <w:szCs w:val="28"/>
        </w:rPr>
        <w:t>2</w:t>
      </w:r>
      <w:r w:rsidR="0029747E" w:rsidRPr="00F13E50">
        <w:rPr>
          <w:rFonts w:ascii="標楷體" w:eastAsia="標楷體" w:hAnsi="標楷體" w:cs="BiauKai"/>
          <w:color w:val="000000" w:themeColor="text1"/>
          <w:szCs w:val="28"/>
        </w:rPr>
        <w:t xml:space="preserve"> </w:t>
      </w:r>
      <w:r w:rsidRPr="00F13E50">
        <w:rPr>
          <w:rFonts w:ascii="標楷體" w:eastAsia="標楷體" w:hAnsi="標楷體" w:cs="BiauKai"/>
          <w:color w:val="000000" w:themeColor="text1"/>
          <w:szCs w:val="28"/>
        </w:rPr>
        <w:t>家以上相同，</w:t>
      </w:r>
      <w:proofErr w:type="gramStart"/>
      <w:r w:rsidRPr="00F13E50">
        <w:rPr>
          <w:rFonts w:ascii="標楷體" w:eastAsia="標楷體" w:hAnsi="標楷體" w:cs="BiauKai"/>
          <w:color w:val="000000" w:themeColor="text1"/>
          <w:szCs w:val="28"/>
        </w:rPr>
        <w:t>且均得為</w:t>
      </w:r>
      <w:proofErr w:type="gramEnd"/>
      <w:r w:rsidRPr="00F13E50">
        <w:rPr>
          <w:rFonts w:ascii="標楷體" w:eastAsia="標楷體" w:hAnsi="標楷體" w:cs="BiauKai"/>
          <w:color w:val="000000" w:themeColor="text1"/>
          <w:szCs w:val="28"/>
        </w:rPr>
        <w:t>決標對象時，決定最有利標之方式</w:t>
      </w:r>
      <w:proofErr w:type="gramStart"/>
      <w:r w:rsidRPr="00F13E50">
        <w:rPr>
          <w:rFonts w:ascii="標楷體" w:eastAsia="標楷體" w:hAnsi="標楷體" w:cs="BiauKai"/>
          <w:color w:val="000000" w:themeColor="text1"/>
          <w:szCs w:val="28"/>
        </w:rPr>
        <w:t>採擇配</w:t>
      </w:r>
      <w:proofErr w:type="gramEnd"/>
      <w:r w:rsidRPr="00F13E50">
        <w:rPr>
          <w:rFonts w:ascii="標楷體" w:eastAsia="標楷體" w:hAnsi="標楷體" w:cs="BiauKai"/>
          <w:color w:val="000000" w:themeColor="text1"/>
          <w:szCs w:val="28"/>
        </w:rPr>
        <w:t>分最高之</w:t>
      </w:r>
      <w:r w:rsidR="00FE3525" w:rsidRPr="00F13E50">
        <w:rPr>
          <w:rFonts w:ascii="標楷體" w:eastAsia="標楷體" w:hAnsi="標楷體" w:cs="BiauKai"/>
          <w:color w:val="000000" w:themeColor="text1"/>
          <w:szCs w:val="28"/>
        </w:rPr>
        <w:t>審查</w:t>
      </w:r>
      <w:r w:rsidRPr="00F13E50">
        <w:rPr>
          <w:rFonts w:ascii="標楷體" w:eastAsia="標楷體" w:hAnsi="標楷體" w:cs="BiauKai"/>
          <w:color w:val="000000" w:themeColor="text1"/>
          <w:szCs w:val="28"/>
        </w:rPr>
        <w:t>項目之得分合計值較</w:t>
      </w:r>
      <w:proofErr w:type="gramStart"/>
      <w:r w:rsidRPr="00F13E50">
        <w:rPr>
          <w:rFonts w:ascii="標楷體" w:eastAsia="標楷體" w:hAnsi="標楷體" w:cs="BiauKai"/>
          <w:color w:val="000000" w:themeColor="text1"/>
          <w:szCs w:val="28"/>
        </w:rPr>
        <w:t>高者決標</w:t>
      </w:r>
      <w:proofErr w:type="gramEnd"/>
      <w:r w:rsidRPr="00F13E50">
        <w:rPr>
          <w:rFonts w:ascii="標楷體" w:eastAsia="標楷體" w:hAnsi="標楷體" w:cs="BiauKai"/>
          <w:color w:val="000000" w:themeColor="text1"/>
          <w:szCs w:val="28"/>
        </w:rPr>
        <w:t>，得分仍相同者，抽籤決定之。</w:t>
      </w:r>
    </w:p>
    <w:p w14:paraId="6FE179B5" w14:textId="21804A51" w:rsidR="00B44DE3" w:rsidRPr="00C75C09" w:rsidRDefault="00C75C09" w:rsidP="00C34CDC">
      <w:pPr>
        <w:pStyle w:val="afc"/>
        <w:numPr>
          <w:ilvl w:val="4"/>
          <w:numId w:val="74"/>
        </w:numPr>
        <w:tabs>
          <w:tab w:val="left" w:pos="709"/>
        </w:tabs>
        <w:snapToGrid w:val="0"/>
        <w:spacing w:before="50" w:after="50" w:line="276" w:lineRule="auto"/>
        <w:ind w:left="1418" w:hanging="425"/>
        <w:jc w:val="both"/>
        <w:rPr>
          <w:rFonts w:ascii="標楷體" w:eastAsia="標楷體" w:hAnsi="標楷體" w:cs="BiauKai"/>
          <w:b/>
          <w:color w:val="000000" w:themeColor="text1"/>
          <w:szCs w:val="28"/>
        </w:rPr>
      </w:pPr>
      <w:r>
        <w:rPr>
          <w:rFonts w:ascii="標楷體" w:eastAsia="標楷體" w:hAnsi="標楷體" w:cs="BiauKai"/>
          <w:b/>
          <w:color w:val="000000" w:themeColor="text1"/>
          <w:szCs w:val="28"/>
        </w:rPr>
        <w:t>本案</w:t>
      </w:r>
      <w:r>
        <w:rPr>
          <w:rFonts w:ascii="標楷體" w:eastAsia="標楷體" w:hAnsi="標楷體" w:cs="BiauKai" w:hint="eastAsia"/>
          <w:b/>
          <w:color w:val="000000" w:themeColor="text1"/>
          <w:szCs w:val="28"/>
        </w:rPr>
        <w:t>不限定個別廠商投標項目</w:t>
      </w:r>
      <w:r w:rsidR="00B02C20">
        <w:rPr>
          <w:rFonts w:ascii="標楷體" w:eastAsia="標楷體" w:hAnsi="標楷體" w:cs="BiauKai" w:hint="eastAsia"/>
          <w:b/>
          <w:color w:val="000000" w:themeColor="text1"/>
          <w:szCs w:val="28"/>
        </w:rPr>
        <w:t>數</w:t>
      </w:r>
      <w:r>
        <w:rPr>
          <w:rFonts w:ascii="標楷體" w:eastAsia="標楷體" w:hAnsi="標楷體" w:cs="BiauKai" w:hint="eastAsia"/>
          <w:b/>
          <w:color w:val="000000" w:themeColor="text1"/>
          <w:szCs w:val="28"/>
        </w:rPr>
        <w:t>，惟限制個別廠商得標項目</w:t>
      </w:r>
      <w:r w:rsidR="005C56E2">
        <w:rPr>
          <w:rFonts w:ascii="標楷體" w:eastAsia="標楷體" w:hAnsi="標楷體" w:cs="BiauKai" w:hint="eastAsia"/>
          <w:b/>
          <w:color w:val="000000" w:themeColor="text1"/>
          <w:szCs w:val="28"/>
        </w:rPr>
        <w:t>至多僅一項</w:t>
      </w:r>
      <w:r w:rsidR="00F83C69">
        <w:rPr>
          <w:rFonts w:ascii="標楷體" w:eastAsia="標楷體" w:hAnsi="標楷體" w:cs="BiauKai" w:hint="eastAsia"/>
          <w:b/>
          <w:color w:val="000000" w:themeColor="text1"/>
          <w:szCs w:val="28"/>
        </w:rPr>
        <w:t>，並</w:t>
      </w:r>
      <w:r w:rsidR="00382DD6" w:rsidRPr="00C75C09">
        <w:rPr>
          <w:rFonts w:ascii="標楷體" w:eastAsia="標楷體" w:hAnsi="標楷體" w:cs="BiauKai" w:hint="eastAsia"/>
          <w:b/>
          <w:color w:val="000000" w:themeColor="text1"/>
          <w:szCs w:val="28"/>
        </w:rPr>
        <w:t>依</w:t>
      </w:r>
      <w:r w:rsidR="00B02C20">
        <w:t>B05</w:t>
      </w:r>
      <w:r w:rsidR="00B02C20">
        <w:sym w:font="Wingdings" w:char="F0E0"/>
      </w:r>
      <w:r w:rsidR="00B02C20">
        <w:t>B02</w:t>
      </w:r>
      <w:r w:rsidR="00B02C20">
        <w:sym w:font="Wingdings" w:char="F0E0"/>
      </w:r>
      <w:r w:rsidR="00B02C20">
        <w:t>B04</w:t>
      </w:r>
      <w:r w:rsidR="00B02C20">
        <w:sym w:font="Wingdings" w:char="F0E0"/>
      </w:r>
      <w:r w:rsidR="00B02C20">
        <w:t>B03</w:t>
      </w:r>
      <w:r w:rsidR="00B02C20">
        <w:sym w:font="Wingdings" w:char="F0E0"/>
      </w:r>
      <w:r w:rsidR="00B02C20">
        <w:t>B06</w:t>
      </w:r>
      <w:r w:rsidR="00B02C20">
        <w:sym w:font="Wingdings" w:char="F0E0"/>
      </w:r>
      <w:r w:rsidR="00B02C20">
        <w:t>B01</w:t>
      </w:r>
      <w:r w:rsidR="00382DD6" w:rsidRPr="00C75C09">
        <w:rPr>
          <w:rFonts w:ascii="標楷體" w:eastAsia="標楷體" w:hAnsi="標楷體" w:cs="BiauKai" w:hint="eastAsia"/>
          <w:b/>
          <w:color w:val="000000" w:themeColor="text1"/>
          <w:szCs w:val="28"/>
        </w:rPr>
        <w:t>順序決標</w:t>
      </w:r>
      <w:r w:rsidR="00F83C69">
        <w:rPr>
          <w:rFonts w:ascii="標楷體" w:eastAsia="標楷體" w:hAnsi="標楷體" w:cs="BiauKai" w:hint="eastAsia"/>
          <w:b/>
          <w:color w:val="000000" w:themeColor="text1"/>
          <w:szCs w:val="28"/>
        </w:rPr>
        <w:t>，</w:t>
      </w:r>
      <w:r>
        <w:rPr>
          <w:rFonts w:ascii="標楷體" w:eastAsia="標楷體" w:hAnsi="標楷體" w:cs="BiauKai" w:hint="eastAsia"/>
          <w:b/>
          <w:color w:val="000000" w:themeColor="text1"/>
          <w:szCs w:val="28"/>
        </w:rPr>
        <w:t>已得標之廠商</w:t>
      </w:r>
      <w:r w:rsidR="00F83C69">
        <w:rPr>
          <w:rFonts w:ascii="標楷體" w:eastAsia="標楷體" w:hAnsi="標楷體" w:cs="BiauKai" w:hint="eastAsia"/>
          <w:b/>
          <w:color w:val="000000" w:themeColor="text1"/>
          <w:szCs w:val="28"/>
        </w:rPr>
        <w:t>，其</w:t>
      </w:r>
      <w:r>
        <w:rPr>
          <w:rFonts w:ascii="標楷體" w:eastAsia="標楷體" w:hAnsi="標楷體" w:cs="BiauKai" w:hint="eastAsia"/>
          <w:b/>
          <w:color w:val="000000" w:themeColor="text1"/>
          <w:szCs w:val="28"/>
        </w:rPr>
        <w:t>後續</w:t>
      </w:r>
      <w:r w:rsidR="00F83C69">
        <w:rPr>
          <w:rFonts w:ascii="標楷體" w:eastAsia="標楷體" w:hAnsi="標楷體" w:cs="BiauKai" w:hint="eastAsia"/>
          <w:b/>
          <w:color w:val="000000" w:themeColor="text1"/>
          <w:szCs w:val="28"/>
        </w:rPr>
        <w:t>項次之</w:t>
      </w:r>
      <w:r w:rsidR="005C56E2">
        <w:rPr>
          <w:rFonts w:ascii="標楷體" w:eastAsia="標楷體" w:hAnsi="標楷體" w:cs="BiauKai" w:hint="eastAsia"/>
          <w:b/>
          <w:color w:val="000000" w:themeColor="text1"/>
          <w:szCs w:val="28"/>
        </w:rPr>
        <w:t>投標則喪失資格</w:t>
      </w:r>
      <w:r w:rsidR="00F83C69">
        <w:rPr>
          <w:rFonts w:ascii="標楷體" w:eastAsia="標楷體" w:hAnsi="標楷體" w:cs="BiauKai" w:hint="eastAsia"/>
          <w:b/>
          <w:color w:val="000000" w:themeColor="text1"/>
          <w:szCs w:val="28"/>
        </w:rPr>
        <w:t>。</w:t>
      </w:r>
      <w:r w:rsidR="005C56E2">
        <w:rPr>
          <w:rFonts w:ascii="標楷體" w:eastAsia="標楷體" w:hAnsi="標楷體" w:cs="BiauKai" w:hint="eastAsia"/>
          <w:b/>
          <w:color w:val="000000" w:themeColor="text1"/>
          <w:szCs w:val="28"/>
        </w:rPr>
        <w:t>但本案投標廠商總家數低於6家者，不在此限。</w:t>
      </w:r>
    </w:p>
    <w:p w14:paraId="38070FA3" w14:textId="77777777" w:rsidR="004B6C8B" w:rsidRPr="00F13E50" w:rsidRDefault="00FE3525" w:rsidP="00C34CDC">
      <w:pPr>
        <w:pStyle w:val="afc"/>
        <w:numPr>
          <w:ilvl w:val="4"/>
          <w:numId w:val="74"/>
        </w:numPr>
        <w:tabs>
          <w:tab w:val="left" w:pos="709"/>
        </w:tabs>
        <w:snapToGrid w:val="0"/>
        <w:spacing w:before="50" w:after="50" w:line="276" w:lineRule="auto"/>
        <w:ind w:left="1418" w:hanging="425"/>
        <w:jc w:val="both"/>
        <w:rPr>
          <w:rFonts w:ascii="標楷體" w:eastAsia="標楷體" w:hAnsi="標楷體" w:cs="BiauKai"/>
          <w:color w:val="000000" w:themeColor="text1"/>
          <w:szCs w:val="28"/>
        </w:rPr>
      </w:pPr>
      <w:r w:rsidRPr="00F13E50">
        <w:rPr>
          <w:rFonts w:ascii="標楷體" w:eastAsia="標楷體" w:hAnsi="標楷體" w:cs="BiauKai"/>
          <w:color w:val="000000" w:themeColor="text1"/>
          <w:szCs w:val="28"/>
        </w:rPr>
        <w:t>審查</w:t>
      </w:r>
      <w:r w:rsidR="005A64B2" w:rsidRPr="00F13E50">
        <w:rPr>
          <w:rFonts w:ascii="標楷體" w:eastAsia="標楷體" w:hAnsi="標楷體" w:cs="BiauKai"/>
          <w:color w:val="000000" w:themeColor="text1"/>
          <w:szCs w:val="28"/>
        </w:rPr>
        <w:t>委員</w:t>
      </w:r>
      <w:r w:rsidRPr="00F13E50">
        <w:rPr>
          <w:rFonts w:ascii="標楷體" w:eastAsia="標楷體" w:hAnsi="標楷體" w:cs="BiauKai"/>
          <w:color w:val="000000" w:themeColor="text1"/>
          <w:szCs w:val="28"/>
        </w:rPr>
        <w:t>審查</w:t>
      </w:r>
      <w:r w:rsidR="005A64B2" w:rsidRPr="00F13E50">
        <w:rPr>
          <w:rFonts w:ascii="標楷體" w:eastAsia="標楷體" w:hAnsi="標楷體" w:cs="BiauKai"/>
          <w:color w:val="000000" w:themeColor="text1"/>
          <w:szCs w:val="28"/>
        </w:rPr>
        <w:t>評分表及</w:t>
      </w:r>
      <w:r w:rsidRPr="00F13E50">
        <w:rPr>
          <w:rFonts w:ascii="標楷體" w:eastAsia="標楷體" w:hAnsi="標楷體" w:cs="BiauKai"/>
          <w:color w:val="000000" w:themeColor="text1"/>
          <w:szCs w:val="28"/>
        </w:rPr>
        <w:t>審查</w:t>
      </w:r>
      <w:proofErr w:type="gramStart"/>
      <w:r w:rsidR="005A64B2" w:rsidRPr="00F13E50">
        <w:rPr>
          <w:rFonts w:ascii="標楷體" w:eastAsia="標楷體" w:hAnsi="標楷體" w:cs="BiauKai"/>
          <w:color w:val="000000" w:themeColor="text1"/>
          <w:szCs w:val="28"/>
        </w:rPr>
        <w:t>總表如附件</w:t>
      </w:r>
      <w:proofErr w:type="gramEnd"/>
      <w:r w:rsidR="005A64B2" w:rsidRPr="00F13E50">
        <w:rPr>
          <w:rFonts w:ascii="標楷體" w:eastAsia="標楷體" w:hAnsi="標楷體" w:cs="BiauKai"/>
          <w:color w:val="000000" w:themeColor="text1"/>
          <w:szCs w:val="28"/>
        </w:rPr>
        <w:t>。</w:t>
      </w:r>
    </w:p>
    <w:p w14:paraId="64208400" w14:textId="165BD7BB" w:rsidR="004A7383" w:rsidRPr="00F13E50" w:rsidRDefault="005C24D3" w:rsidP="007F15A9">
      <w:pPr>
        <w:pStyle w:val="16"/>
        <w:numPr>
          <w:ilvl w:val="0"/>
          <w:numId w:val="71"/>
        </w:numPr>
        <w:spacing w:before="50" w:after="50" w:line="276" w:lineRule="auto"/>
        <w:ind w:hanging="334"/>
        <w:rPr>
          <w:rFonts w:cs="BiauKai"/>
          <w:color w:val="000000" w:themeColor="text1"/>
          <w:szCs w:val="28"/>
        </w:rPr>
      </w:pPr>
      <w:r w:rsidRPr="00F13E50">
        <w:rPr>
          <w:rFonts w:cs="BiauKai"/>
          <w:color w:val="000000" w:themeColor="text1"/>
          <w:szCs w:val="28"/>
        </w:rPr>
        <w:t>綜合</w:t>
      </w:r>
      <w:r w:rsidR="00D751EA" w:rsidRPr="00F13E50">
        <w:rPr>
          <w:rFonts w:cs="BiauKai"/>
          <w:color w:val="000000" w:themeColor="text1"/>
          <w:szCs w:val="28"/>
        </w:rPr>
        <w:t>審查</w:t>
      </w:r>
      <w:r w:rsidRPr="00F13E50">
        <w:rPr>
          <w:rFonts w:cs="BiauKai"/>
          <w:color w:val="000000" w:themeColor="text1"/>
          <w:szCs w:val="28"/>
        </w:rPr>
        <w:t>會議結果</w:t>
      </w:r>
      <w:r w:rsidR="00ED530B" w:rsidRPr="00F13E50">
        <w:rPr>
          <w:rFonts w:cs="BiauKai"/>
          <w:color w:val="000000" w:themeColor="text1"/>
          <w:szCs w:val="28"/>
        </w:rPr>
        <w:t>由主辦機關通知本案得標廠商</w:t>
      </w:r>
      <w:r w:rsidR="005A64B2" w:rsidRPr="00F13E50">
        <w:rPr>
          <w:rFonts w:cs="BiauKai"/>
          <w:color w:val="000000" w:themeColor="text1"/>
          <w:szCs w:val="28"/>
        </w:rPr>
        <w:t>，並</w:t>
      </w:r>
      <w:r w:rsidRPr="00F13E50">
        <w:rPr>
          <w:rFonts w:cs="BiauKai"/>
          <w:color w:val="000000" w:themeColor="text1"/>
          <w:szCs w:val="28"/>
        </w:rPr>
        <w:t>公布於</w:t>
      </w:r>
      <w:r w:rsidR="00295DC5" w:rsidRPr="00F13E50">
        <w:rPr>
          <w:rFonts w:cs="BiauKai"/>
          <w:color w:val="000000" w:themeColor="text1"/>
          <w:szCs w:val="28"/>
        </w:rPr>
        <w:t>經濟部中小企業處</w:t>
      </w:r>
      <w:r w:rsidRPr="00F13E50">
        <w:rPr>
          <w:rFonts w:cs="BiauKai"/>
          <w:color w:val="000000" w:themeColor="text1"/>
          <w:szCs w:val="28"/>
        </w:rPr>
        <w:t>及</w:t>
      </w:r>
      <w:r w:rsidR="00295DC5" w:rsidRPr="00F13E50">
        <w:rPr>
          <w:rFonts w:cs="BiauKai"/>
          <w:color w:val="000000" w:themeColor="text1"/>
          <w:szCs w:val="28"/>
        </w:rPr>
        <w:t>社會創新實驗中心</w:t>
      </w:r>
      <w:r w:rsidRPr="00F13E50">
        <w:rPr>
          <w:rFonts w:cs="BiauKai"/>
          <w:color w:val="000000" w:themeColor="text1"/>
          <w:szCs w:val="28"/>
        </w:rPr>
        <w:t>網站。</w:t>
      </w:r>
    </w:p>
    <w:p w14:paraId="4E74CDFE" w14:textId="77777777" w:rsidR="004B6C8B" w:rsidRPr="00F13E50" w:rsidRDefault="005C24D3" w:rsidP="00C34CDC">
      <w:pPr>
        <w:pStyle w:val="2"/>
        <w:numPr>
          <w:ilvl w:val="0"/>
          <w:numId w:val="58"/>
        </w:numPr>
        <w:tabs>
          <w:tab w:val="clear" w:pos="1080"/>
        </w:tabs>
        <w:spacing w:beforeLines="50" w:before="120" w:afterLines="50" w:after="120" w:line="276" w:lineRule="auto"/>
        <w:rPr>
          <w:rFonts w:ascii="標楷體" w:eastAsia="標楷體" w:hAnsi="標楷體" w:cs="BiauKai"/>
          <w:b w:val="0"/>
          <w:bCs w:val="0"/>
          <w:color w:val="000000" w:themeColor="text1"/>
          <w:sz w:val="28"/>
          <w:szCs w:val="28"/>
        </w:rPr>
      </w:pPr>
      <w:bookmarkStart w:id="148" w:name="_Toc523838939"/>
      <w:bookmarkStart w:id="149" w:name="_Toc464660647"/>
      <w:bookmarkStart w:id="150" w:name="_Toc523738561"/>
      <w:bookmarkStart w:id="151" w:name="_Toc523738957"/>
      <w:bookmarkStart w:id="152" w:name="_Toc34734906"/>
      <w:r w:rsidRPr="00F13E50">
        <w:rPr>
          <w:rFonts w:ascii="標楷體" w:eastAsia="標楷體" w:hAnsi="標楷體" w:cs="BiauKai"/>
          <w:b w:val="0"/>
          <w:bCs w:val="0"/>
          <w:color w:val="000000" w:themeColor="text1"/>
          <w:sz w:val="28"/>
          <w:szCs w:val="28"/>
        </w:rPr>
        <w:t>簽約</w:t>
      </w:r>
      <w:bookmarkEnd w:id="148"/>
      <w:bookmarkEnd w:id="149"/>
      <w:bookmarkEnd w:id="150"/>
      <w:bookmarkEnd w:id="151"/>
      <w:bookmarkEnd w:id="152"/>
    </w:p>
    <w:p w14:paraId="5FD4ACC1" w14:textId="77777777" w:rsidR="004D05F2" w:rsidRPr="00F13E50" w:rsidRDefault="005C24D3" w:rsidP="00C34CDC">
      <w:pPr>
        <w:pStyle w:val="afc"/>
        <w:numPr>
          <w:ilvl w:val="0"/>
          <w:numId w:val="75"/>
        </w:numPr>
        <w:ind w:left="1418" w:hanging="993"/>
        <w:rPr>
          <w:rFonts w:ascii="標楷體" w:eastAsia="標楷體" w:hAnsi="標楷體" w:cs="BiauKai"/>
          <w:kern w:val="0"/>
          <w:szCs w:val="28"/>
        </w:rPr>
      </w:pPr>
      <w:r w:rsidRPr="00F13E50">
        <w:rPr>
          <w:rFonts w:ascii="標楷體" w:eastAsia="標楷體" w:hAnsi="標楷體" w:cs="BiauKai" w:hint="eastAsia"/>
          <w:kern w:val="0"/>
          <w:szCs w:val="28"/>
        </w:rPr>
        <w:t>綜合</w:t>
      </w:r>
      <w:r w:rsidR="001B02FB" w:rsidRPr="00F13E50">
        <w:rPr>
          <w:rFonts w:ascii="標楷體" w:eastAsia="標楷體" w:hAnsi="標楷體" w:cs="BiauKai"/>
          <w:kern w:val="0"/>
          <w:szCs w:val="28"/>
        </w:rPr>
        <w:t>審查</w:t>
      </w:r>
      <w:r w:rsidRPr="00F13E50">
        <w:rPr>
          <w:rFonts w:ascii="標楷體" w:eastAsia="標楷體" w:hAnsi="標楷體" w:cs="BiauKai"/>
          <w:kern w:val="0"/>
          <w:szCs w:val="28"/>
        </w:rPr>
        <w:t>結束後，</w:t>
      </w:r>
      <w:r w:rsidR="00BE6E1F" w:rsidRPr="00F13E50">
        <w:rPr>
          <w:rFonts w:ascii="標楷體" w:eastAsia="標楷體" w:hAnsi="標楷體" w:cs="BiauKai"/>
          <w:kern w:val="0"/>
          <w:szCs w:val="28"/>
        </w:rPr>
        <w:t>得標人</w:t>
      </w:r>
      <w:r w:rsidR="0029747E" w:rsidRPr="00F13E50">
        <w:rPr>
          <w:rFonts w:ascii="標楷體" w:eastAsia="標楷體" w:hAnsi="標楷體" w:cs="BiauKai"/>
          <w:kern w:val="0"/>
          <w:szCs w:val="28"/>
        </w:rPr>
        <w:t>應於主辦機關函知審查結果之次日起 25 日內，</w:t>
      </w:r>
      <w:r w:rsidR="005B697D" w:rsidRPr="00F13E50">
        <w:rPr>
          <w:rFonts w:ascii="標楷體" w:eastAsia="標楷體" w:hAnsi="標楷體" w:cs="BiauKai"/>
          <w:kern w:val="0"/>
          <w:szCs w:val="28"/>
        </w:rPr>
        <w:t>給付履約保證金(檢附收據影本)予主辦機關</w:t>
      </w:r>
      <w:r w:rsidR="005B697D" w:rsidRPr="00F13E50">
        <w:rPr>
          <w:rFonts w:ascii="標楷體" w:eastAsia="標楷體" w:hAnsi="標楷體" w:cs="BiauKai" w:hint="eastAsia"/>
          <w:kern w:val="0"/>
          <w:szCs w:val="28"/>
        </w:rPr>
        <w:t>，並</w:t>
      </w:r>
      <w:r w:rsidR="0029747E" w:rsidRPr="00F13E50">
        <w:rPr>
          <w:rFonts w:ascii="標楷體" w:eastAsia="標楷體" w:hAnsi="標楷體" w:cs="BiauKai"/>
          <w:kern w:val="0"/>
          <w:szCs w:val="28"/>
        </w:rPr>
        <w:t>依審查會議委員意見提送修正營運計劃書，</w:t>
      </w:r>
      <w:r w:rsidR="005B697D" w:rsidRPr="00F13E50">
        <w:rPr>
          <w:rFonts w:ascii="標楷體" w:eastAsia="標楷體" w:hAnsi="標楷體" w:cs="BiauKai" w:hint="eastAsia"/>
          <w:kern w:val="0"/>
          <w:szCs w:val="28"/>
        </w:rPr>
        <w:t>且</w:t>
      </w:r>
      <w:r w:rsidR="0029747E" w:rsidRPr="00F13E50">
        <w:rPr>
          <w:rFonts w:ascii="標楷體" w:eastAsia="標楷體" w:hAnsi="標楷體" w:cs="BiauKai"/>
          <w:kern w:val="0"/>
          <w:szCs w:val="28"/>
        </w:rPr>
        <w:t>印製用印完畢之契約書予主辦機關用印</w:t>
      </w:r>
      <w:r w:rsidR="005B697D" w:rsidRPr="00F13E50">
        <w:rPr>
          <w:rFonts w:ascii="標楷體" w:eastAsia="標楷體" w:hAnsi="標楷體" w:cs="BiauKai" w:hint="eastAsia"/>
          <w:kern w:val="0"/>
          <w:szCs w:val="28"/>
        </w:rPr>
        <w:t>，</w:t>
      </w:r>
      <w:r w:rsidR="005B697D" w:rsidRPr="00F13E50">
        <w:rPr>
          <w:rFonts w:ascii="標楷體" w:eastAsia="標楷體" w:hAnsi="標楷體" w:cs="BiauKai"/>
          <w:kern w:val="0"/>
          <w:szCs w:val="28"/>
        </w:rPr>
        <w:t>以完成契約簽訂</w:t>
      </w:r>
      <w:r w:rsidRPr="00F13E50">
        <w:rPr>
          <w:rFonts w:ascii="標楷體" w:eastAsia="標楷體" w:hAnsi="標楷體" w:cs="BiauKai"/>
          <w:kern w:val="0"/>
          <w:szCs w:val="28"/>
        </w:rPr>
        <w:t>。若未能於期限內辦理完成簽約時，主辦</w:t>
      </w:r>
      <w:r w:rsidRPr="00F13E50">
        <w:rPr>
          <w:rFonts w:ascii="標楷體" w:eastAsia="標楷體" w:hAnsi="標楷體" w:cs="BiauKai"/>
          <w:kern w:val="0"/>
          <w:szCs w:val="28"/>
        </w:rPr>
        <w:lastRenderedPageBreak/>
        <w:t>機關得訂定期限，通知補正之。</w:t>
      </w:r>
    </w:p>
    <w:p w14:paraId="51EA31C3" w14:textId="5AD606EE" w:rsidR="004B6C8B" w:rsidRPr="00F13E50" w:rsidRDefault="005C24D3" w:rsidP="00C34CDC">
      <w:pPr>
        <w:pStyle w:val="afc"/>
        <w:numPr>
          <w:ilvl w:val="0"/>
          <w:numId w:val="75"/>
        </w:numPr>
        <w:ind w:left="1418" w:hanging="993"/>
        <w:rPr>
          <w:rFonts w:ascii="標楷體" w:eastAsia="標楷體" w:hAnsi="標楷體" w:cs="BiauKai"/>
          <w:kern w:val="0"/>
          <w:szCs w:val="28"/>
        </w:rPr>
      </w:pPr>
      <w:r w:rsidRPr="00F13E50">
        <w:rPr>
          <w:rFonts w:ascii="標楷體" w:eastAsia="標楷體" w:hAnsi="標楷體" w:cs="BiauKai"/>
          <w:kern w:val="0"/>
          <w:szCs w:val="28"/>
        </w:rPr>
        <w:t>若得標人未能於主辦機關通知補正期限內完成簽約者，以棄權論，且不得提出異議與要求補償任何費用，主辦機關得通知次優投標人於期限內完成簽約後為得標人；</w:t>
      </w:r>
      <w:proofErr w:type="gramStart"/>
      <w:r w:rsidRPr="00F13E50">
        <w:rPr>
          <w:rFonts w:ascii="標楷體" w:eastAsia="標楷體" w:hAnsi="標楷體" w:cs="BiauKai"/>
          <w:kern w:val="0"/>
          <w:szCs w:val="28"/>
        </w:rPr>
        <w:t>但歸責</w:t>
      </w:r>
      <w:proofErr w:type="gramEnd"/>
      <w:r w:rsidRPr="00F13E50">
        <w:rPr>
          <w:rFonts w:ascii="標楷體" w:eastAsia="標楷體" w:hAnsi="標楷體" w:cs="BiauKai"/>
          <w:kern w:val="0"/>
          <w:szCs w:val="28"/>
        </w:rPr>
        <w:t>於主辦機關之事由不在此限。</w:t>
      </w:r>
    </w:p>
    <w:p w14:paraId="2083D5CA" w14:textId="77777777" w:rsidR="008D6756" w:rsidRPr="00F13E50" w:rsidRDefault="008D6756" w:rsidP="00C34CDC">
      <w:pPr>
        <w:pStyle w:val="2"/>
        <w:numPr>
          <w:ilvl w:val="0"/>
          <w:numId w:val="58"/>
        </w:numPr>
        <w:tabs>
          <w:tab w:val="clear" w:pos="1080"/>
        </w:tabs>
        <w:spacing w:beforeLines="50" w:before="120" w:afterLines="50" w:after="120" w:line="276" w:lineRule="auto"/>
        <w:ind w:left="993" w:hanging="709"/>
        <w:rPr>
          <w:rFonts w:ascii="標楷體" w:eastAsia="標楷體" w:hAnsi="標楷體" w:cs="BiauKai"/>
          <w:b w:val="0"/>
          <w:bCs w:val="0"/>
          <w:color w:val="auto"/>
          <w:sz w:val="28"/>
          <w:szCs w:val="28"/>
        </w:rPr>
      </w:pPr>
      <w:bookmarkStart w:id="153" w:name="_Toc34734907"/>
      <w:r w:rsidRPr="00F13E50">
        <w:rPr>
          <w:rFonts w:ascii="標楷體" w:eastAsia="標楷體" w:hAnsi="標楷體" w:cs="BiauKai"/>
          <w:b w:val="0"/>
          <w:color w:val="auto"/>
          <w:sz w:val="28"/>
          <w:szCs w:val="28"/>
        </w:rPr>
        <w:t>其他規定</w:t>
      </w:r>
      <w:bookmarkEnd w:id="153"/>
    </w:p>
    <w:p w14:paraId="3D284B77" w14:textId="77777777" w:rsidR="004D05F2" w:rsidRPr="00F13E50" w:rsidRDefault="005C24D3" w:rsidP="00C34CDC">
      <w:pPr>
        <w:pStyle w:val="afc"/>
        <w:numPr>
          <w:ilvl w:val="0"/>
          <w:numId w:val="78"/>
        </w:numPr>
        <w:rPr>
          <w:rFonts w:ascii="標楷體" w:eastAsia="標楷體" w:hAnsi="標楷體" w:cs="BiauKai"/>
          <w:kern w:val="0"/>
          <w:szCs w:val="28"/>
        </w:rPr>
      </w:pPr>
      <w:r w:rsidRPr="00F13E50">
        <w:rPr>
          <w:rFonts w:ascii="標楷體" w:eastAsia="標楷體" w:hAnsi="標楷體" w:cs="BiauKai"/>
          <w:kern w:val="0"/>
          <w:szCs w:val="28"/>
        </w:rPr>
        <w:t>得標人如經營相關商業、營業項目，開始營運前，</w:t>
      </w:r>
      <w:r w:rsidR="0054272E" w:rsidRPr="00F13E50">
        <w:rPr>
          <w:rFonts w:ascii="標楷體" w:eastAsia="標楷體" w:hAnsi="標楷體" w:cs="BiauKai"/>
          <w:kern w:val="0"/>
          <w:szCs w:val="28"/>
        </w:rPr>
        <w:t>應自行取得各項</w:t>
      </w:r>
    </w:p>
    <w:p w14:paraId="7CAD78F3" w14:textId="6A1EDD9A" w:rsidR="004B6C8B" w:rsidRPr="00F13E50" w:rsidRDefault="0054272E" w:rsidP="004D05F2">
      <w:pPr>
        <w:ind w:left="1330" w:firstLine="110"/>
        <w:rPr>
          <w:rFonts w:ascii="標楷體" w:eastAsia="標楷體" w:hAnsi="標楷體" w:cs="BiauKai"/>
          <w:kern w:val="0"/>
          <w:szCs w:val="28"/>
        </w:rPr>
      </w:pPr>
      <w:r w:rsidRPr="00F13E50">
        <w:rPr>
          <w:rFonts w:ascii="標楷體" w:eastAsia="標楷體" w:hAnsi="標楷體" w:cs="BiauKai"/>
          <w:kern w:val="0"/>
          <w:szCs w:val="28"/>
        </w:rPr>
        <w:t>商業、營業相關登記後始得營業，並函報主辦機關備查。</w:t>
      </w:r>
    </w:p>
    <w:p w14:paraId="260608ED" w14:textId="087C5D5D" w:rsidR="004B6C8B" w:rsidRPr="00F13E50" w:rsidRDefault="005C24D3" w:rsidP="00C34CDC">
      <w:pPr>
        <w:pStyle w:val="afc"/>
        <w:numPr>
          <w:ilvl w:val="0"/>
          <w:numId w:val="78"/>
        </w:numPr>
        <w:rPr>
          <w:rFonts w:ascii="標楷體" w:eastAsia="標楷體" w:hAnsi="標楷體" w:cs="BiauKai"/>
          <w:kern w:val="0"/>
          <w:szCs w:val="28"/>
        </w:rPr>
      </w:pPr>
      <w:bookmarkStart w:id="154" w:name="_Toc523838941"/>
      <w:bookmarkStart w:id="155" w:name="_Toc459359684"/>
      <w:bookmarkStart w:id="156" w:name="_Toc459728134"/>
      <w:bookmarkStart w:id="157" w:name="_Toc459816671"/>
      <w:bookmarkStart w:id="158" w:name="_Toc464135447"/>
      <w:bookmarkStart w:id="159" w:name="_Toc464137946"/>
      <w:bookmarkStart w:id="160" w:name="_Toc464657101"/>
      <w:bookmarkStart w:id="161" w:name="_Toc464660650"/>
      <w:bookmarkStart w:id="162" w:name="_Toc523738563"/>
      <w:bookmarkStart w:id="163" w:name="_Toc523738959"/>
      <w:bookmarkStart w:id="164" w:name="_Toc523910134"/>
      <w:r w:rsidRPr="00F13E50">
        <w:rPr>
          <w:rFonts w:ascii="標楷體" w:eastAsia="標楷體" w:hAnsi="標楷體" w:cs="BiauKai"/>
          <w:kern w:val="0"/>
          <w:szCs w:val="28"/>
        </w:rPr>
        <w:t>順位遞補原則</w:t>
      </w:r>
      <w:bookmarkEnd w:id="154"/>
      <w:bookmarkEnd w:id="155"/>
      <w:bookmarkEnd w:id="156"/>
      <w:bookmarkEnd w:id="157"/>
      <w:bookmarkEnd w:id="158"/>
      <w:bookmarkEnd w:id="159"/>
      <w:bookmarkEnd w:id="160"/>
      <w:bookmarkEnd w:id="161"/>
      <w:bookmarkEnd w:id="162"/>
      <w:bookmarkEnd w:id="163"/>
      <w:bookmarkEnd w:id="164"/>
    </w:p>
    <w:p w14:paraId="50912F4F" w14:textId="77777777" w:rsidR="004B6C8B" w:rsidRPr="00F13E50" w:rsidRDefault="005C24D3" w:rsidP="00C34CDC">
      <w:pPr>
        <w:pStyle w:val="afc"/>
        <w:numPr>
          <w:ilvl w:val="0"/>
          <w:numId w:val="76"/>
        </w:numPr>
        <w:rPr>
          <w:rFonts w:ascii="標楷體" w:eastAsia="標楷體" w:hAnsi="標楷體" w:cs="BiauKai"/>
          <w:kern w:val="0"/>
          <w:szCs w:val="28"/>
        </w:rPr>
      </w:pPr>
      <w:r w:rsidRPr="00F13E50">
        <w:rPr>
          <w:rFonts w:ascii="標楷體" w:eastAsia="標楷體" w:hAnsi="標楷體" w:cs="BiauKai"/>
          <w:kern w:val="0"/>
          <w:szCs w:val="28"/>
        </w:rPr>
        <w:t>最優投標人棄權或因違反申請規定經主辦機關取消得標資格者，主辦機關得徵詢次優投標人是否同意依最優投標人同一條件承租本案標的。若該次優投標人不同意或得標後經主辦機關取消其得標資格者，不再依序遞補。</w:t>
      </w:r>
    </w:p>
    <w:p w14:paraId="6CD0C0EA" w14:textId="77777777" w:rsidR="004B6C8B" w:rsidRPr="00F13E50" w:rsidRDefault="005C24D3" w:rsidP="00C34CDC">
      <w:pPr>
        <w:pStyle w:val="afc"/>
        <w:numPr>
          <w:ilvl w:val="0"/>
          <w:numId w:val="76"/>
        </w:numPr>
        <w:rPr>
          <w:rFonts w:ascii="標楷體" w:eastAsia="標楷體" w:hAnsi="標楷體" w:cs="BiauKai"/>
          <w:kern w:val="0"/>
          <w:szCs w:val="28"/>
        </w:rPr>
      </w:pPr>
      <w:r w:rsidRPr="00F13E50">
        <w:rPr>
          <w:rFonts w:ascii="標楷體" w:eastAsia="標楷體" w:hAnsi="標楷體" w:cs="BiauKai"/>
          <w:kern w:val="0"/>
          <w:szCs w:val="28"/>
        </w:rPr>
        <w:t>次優投標人同意依最優投標人同一條件承租本案標的者，應自主辦機關函知日起</w:t>
      </w:r>
      <w:r w:rsidR="005B697D" w:rsidRPr="002F7D29">
        <w:rPr>
          <w:rFonts w:ascii="標楷體" w:eastAsia="標楷體" w:hAnsi="標楷體" w:cs="BiauKai"/>
          <w:color w:val="auto"/>
          <w:kern w:val="0"/>
          <w:szCs w:val="28"/>
        </w:rPr>
        <w:t xml:space="preserve"> 25 </w:t>
      </w:r>
      <w:r w:rsidRPr="002F7D29">
        <w:rPr>
          <w:rFonts w:ascii="標楷體" w:eastAsia="標楷體" w:hAnsi="標楷體" w:cs="BiauKai" w:hint="eastAsia"/>
          <w:color w:val="auto"/>
          <w:kern w:val="0"/>
          <w:szCs w:val="28"/>
        </w:rPr>
        <w:t>日</w:t>
      </w:r>
      <w:r w:rsidRPr="00F13E50">
        <w:rPr>
          <w:rFonts w:ascii="標楷體" w:eastAsia="標楷體" w:hAnsi="標楷體" w:cs="BiauKai"/>
          <w:kern w:val="0"/>
          <w:szCs w:val="28"/>
        </w:rPr>
        <w:t>內繳清履約保證金及簽約，並適用本須知之規定。</w:t>
      </w:r>
    </w:p>
    <w:p w14:paraId="1F85BB55" w14:textId="77777777" w:rsidR="004B6C8B" w:rsidRPr="00F13E50" w:rsidRDefault="005C24D3" w:rsidP="00C34CDC">
      <w:pPr>
        <w:pStyle w:val="afc"/>
        <w:numPr>
          <w:ilvl w:val="0"/>
          <w:numId w:val="78"/>
        </w:numPr>
        <w:ind w:left="1418" w:hanging="993"/>
        <w:rPr>
          <w:rFonts w:ascii="標楷體" w:eastAsia="標楷體" w:hAnsi="標楷體" w:cs="BiauKai"/>
          <w:kern w:val="0"/>
          <w:szCs w:val="28"/>
        </w:rPr>
      </w:pPr>
      <w:bookmarkStart w:id="165" w:name="_Toc523838942"/>
      <w:bookmarkStart w:id="166" w:name="_Toc459359686"/>
      <w:bookmarkStart w:id="167" w:name="_Toc464660651"/>
      <w:bookmarkStart w:id="168" w:name="_Toc464657102"/>
      <w:bookmarkStart w:id="169" w:name="_Toc464137948"/>
      <w:bookmarkStart w:id="170" w:name="_Toc464135449"/>
      <w:bookmarkStart w:id="171" w:name="_Toc459816673"/>
      <w:bookmarkStart w:id="172" w:name="_Toc459728136"/>
      <w:bookmarkStart w:id="173" w:name="_Toc523738564"/>
      <w:bookmarkStart w:id="174" w:name="_Toc523738960"/>
      <w:bookmarkStart w:id="175" w:name="_Toc523910135"/>
      <w:r w:rsidRPr="00F13E50">
        <w:rPr>
          <w:rFonts w:ascii="標楷體" w:eastAsia="標楷體" w:hAnsi="標楷體" w:cs="BiauKai"/>
          <w:kern w:val="0"/>
          <w:szCs w:val="28"/>
        </w:rPr>
        <w:t>本案開標及資格</w:t>
      </w:r>
      <w:proofErr w:type="gramStart"/>
      <w:r w:rsidRPr="00F13E50">
        <w:rPr>
          <w:rFonts w:ascii="標楷體" w:eastAsia="標楷體" w:hAnsi="標楷體" w:cs="BiauKai"/>
          <w:kern w:val="0"/>
          <w:szCs w:val="28"/>
        </w:rPr>
        <w:t>審查前倘因</w:t>
      </w:r>
      <w:proofErr w:type="gramEnd"/>
      <w:r w:rsidRPr="00F13E50">
        <w:rPr>
          <w:rFonts w:ascii="標楷體" w:eastAsia="標楷體" w:hAnsi="標楷體" w:cs="BiauKai"/>
          <w:kern w:val="0"/>
          <w:szCs w:val="28"/>
        </w:rPr>
        <w:t>特殊原因或不可抗力之因素而情事變更，主辦機關得不附理由隨時變更委託內容或停止本投標案，投標人不得異議。</w:t>
      </w:r>
      <w:bookmarkEnd w:id="165"/>
      <w:bookmarkEnd w:id="166"/>
      <w:bookmarkEnd w:id="167"/>
      <w:bookmarkEnd w:id="168"/>
      <w:bookmarkEnd w:id="169"/>
      <w:bookmarkEnd w:id="170"/>
      <w:bookmarkEnd w:id="171"/>
      <w:bookmarkEnd w:id="172"/>
      <w:bookmarkEnd w:id="173"/>
      <w:bookmarkEnd w:id="174"/>
      <w:bookmarkEnd w:id="175"/>
    </w:p>
    <w:p w14:paraId="68707C20" w14:textId="51086980" w:rsidR="004B6C8B" w:rsidRPr="00F13E50" w:rsidRDefault="005C24D3" w:rsidP="00C34CDC">
      <w:pPr>
        <w:pStyle w:val="afc"/>
        <w:numPr>
          <w:ilvl w:val="0"/>
          <w:numId w:val="78"/>
        </w:numPr>
        <w:ind w:left="1418" w:hanging="993"/>
        <w:rPr>
          <w:rFonts w:ascii="標楷體" w:eastAsia="標楷體" w:hAnsi="標楷體" w:cs="BiauKai"/>
          <w:kern w:val="0"/>
          <w:szCs w:val="28"/>
        </w:rPr>
      </w:pPr>
      <w:bookmarkStart w:id="176" w:name="_Toc523838943"/>
      <w:bookmarkStart w:id="177" w:name="_Toc459359687"/>
      <w:bookmarkStart w:id="178" w:name="_Toc464660652"/>
      <w:bookmarkStart w:id="179" w:name="_Toc464657103"/>
      <w:bookmarkStart w:id="180" w:name="_Toc464137949"/>
      <w:bookmarkStart w:id="181" w:name="_Toc464135450"/>
      <w:bookmarkStart w:id="182" w:name="_Toc459816674"/>
      <w:bookmarkStart w:id="183" w:name="_Toc459728137"/>
      <w:bookmarkStart w:id="184" w:name="_Toc523738565"/>
      <w:bookmarkStart w:id="185" w:name="_Toc523738961"/>
      <w:bookmarkStart w:id="186" w:name="_Toc523910136"/>
      <w:r w:rsidRPr="00F13E50">
        <w:rPr>
          <w:rFonts w:ascii="標楷體" w:eastAsia="標楷體" w:hAnsi="標楷體" w:cs="BiauKai"/>
          <w:kern w:val="0"/>
          <w:szCs w:val="28"/>
        </w:rPr>
        <w:t>參加本案投標之投標人，必須仔細閱讀且遵守本投標須知，並對應履行權利義務及行為負責，不得以任何理由要求申請無效，得標後不得要求減價。</w:t>
      </w:r>
      <w:bookmarkEnd w:id="176"/>
      <w:bookmarkEnd w:id="177"/>
      <w:bookmarkEnd w:id="178"/>
      <w:bookmarkEnd w:id="179"/>
      <w:bookmarkEnd w:id="180"/>
      <w:bookmarkEnd w:id="181"/>
      <w:bookmarkEnd w:id="182"/>
      <w:bookmarkEnd w:id="183"/>
      <w:bookmarkEnd w:id="184"/>
      <w:bookmarkEnd w:id="185"/>
      <w:bookmarkEnd w:id="186"/>
    </w:p>
    <w:p w14:paraId="3E56C612" w14:textId="5C6FFB97" w:rsidR="004B6C8B" w:rsidRPr="00F13E50" w:rsidRDefault="00E90E09" w:rsidP="00C34CDC">
      <w:pPr>
        <w:pStyle w:val="afc"/>
        <w:numPr>
          <w:ilvl w:val="0"/>
          <w:numId w:val="78"/>
        </w:numPr>
        <w:ind w:left="1418" w:hanging="993"/>
        <w:rPr>
          <w:rFonts w:ascii="標楷體" w:eastAsia="標楷體" w:hAnsi="標楷體" w:cs="BiauKai"/>
          <w:kern w:val="0"/>
          <w:szCs w:val="28"/>
        </w:rPr>
      </w:pPr>
      <w:bookmarkStart w:id="187" w:name="_Toc523838944"/>
      <w:bookmarkStart w:id="188" w:name="_Toc523738962"/>
      <w:bookmarkStart w:id="189" w:name="_Toc523738566"/>
      <w:bookmarkStart w:id="190" w:name="_Toc459728138"/>
      <w:bookmarkStart w:id="191" w:name="_Toc459816675"/>
      <w:bookmarkStart w:id="192" w:name="_Toc464135451"/>
      <w:bookmarkStart w:id="193" w:name="_Toc464137950"/>
      <w:bookmarkStart w:id="194" w:name="_Toc464657104"/>
      <w:bookmarkStart w:id="195" w:name="_Toc464660653"/>
      <w:bookmarkStart w:id="196" w:name="_Toc459359688"/>
      <w:bookmarkStart w:id="197" w:name="_Toc523910137"/>
      <w:r w:rsidRPr="00F13E50">
        <w:rPr>
          <w:rFonts w:ascii="標楷體" w:eastAsia="標楷體" w:hAnsi="標楷體" w:cs="BiauKai"/>
          <w:kern w:val="0"/>
          <w:szCs w:val="28"/>
        </w:rPr>
        <w:t>本案依據經濟部中小企業處與財政部國有財產署簽訂之《臺北市大安區懷生段二小段</w:t>
      </w:r>
      <w:r w:rsidR="005B697D" w:rsidRPr="00F13E50">
        <w:rPr>
          <w:rFonts w:ascii="標楷體" w:eastAsia="標楷體" w:hAnsi="標楷體" w:cs="BiauKai" w:hint="eastAsia"/>
          <w:kern w:val="0"/>
          <w:szCs w:val="28"/>
        </w:rPr>
        <w:t xml:space="preserve"> </w:t>
      </w:r>
      <w:r w:rsidRPr="00F13E50">
        <w:rPr>
          <w:rFonts w:ascii="標楷體" w:eastAsia="標楷體" w:hAnsi="標楷體" w:cs="BiauKai"/>
          <w:kern w:val="0"/>
          <w:szCs w:val="28"/>
        </w:rPr>
        <w:t>222-1</w:t>
      </w:r>
      <w:r w:rsidR="005B697D" w:rsidRPr="00F13E50">
        <w:rPr>
          <w:rFonts w:ascii="標楷體" w:eastAsia="標楷體" w:hAnsi="標楷體" w:cs="BiauKai"/>
          <w:kern w:val="0"/>
          <w:szCs w:val="28"/>
        </w:rPr>
        <w:t xml:space="preserve"> </w:t>
      </w:r>
      <w:r w:rsidRPr="00F13E50">
        <w:rPr>
          <w:rFonts w:ascii="標楷體" w:eastAsia="標楷體" w:hAnsi="標楷體" w:cs="BiauKai"/>
          <w:kern w:val="0"/>
          <w:szCs w:val="28"/>
        </w:rPr>
        <w:t>地號國有土地內部分土地及地上3棟國有建物委託改良利用契約書》，並參考政府採購法最有利標相關作業程序辦理</w:t>
      </w:r>
      <w:r w:rsidR="005C24D3" w:rsidRPr="00F13E50">
        <w:rPr>
          <w:rFonts w:ascii="標楷體" w:eastAsia="標楷體" w:hAnsi="標楷體" w:cs="BiauKai"/>
          <w:kern w:val="0"/>
          <w:szCs w:val="28"/>
        </w:rPr>
        <w:t>。</w:t>
      </w:r>
      <w:bookmarkEnd w:id="187"/>
      <w:bookmarkEnd w:id="188"/>
      <w:bookmarkEnd w:id="189"/>
      <w:bookmarkEnd w:id="190"/>
      <w:bookmarkEnd w:id="191"/>
      <w:bookmarkEnd w:id="192"/>
      <w:bookmarkEnd w:id="193"/>
      <w:bookmarkEnd w:id="194"/>
      <w:bookmarkEnd w:id="195"/>
      <w:bookmarkEnd w:id="196"/>
      <w:bookmarkEnd w:id="197"/>
    </w:p>
    <w:p w14:paraId="21F97057" w14:textId="1C900882" w:rsidR="00FB2DAD" w:rsidRPr="00F13E50" w:rsidRDefault="005C24D3" w:rsidP="00C34CDC">
      <w:pPr>
        <w:pStyle w:val="afc"/>
        <w:numPr>
          <w:ilvl w:val="0"/>
          <w:numId w:val="78"/>
        </w:numPr>
        <w:ind w:left="1418" w:hanging="993"/>
        <w:rPr>
          <w:rFonts w:ascii="標楷體" w:eastAsia="標楷體" w:hAnsi="標楷體" w:cs="BiauKai"/>
          <w:kern w:val="0"/>
          <w:szCs w:val="28"/>
        </w:rPr>
      </w:pPr>
      <w:bookmarkStart w:id="198" w:name="_Toc523838945"/>
      <w:bookmarkStart w:id="199" w:name="_Toc459359689"/>
      <w:bookmarkStart w:id="200" w:name="_Toc464660654"/>
      <w:bookmarkStart w:id="201" w:name="_Toc464657105"/>
      <w:bookmarkStart w:id="202" w:name="_Toc464137951"/>
      <w:bookmarkStart w:id="203" w:name="_Toc464135452"/>
      <w:bookmarkStart w:id="204" w:name="_Toc459816676"/>
      <w:bookmarkStart w:id="205" w:name="_Toc459728139"/>
      <w:bookmarkStart w:id="206" w:name="_Toc523738567"/>
      <w:bookmarkStart w:id="207" w:name="_Toc523738963"/>
      <w:bookmarkStart w:id="208" w:name="_Toc523910138"/>
      <w:r w:rsidRPr="00F13E50">
        <w:rPr>
          <w:rFonts w:ascii="標楷體" w:eastAsia="標楷體" w:hAnsi="標楷體" w:cs="BiauKai"/>
          <w:kern w:val="0"/>
          <w:szCs w:val="28"/>
        </w:rPr>
        <w:t>本投標須知視為「</w:t>
      </w:r>
      <w:r w:rsidR="00DD2B7D" w:rsidRPr="00F13E50">
        <w:rPr>
          <w:rFonts w:ascii="標楷體" w:eastAsia="標楷體" w:hAnsi="標楷體" w:cs="BiauKai"/>
          <w:kern w:val="0"/>
          <w:szCs w:val="28"/>
        </w:rPr>
        <w:t>經濟部中小企業處社會創新實驗中心</w:t>
      </w:r>
      <w:r w:rsidR="00CA60FB" w:rsidRPr="00F13E50">
        <w:rPr>
          <w:rFonts w:ascii="標楷體" w:eastAsia="標楷體" w:hAnsi="標楷體" w:cs="BiauKai"/>
          <w:kern w:val="0"/>
          <w:szCs w:val="28"/>
        </w:rPr>
        <w:t>地下室</w:t>
      </w:r>
      <w:r w:rsidR="00D25F5A">
        <w:rPr>
          <w:rFonts w:ascii="標楷體" w:eastAsia="標楷體" w:hAnsi="標楷體" w:cs="BiauKai" w:hint="eastAsia"/>
          <w:kern w:val="0"/>
          <w:szCs w:val="28"/>
        </w:rPr>
        <w:t>部分空間</w:t>
      </w:r>
      <w:r w:rsidR="00284B57" w:rsidRPr="00F13E50">
        <w:rPr>
          <w:rFonts w:ascii="標楷體" w:eastAsia="標楷體" w:hAnsi="標楷體" w:cs="BiauKai"/>
          <w:kern w:val="0"/>
          <w:szCs w:val="28"/>
        </w:rPr>
        <w:t>委託營運</w:t>
      </w:r>
      <w:proofErr w:type="gramStart"/>
      <w:r w:rsidR="00284B57" w:rsidRPr="00F13E50">
        <w:rPr>
          <w:rFonts w:ascii="標楷體" w:eastAsia="標楷體" w:hAnsi="標楷體" w:cs="BiauKai"/>
          <w:kern w:val="0"/>
          <w:szCs w:val="28"/>
        </w:rPr>
        <w:t>標租</w:t>
      </w:r>
      <w:r w:rsidR="00DD2B7D" w:rsidRPr="00F13E50">
        <w:rPr>
          <w:rFonts w:ascii="標楷體" w:eastAsia="標楷體" w:hAnsi="標楷體" w:cs="BiauKai"/>
          <w:kern w:val="0"/>
          <w:szCs w:val="28"/>
        </w:rPr>
        <w:t>案</w:t>
      </w:r>
      <w:proofErr w:type="gramEnd"/>
      <w:r w:rsidRPr="00F13E50">
        <w:rPr>
          <w:rFonts w:ascii="標楷體" w:eastAsia="標楷體" w:hAnsi="標楷體" w:cs="BiauKai"/>
          <w:kern w:val="0"/>
          <w:szCs w:val="28"/>
        </w:rPr>
        <w:t>」之一部分，得標人應負遵守及履行之義務。</w:t>
      </w:r>
      <w:bookmarkStart w:id="209" w:name="_附件三、「屋況概述及租金試算」"/>
      <w:bookmarkEnd w:id="198"/>
      <w:bookmarkEnd w:id="199"/>
      <w:bookmarkEnd w:id="200"/>
      <w:bookmarkEnd w:id="201"/>
      <w:bookmarkEnd w:id="202"/>
      <w:bookmarkEnd w:id="203"/>
      <w:bookmarkEnd w:id="204"/>
      <w:bookmarkEnd w:id="205"/>
      <w:bookmarkEnd w:id="206"/>
      <w:bookmarkEnd w:id="207"/>
      <w:bookmarkEnd w:id="208"/>
      <w:bookmarkEnd w:id="209"/>
    </w:p>
    <w:sectPr w:rsidR="00FB2DAD" w:rsidRPr="00F13E50">
      <w:headerReference w:type="default" r:id="rId22"/>
      <w:footerReference w:type="default" r:id="rId23"/>
      <w:pgSz w:w="11906" w:h="16838"/>
      <w:pgMar w:top="892" w:right="1134" w:bottom="1134" w:left="1134" w:header="709"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2EF245" w14:textId="77777777" w:rsidR="001932A9" w:rsidRDefault="001932A9">
      <w:r>
        <w:separator/>
      </w:r>
    </w:p>
  </w:endnote>
  <w:endnote w:type="continuationSeparator" w:id="0">
    <w:p w14:paraId="6B3837D8" w14:textId="77777777" w:rsidR="001932A9" w:rsidRDefault="001932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華康楷書體W5">
    <w:altName w:val="標楷體"/>
    <w:charset w:val="88"/>
    <w:family w:val="script"/>
    <w:pitch w:val="fixed"/>
    <w:sig w:usb0="80000001" w:usb1="28091800" w:usb2="00000016" w:usb3="00000000" w:csb0="00100000" w:csb1="00000000"/>
  </w:font>
  <w:font w:name="華康中圓體">
    <w:altName w:val="Times New Roman"/>
    <w:charset w:val="88"/>
    <w:family w:val="modern"/>
    <w:pitch w:val="fixed"/>
    <w:sig w:usb0="80000001" w:usb1="28091800" w:usb2="00000016" w:usb3="00000000" w:csb0="00100000"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Mangal">
    <w:panose1 w:val="00000400000000000000"/>
    <w:charset w:val="01"/>
    <w:family w:val="roman"/>
    <w:notTrueType/>
    <w:pitch w:val="variable"/>
    <w:sig w:usb0="00002000" w:usb1="00000000" w:usb2="00000000" w:usb3="00000000" w:csb0="00000000" w:csb1="00000000"/>
  </w:font>
  <w:font w:name="華康仿宋體W6">
    <w:altName w:val="Calibri"/>
    <w:charset w:val="88"/>
    <w:family w:val="modern"/>
    <w:pitch w:val="fixed"/>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全真楷書">
    <w:altName w:val="細明體"/>
    <w:charset w:val="88"/>
    <w:family w:val="modern"/>
    <w:pitch w:val="fixed"/>
    <w:sig w:usb0="00000001" w:usb1="08080000" w:usb2="00000010" w:usb3="00000000" w:csb0="00100000" w:csb1="00000000"/>
  </w:font>
  <w:font w:name="Noto Sans Mono CJK JP Regular">
    <w:altName w:val="Arial"/>
    <w:charset w:val="00"/>
    <w:family w:val="swiss"/>
    <w:pitch w:val="variable"/>
  </w:font>
  <w:font w:name="BiauKai">
    <w:altName w:val="微軟正黑體"/>
    <w:charset w:val="88"/>
    <w:family w:val="script"/>
    <w:pitch w:val="fixed"/>
    <w:sig w:usb0="F1002BFF" w:usb1="29DFFFFF" w:usb2="00000037" w:usb3="00000000" w:csb0="001000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4E62B3" w14:textId="77777777" w:rsidR="00382DD6" w:rsidRDefault="00382DD6">
    <w:pPr>
      <w:pStyle w:val="a8"/>
      <w:spacing w:before="120" w:after="120"/>
    </w:pPr>
    <w:r>
      <w:rPr>
        <w:rStyle w:val="aff8"/>
      </w:rPr>
      <w:fldChar w:fldCharType="begin"/>
    </w:r>
    <w:r>
      <w:rPr>
        <w:rStyle w:val="aff8"/>
      </w:rPr>
      <w:instrText xml:space="preserve"> PAGE </w:instrText>
    </w:r>
    <w:r>
      <w:rPr>
        <w:rStyle w:val="aff8"/>
      </w:rPr>
      <w:fldChar w:fldCharType="separate"/>
    </w:r>
    <w:r>
      <w:rPr>
        <w:rStyle w:val="aff8"/>
        <w:noProof/>
      </w:rPr>
      <w:t>2</w:t>
    </w:r>
    <w:r>
      <w:rPr>
        <w:rStyle w:val="aff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9E56E6" w14:textId="77777777" w:rsidR="00382DD6" w:rsidRDefault="00382DD6">
    <w:pPr>
      <w:pStyle w:val="a8"/>
      <w:spacing w:before="120" w:after="12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7C927E" w14:textId="77777777" w:rsidR="00382DD6" w:rsidRDefault="00382DD6">
    <w:pPr>
      <w:pStyle w:val="a8"/>
      <w:spacing w:before="120" w:after="120"/>
      <w:jc w:val="center"/>
    </w:pPr>
    <w:r>
      <w:fldChar w:fldCharType="begin"/>
    </w:r>
    <w:r>
      <w:instrText xml:space="preserve"> PAGE </w:instrText>
    </w:r>
    <w:r>
      <w:fldChar w:fldCharType="separate"/>
    </w:r>
    <w:r w:rsidR="00713EF2">
      <w:rPr>
        <w:noProof/>
      </w:rPr>
      <w:t>9</w:t>
    </w:r>
    <w:r>
      <w:fldChar w:fldCharType="end"/>
    </w:r>
  </w:p>
  <w:p w14:paraId="220CA7F1" w14:textId="77777777" w:rsidR="00382DD6" w:rsidRDefault="00382DD6">
    <w:pPr>
      <w:pStyle w:val="a8"/>
      <w:spacing w:before="120" w:after="120"/>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96A8C1" w14:textId="77777777" w:rsidR="00382DD6" w:rsidRDefault="00382DD6">
    <w:pPr>
      <w:pStyle w:val="a8"/>
      <w:spacing w:before="120" w:after="120"/>
      <w:ind w:left="0"/>
      <w:jc w:val="center"/>
    </w:pPr>
    <w:r>
      <w:rPr>
        <w:noProof/>
      </w:rPr>
      <mc:AlternateContent>
        <mc:Choice Requires="wps">
          <w:drawing>
            <wp:anchor distT="0" distB="0" distL="114300" distR="114300" simplePos="0" relativeHeight="251661312" behindDoc="1" locked="0" layoutInCell="1" allowOverlap="1" wp14:anchorId="638B0100" wp14:editId="66B247C6">
              <wp:simplePos x="0" y="0"/>
              <wp:positionH relativeFrom="column">
                <wp:posOffset>-191520</wp:posOffset>
              </wp:positionH>
              <wp:positionV relativeFrom="paragraph">
                <wp:posOffset>50760</wp:posOffset>
              </wp:positionV>
              <wp:extent cx="6402600" cy="0"/>
              <wp:effectExtent l="0" t="0" r="36300" b="19050"/>
              <wp:wrapNone/>
              <wp:docPr id="2" name="直線接點 3"/>
              <wp:cNvGraphicFramePr/>
              <a:graphic xmlns:a="http://schemas.openxmlformats.org/drawingml/2006/main">
                <a:graphicData uri="http://schemas.microsoft.com/office/word/2010/wordprocessingShape">
                  <wps:wsp>
                    <wps:cNvCnPr/>
                    <wps:spPr>
                      <a:xfrm>
                        <a:off x="0" y="0"/>
                        <a:ext cx="6402600" cy="0"/>
                      </a:xfrm>
                      <a:prstGeom prst="straightConnector1">
                        <a:avLst/>
                      </a:prstGeom>
                      <a:noFill/>
                      <a:ln w="6480" cap="flat">
                        <a:solidFill>
                          <a:srgbClr val="000000"/>
                        </a:solidFill>
                        <a:prstDash val="solid"/>
                        <a:miter/>
                      </a:ln>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253E65E" id="_x0000_t32" coordsize="21600,21600" o:spt="32" o:oned="t" path="m,l21600,21600e" filled="f">
              <v:path arrowok="t" fillok="f" o:connecttype="none"/>
              <o:lock v:ext="edit" shapetype="t"/>
            </v:shapetype>
            <v:shape id="直線接點 3" o:spid="_x0000_s1026" type="#_x0000_t32" style="position:absolute;margin-left:-15.1pt;margin-top:4pt;width:504.15pt;height:0;z-index:-2516551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" strokeweight=".18mm">
              <v:stroke joinstyle="miter"/>
            </v:shape>
          </w:pict>
        </mc:Fallback>
      </mc:AlternateContent>
    </w:r>
    <w:r>
      <w:fldChar w:fldCharType="begin"/>
    </w:r>
    <w:r>
      <w:instrText xml:space="preserve"> PAGE </w:instrText>
    </w:r>
    <w:r>
      <w:fldChar w:fldCharType="separate"/>
    </w:r>
    <w:r w:rsidR="00713EF2">
      <w:rPr>
        <w:noProof/>
      </w:rPr>
      <w:t>11</w:t>
    </w:r>
    <w:r>
      <w:fldChar w:fldCharType="end"/>
    </w:r>
  </w:p>
  <w:p w14:paraId="73D4B466" w14:textId="77777777" w:rsidR="00382DD6" w:rsidRDefault="00382DD6">
    <w:pPr>
      <w:pStyle w:val="a8"/>
      <w:spacing w:before="120" w:after="12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E7B671" w14:textId="77777777" w:rsidR="001932A9" w:rsidRDefault="001932A9">
      <w:r>
        <w:rPr>
          <w:color w:val="000000"/>
        </w:rPr>
        <w:separator/>
      </w:r>
    </w:p>
  </w:footnote>
  <w:footnote w:type="continuationSeparator" w:id="0">
    <w:p w14:paraId="7B72BC37" w14:textId="77777777" w:rsidR="001932A9" w:rsidRDefault="001932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934D27" w14:textId="6C354B71" w:rsidR="00382DD6" w:rsidRDefault="00382DD6" w:rsidP="007F15A9">
    <w:pPr>
      <w:pStyle w:val="a7"/>
      <w:spacing w:before="120" w:after="120"/>
      <w:ind w:left="0"/>
    </w:pPr>
    <w:r>
      <w:rPr>
        <w:noProof/>
      </w:rPr>
      <mc:AlternateContent>
        <mc:Choice Requires="wps">
          <w:drawing>
            <wp:anchor distT="0" distB="0" distL="114300" distR="114300" simplePos="0" relativeHeight="251659264" behindDoc="1" locked="0" layoutInCell="1" allowOverlap="1" wp14:anchorId="25B3EC18" wp14:editId="027527F8">
              <wp:simplePos x="0" y="0"/>
              <wp:positionH relativeFrom="column">
                <wp:posOffset>-138240</wp:posOffset>
              </wp:positionH>
              <wp:positionV relativeFrom="paragraph">
                <wp:posOffset>315720</wp:posOffset>
              </wp:positionV>
              <wp:extent cx="6401160" cy="0"/>
              <wp:effectExtent l="0" t="0" r="37740" b="19050"/>
              <wp:wrapNone/>
              <wp:docPr id="1" name="直線接點 1"/>
              <wp:cNvGraphicFramePr/>
              <a:graphic xmlns:a="http://schemas.openxmlformats.org/drawingml/2006/main">
                <a:graphicData uri="http://schemas.microsoft.com/office/word/2010/wordprocessingShape">
                  <wps:wsp>
                    <wps:cNvCnPr/>
                    <wps:spPr>
                      <a:xfrm>
                        <a:off x="0" y="0"/>
                        <a:ext cx="6401160" cy="0"/>
                      </a:xfrm>
                      <a:prstGeom prst="straightConnector1">
                        <a:avLst/>
                      </a:prstGeom>
                      <a:noFill/>
                      <a:ln w="6480" cap="flat">
                        <a:solidFill>
                          <a:srgbClr val="000000"/>
                        </a:solidFill>
                        <a:prstDash val="solid"/>
                        <a:miter/>
                      </a:ln>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CB530CB" id="_x0000_t32" coordsize="21600,21600" o:spt="32" o:oned="t" path="m,l21600,21600e" filled="f">
              <v:path arrowok="t" fillok="f" o:connecttype="none"/>
              <o:lock v:ext="edit" shapetype="t"/>
            </v:shapetype>
            <v:shape id="直線接點 1" o:spid="_x0000_s1026" type="#_x0000_t32" style="position:absolute;margin-left:-10.9pt;margin-top:24.85pt;width:504.05pt;height:0;z-index:-251657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" strokeweight=".18mm">
              <v:stroke joinstyle="miter"/>
            </v:shape>
          </w:pict>
        </mc:Fallback>
      </mc:AlternateContent>
    </w:r>
    <w:r>
      <w:rPr>
        <w:rFonts w:ascii="標楷體" w:hAnsi="標楷體"/>
        <w:sz w:val="22"/>
      </w:rPr>
      <w:t xml:space="preserve">                               投標須知</w:t>
    </w:r>
    <w:r>
      <w:rPr>
        <w:rFonts w:ascii="標楷體" w:hAnsi="標楷體"/>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492A33" w14:textId="77777777" w:rsidR="00382DD6" w:rsidRDefault="00382DD6">
    <w:pPr>
      <w:pStyle w:val="a7"/>
      <w:spacing w:before="120" w:after="12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EC235F" w14:textId="74E5D0D0" w:rsidR="00382DD6" w:rsidRDefault="00382DD6">
    <w:pPr>
      <w:pStyle w:val="a7"/>
      <w:spacing w:before="120" w:after="120"/>
      <w:ind w:left="2"/>
    </w:pPr>
    <w:r>
      <w:rPr>
        <w:rFonts w:ascii="標楷體" w:hAnsi="標楷體"/>
        <w:sz w:val="22"/>
      </w:rPr>
      <w:t>經濟部中小企業處社會創新實驗中心</w:t>
    </w:r>
    <w:r>
      <w:rPr>
        <w:rFonts w:ascii="標楷體" w:hAnsi="標楷體" w:hint="eastAsia"/>
        <w:sz w:val="22"/>
      </w:rPr>
      <w:t>地下室部分空間委託營運標租</w:t>
    </w:r>
    <w:r>
      <w:rPr>
        <w:rFonts w:ascii="標楷體" w:hAnsi="標楷體"/>
        <w:sz w:val="22"/>
      </w:rPr>
      <w:t>案</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F7D170" w14:textId="77777777" w:rsidR="00382DD6" w:rsidRPr="00CA60FB" w:rsidRDefault="00382DD6" w:rsidP="00CA60FB">
    <w:pPr>
      <w:pStyle w:val="a7"/>
      <w:spacing w:before="120" w:after="120"/>
      <w:ind w:left="2"/>
      <w:rPr>
        <w:rFonts w:ascii="標楷體" w:hAnsi="標楷體"/>
        <w:sz w:val="22"/>
      </w:rPr>
    </w:pPr>
    <w:r>
      <w:rPr>
        <w:rFonts w:ascii="標楷體" w:hAnsi="標楷體"/>
        <w:sz w:val="22"/>
      </w:rPr>
      <w:t>經濟部中小企業處社會創新實驗中心</w:t>
    </w:r>
    <w:r>
      <w:rPr>
        <w:rFonts w:ascii="標楷體" w:hAnsi="標楷體" w:hint="eastAsia"/>
        <w:sz w:val="22"/>
      </w:rPr>
      <w:t>地下室空間委託</w:t>
    </w:r>
    <w:r>
      <w:rPr>
        <w:rFonts w:ascii="標楷體" w:hAnsi="標楷體"/>
        <w:sz w:val="22"/>
      </w:rPr>
      <w:t>營運</w:t>
    </w:r>
    <w:r>
      <w:rPr>
        <w:rFonts w:ascii="標楷體" w:hAnsi="標楷體" w:hint="eastAsia"/>
        <w:sz w:val="22"/>
      </w:rPr>
      <w:t>標租</w:t>
    </w:r>
    <w:r>
      <w:rPr>
        <w:rFonts w:ascii="標楷體" w:hAnsi="標楷體"/>
        <w:sz w:val="22"/>
      </w:rPr>
      <w:t>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9766B"/>
    <w:multiLevelType w:val="multilevel"/>
    <w:tmpl w:val="7CAC6D72"/>
    <w:styleLink w:val="WWNum5"/>
    <w:lvl w:ilvl="0">
      <w:start w:val="1"/>
      <w:numFmt w:val="decimal"/>
      <w:lvlText w:val="%1、"/>
      <w:lvlJc w:val="left"/>
      <w:pPr>
        <w:ind w:left="1568" w:hanging="720"/>
      </w:pPr>
    </w:lvl>
    <w:lvl w:ilvl="1">
      <w:start w:val="1"/>
      <w:numFmt w:val="ideographTraditional"/>
      <w:lvlText w:val="%2、"/>
      <w:lvlJc w:val="left"/>
      <w:pPr>
        <w:ind w:left="1808" w:hanging="480"/>
      </w:pPr>
    </w:lvl>
    <w:lvl w:ilvl="2">
      <w:start w:val="1"/>
      <w:numFmt w:val="lowerRoman"/>
      <w:lvlText w:val="%3."/>
      <w:lvlJc w:val="right"/>
      <w:pPr>
        <w:ind w:left="2288" w:hanging="480"/>
      </w:pPr>
    </w:lvl>
    <w:lvl w:ilvl="3">
      <w:start w:val="1"/>
      <w:numFmt w:val="decimal"/>
      <w:lvlText w:val="%4."/>
      <w:lvlJc w:val="left"/>
      <w:pPr>
        <w:ind w:left="2768" w:hanging="480"/>
      </w:pPr>
    </w:lvl>
    <w:lvl w:ilvl="4">
      <w:start w:val="1"/>
      <w:numFmt w:val="ideographTraditional"/>
      <w:lvlText w:val="%5、"/>
      <w:lvlJc w:val="left"/>
      <w:pPr>
        <w:ind w:left="3248" w:hanging="480"/>
      </w:pPr>
    </w:lvl>
    <w:lvl w:ilvl="5">
      <w:start w:val="1"/>
      <w:numFmt w:val="lowerRoman"/>
      <w:lvlText w:val="%6."/>
      <w:lvlJc w:val="right"/>
      <w:pPr>
        <w:ind w:left="3728" w:hanging="480"/>
      </w:pPr>
    </w:lvl>
    <w:lvl w:ilvl="6">
      <w:start w:val="1"/>
      <w:numFmt w:val="decimal"/>
      <w:lvlText w:val="%7."/>
      <w:lvlJc w:val="left"/>
      <w:pPr>
        <w:ind w:left="4208" w:hanging="480"/>
      </w:pPr>
    </w:lvl>
    <w:lvl w:ilvl="7">
      <w:start w:val="1"/>
      <w:numFmt w:val="ideographTraditional"/>
      <w:lvlText w:val="%8、"/>
      <w:lvlJc w:val="left"/>
      <w:pPr>
        <w:ind w:left="4688" w:hanging="480"/>
      </w:pPr>
    </w:lvl>
    <w:lvl w:ilvl="8">
      <w:start w:val="1"/>
      <w:numFmt w:val="lowerRoman"/>
      <w:lvlText w:val="%9."/>
      <w:lvlJc w:val="right"/>
      <w:pPr>
        <w:ind w:left="5168" w:hanging="480"/>
      </w:pPr>
    </w:lvl>
  </w:abstractNum>
  <w:abstractNum w:abstractNumId="1">
    <w:nsid w:val="01234BD4"/>
    <w:multiLevelType w:val="hybridMultilevel"/>
    <w:tmpl w:val="E414687A"/>
    <w:lvl w:ilvl="0" w:tplc="A4443080">
      <w:start w:val="1"/>
      <w:numFmt w:val="decimal"/>
      <w:lvlText w:val="%1."/>
      <w:lvlJc w:val="left"/>
      <w:pPr>
        <w:ind w:left="1043" w:hanging="480"/>
      </w:pPr>
      <w:rPr>
        <w:rFonts w:ascii="Times New Roman" w:hAnsi="Times New Roman" w:cs="Times New Roman" w:hint="default"/>
      </w:rPr>
    </w:lvl>
    <w:lvl w:ilvl="1" w:tplc="04090019" w:tentative="1">
      <w:start w:val="1"/>
      <w:numFmt w:val="ideographTraditional"/>
      <w:lvlText w:val="%2、"/>
      <w:lvlJc w:val="left"/>
      <w:pPr>
        <w:ind w:left="1523" w:hanging="480"/>
      </w:pPr>
    </w:lvl>
    <w:lvl w:ilvl="2" w:tplc="0409001B" w:tentative="1">
      <w:start w:val="1"/>
      <w:numFmt w:val="lowerRoman"/>
      <w:lvlText w:val="%3."/>
      <w:lvlJc w:val="right"/>
      <w:pPr>
        <w:ind w:left="2003" w:hanging="480"/>
      </w:pPr>
    </w:lvl>
    <w:lvl w:ilvl="3" w:tplc="0409000F" w:tentative="1">
      <w:start w:val="1"/>
      <w:numFmt w:val="decimal"/>
      <w:lvlText w:val="%4."/>
      <w:lvlJc w:val="left"/>
      <w:pPr>
        <w:ind w:left="2483" w:hanging="480"/>
      </w:pPr>
    </w:lvl>
    <w:lvl w:ilvl="4" w:tplc="04090019" w:tentative="1">
      <w:start w:val="1"/>
      <w:numFmt w:val="ideographTraditional"/>
      <w:lvlText w:val="%5、"/>
      <w:lvlJc w:val="left"/>
      <w:pPr>
        <w:ind w:left="2963" w:hanging="480"/>
      </w:pPr>
    </w:lvl>
    <w:lvl w:ilvl="5" w:tplc="0409001B" w:tentative="1">
      <w:start w:val="1"/>
      <w:numFmt w:val="lowerRoman"/>
      <w:lvlText w:val="%6."/>
      <w:lvlJc w:val="right"/>
      <w:pPr>
        <w:ind w:left="3443" w:hanging="480"/>
      </w:pPr>
    </w:lvl>
    <w:lvl w:ilvl="6" w:tplc="0409000F" w:tentative="1">
      <w:start w:val="1"/>
      <w:numFmt w:val="decimal"/>
      <w:lvlText w:val="%7."/>
      <w:lvlJc w:val="left"/>
      <w:pPr>
        <w:ind w:left="3923" w:hanging="480"/>
      </w:pPr>
    </w:lvl>
    <w:lvl w:ilvl="7" w:tplc="04090019" w:tentative="1">
      <w:start w:val="1"/>
      <w:numFmt w:val="ideographTraditional"/>
      <w:lvlText w:val="%8、"/>
      <w:lvlJc w:val="left"/>
      <w:pPr>
        <w:ind w:left="4403" w:hanging="480"/>
      </w:pPr>
    </w:lvl>
    <w:lvl w:ilvl="8" w:tplc="0409001B" w:tentative="1">
      <w:start w:val="1"/>
      <w:numFmt w:val="lowerRoman"/>
      <w:lvlText w:val="%9."/>
      <w:lvlJc w:val="right"/>
      <w:pPr>
        <w:ind w:left="4883" w:hanging="480"/>
      </w:pPr>
    </w:lvl>
  </w:abstractNum>
  <w:abstractNum w:abstractNumId="2">
    <w:nsid w:val="024B1A44"/>
    <w:multiLevelType w:val="multilevel"/>
    <w:tmpl w:val="C3CE6ED0"/>
    <w:styleLink w:val="WWNum28"/>
    <w:lvl w:ilvl="0">
      <w:start w:val="1"/>
      <w:numFmt w:val="decimal"/>
      <w:lvlText w:val="第%1部份"/>
      <w:lvlJc w:val="left"/>
      <w:pPr>
        <w:ind w:left="425" w:hanging="425"/>
      </w:pPr>
    </w:lvl>
    <w:lvl w:ilvl="1">
      <w:start w:val="1"/>
      <w:numFmt w:val="decimal"/>
      <w:lvlText w:val="%1.%2."/>
      <w:lvlJc w:val="left"/>
      <w:pPr>
        <w:ind w:left="567" w:hanging="567"/>
      </w:pPr>
    </w:lvl>
    <w:lvl w:ilvl="2">
      <w:start w:val="1"/>
      <w:numFmt w:val="decimal"/>
      <w:lvlText w:val="%1.%2.%3."/>
      <w:lvlJc w:val="left"/>
      <w:pPr>
        <w:ind w:left="1986" w:hanging="709"/>
      </w:pPr>
      <w:rPr>
        <w:rFonts w:cs="Times New Roman"/>
        <w:b/>
        <w:sz w:val="32"/>
      </w:rPr>
    </w:lvl>
    <w:lvl w:ilvl="3">
      <w:start w:val="1"/>
      <w:numFmt w:val="decimal"/>
      <w:lvlText w:val="%4."/>
      <w:lvlJc w:val="left"/>
      <w:pPr>
        <w:ind w:left="851" w:hanging="851"/>
      </w:pPr>
      <w:rPr>
        <w:b/>
      </w:rPr>
    </w:lvl>
    <w:lvl w:ilvl="4">
      <w:start w:val="1"/>
      <w:numFmt w:val="decimal"/>
      <w:lvlText w:val="(%5)"/>
      <w:lvlJc w:val="left"/>
      <w:pPr>
        <w:ind w:left="117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3">
    <w:nsid w:val="04491ACA"/>
    <w:multiLevelType w:val="multilevel"/>
    <w:tmpl w:val="D382D166"/>
    <w:styleLink w:val="WWNum37"/>
    <w:lvl w:ilvl="0">
      <w:start w:val="1"/>
      <w:numFmt w:val="decimal"/>
      <w:lvlText w:val="第%1部份"/>
      <w:lvlJc w:val="left"/>
      <w:pPr>
        <w:ind w:left="425" w:hanging="425"/>
      </w:pPr>
    </w:lvl>
    <w:lvl w:ilvl="1">
      <w:start w:val="1"/>
      <w:numFmt w:val="decimal"/>
      <w:lvlText w:val="%1.%2."/>
      <w:lvlJc w:val="left"/>
      <w:pPr>
        <w:ind w:left="567" w:hanging="567"/>
      </w:pPr>
    </w:lvl>
    <w:lvl w:ilvl="2">
      <w:start w:val="1"/>
      <w:numFmt w:val="decimal"/>
      <w:lvlText w:val="%1.%2.%3."/>
      <w:lvlJc w:val="left"/>
      <w:pPr>
        <w:ind w:left="1986" w:hanging="709"/>
      </w:pPr>
      <w:rPr>
        <w:rFonts w:cs="Times New Roman"/>
        <w:b/>
        <w:sz w:val="32"/>
      </w:rPr>
    </w:lvl>
    <w:lvl w:ilvl="3">
      <w:start w:val="1"/>
      <w:numFmt w:val="decimal"/>
      <w:lvlText w:val="%4."/>
      <w:lvlJc w:val="left"/>
      <w:pPr>
        <w:ind w:left="851" w:hanging="851"/>
      </w:pPr>
      <w:rPr>
        <w:b/>
      </w:rPr>
    </w:lvl>
    <w:lvl w:ilvl="4">
      <w:start w:val="1"/>
      <w:numFmt w:val="decimal"/>
      <w:lvlText w:val="(%5)"/>
      <w:lvlJc w:val="left"/>
      <w:pPr>
        <w:ind w:left="117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4">
    <w:nsid w:val="049D2999"/>
    <w:multiLevelType w:val="hybridMultilevel"/>
    <w:tmpl w:val="123609FC"/>
    <w:lvl w:ilvl="0" w:tplc="0409000F">
      <w:start w:val="1"/>
      <w:numFmt w:val="decimal"/>
      <w:lvlText w:val="%1."/>
      <w:lvlJc w:val="left"/>
      <w:pPr>
        <w:ind w:left="1385" w:hanging="480"/>
      </w:pPr>
    </w:lvl>
    <w:lvl w:ilvl="1" w:tplc="04090019" w:tentative="1">
      <w:start w:val="1"/>
      <w:numFmt w:val="ideographTraditional"/>
      <w:lvlText w:val="%2、"/>
      <w:lvlJc w:val="left"/>
      <w:pPr>
        <w:ind w:left="1865" w:hanging="480"/>
      </w:pPr>
    </w:lvl>
    <w:lvl w:ilvl="2" w:tplc="0409001B" w:tentative="1">
      <w:start w:val="1"/>
      <w:numFmt w:val="lowerRoman"/>
      <w:lvlText w:val="%3."/>
      <w:lvlJc w:val="right"/>
      <w:pPr>
        <w:ind w:left="2345" w:hanging="480"/>
      </w:pPr>
    </w:lvl>
    <w:lvl w:ilvl="3" w:tplc="0409000F" w:tentative="1">
      <w:start w:val="1"/>
      <w:numFmt w:val="decimal"/>
      <w:lvlText w:val="%4."/>
      <w:lvlJc w:val="left"/>
      <w:pPr>
        <w:ind w:left="2825" w:hanging="480"/>
      </w:pPr>
    </w:lvl>
    <w:lvl w:ilvl="4" w:tplc="04090019" w:tentative="1">
      <w:start w:val="1"/>
      <w:numFmt w:val="ideographTraditional"/>
      <w:lvlText w:val="%5、"/>
      <w:lvlJc w:val="left"/>
      <w:pPr>
        <w:ind w:left="3305" w:hanging="480"/>
      </w:pPr>
    </w:lvl>
    <w:lvl w:ilvl="5" w:tplc="0409001B" w:tentative="1">
      <w:start w:val="1"/>
      <w:numFmt w:val="lowerRoman"/>
      <w:lvlText w:val="%6."/>
      <w:lvlJc w:val="right"/>
      <w:pPr>
        <w:ind w:left="3785" w:hanging="480"/>
      </w:pPr>
    </w:lvl>
    <w:lvl w:ilvl="6" w:tplc="0409000F" w:tentative="1">
      <w:start w:val="1"/>
      <w:numFmt w:val="decimal"/>
      <w:lvlText w:val="%7."/>
      <w:lvlJc w:val="left"/>
      <w:pPr>
        <w:ind w:left="4265" w:hanging="480"/>
      </w:pPr>
    </w:lvl>
    <w:lvl w:ilvl="7" w:tplc="04090019" w:tentative="1">
      <w:start w:val="1"/>
      <w:numFmt w:val="ideographTraditional"/>
      <w:lvlText w:val="%8、"/>
      <w:lvlJc w:val="left"/>
      <w:pPr>
        <w:ind w:left="4745" w:hanging="480"/>
      </w:pPr>
    </w:lvl>
    <w:lvl w:ilvl="8" w:tplc="0409001B" w:tentative="1">
      <w:start w:val="1"/>
      <w:numFmt w:val="lowerRoman"/>
      <w:lvlText w:val="%9."/>
      <w:lvlJc w:val="right"/>
      <w:pPr>
        <w:ind w:left="5225" w:hanging="480"/>
      </w:pPr>
    </w:lvl>
  </w:abstractNum>
  <w:abstractNum w:abstractNumId="5">
    <w:nsid w:val="055963D7"/>
    <w:multiLevelType w:val="multilevel"/>
    <w:tmpl w:val="D8F25EE0"/>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4."/>
      <w:lvlJc w:val="left"/>
      <w:pPr>
        <w:ind w:left="851" w:hanging="851"/>
      </w:pPr>
      <w:rPr>
        <w:b/>
      </w:rPr>
    </w:lvl>
    <w:lvl w:ilvl="4">
      <w:start w:val="1"/>
      <w:numFmt w:val="decimal"/>
      <w:lvlText w:val="%5."/>
      <w:lvlJc w:val="left"/>
      <w:pPr>
        <w:ind w:left="851" w:hanging="851"/>
      </w:pPr>
      <w:rPr>
        <w:b/>
      </w:rPr>
    </w:lvl>
    <w:lvl w:ilvl="5">
      <w:start w:val="1"/>
      <w:numFmt w:val="decimal"/>
      <w:lvlText w:val="%6."/>
      <w:lvlJc w:val="left"/>
      <w:pPr>
        <w:ind w:left="851" w:hanging="851"/>
      </w:pPr>
      <w:rPr>
        <w:b/>
      </w:rPr>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nsid w:val="05856BFB"/>
    <w:multiLevelType w:val="multilevel"/>
    <w:tmpl w:val="7A1C1BF6"/>
    <w:styleLink w:val="WWNum12"/>
    <w:lvl w:ilvl="0">
      <w:start w:val="1"/>
      <w:numFmt w:val="decimal"/>
      <w:lvlText w:val="%1、"/>
      <w:lvlJc w:val="left"/>
      <w:pPr>
        <w:ind w:left="360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nsid w:val="06DB1F2F"/>
    <w:multiLevelType w:val="multilevel"/>
    <w:tmpl w:val="07FA68EA"/>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4."/>
      <w:lvlJc w:val="left"/>
      <w:pPr>
        <w:ind w:left="851" w:hanging="851"/>
      </w:pPr>
      <w:rPr>
        <w:b/>
      </w:rPr>
    </w:lvl>
    <w:lvl w:ilvl="4">
      <w:start w:val="1"/>
      <w:numFmt w:val="decimal"/>
      <w:lvlText w:val="%5."/>
      <w:lvlJc w:val="left"/>
      <w:pPr>
        <w:ind w:left="851" w:hanging="851"/>
      </w:pPr>
      <w:rPr>
        <w:b/>
      </w:rPr>
    </w:lvl>
    <w:lvl w:ilvl="5">
      <w:start w:val="1"/>
      <w:numFmt w:val="decimal"/>
      <w:lvlText w:val="%6."/>
      <w:lvlJc w:val="left"/>
      <w:pPr>
        <w:ind w:left="851" w:hanging="851"/>
      </w:pPr>
      <w:rPr>
        <w:b/>
      </w:rPr>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nsid w:val="07D63C09"/>
    <w:multiLevelType w:val="multilevel"/>
    <w:tmpl w:val="4E2E8C52"/>
    <w:lvl w:ilvl="0">
      <w:start w:val="1"/>
      <w:numFmt w:val="decimal"/>
      <w:lvlText w:val="%1"/>
      <w:lvlJc w:val="left"/>
      <w:pPr>
        <w:ind w:left="1580" w:hanging="480"/>
      </w:pPr>
      <w:rPr>
        <w:rFonts w:hint="default"/>
        <w:lang w:val="zh-TW" w:eastAsia="zh-TW" w:bidi="zh-TW"/>
      </w:rPr>
    </w:lvl>
    <w:lvl w:ilvl="1">
      <w:start w:val="1"/>
      <w:numFmt w:val="decimal"/>
      <w:lvlText w:val="%1.%2"/>
      <w:lvlJc w:val="left"/>
      <w:pPr>
        <w:ind w:left="1580" w:hanging="480"/>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1909" w:hanging="629"/>
      </w:pPr>
      <w:rPr>
        <w:rFonts w:ascii="Times New Roman" w:eastAsia="Times New Roman" w:hAnsi="Times New Roman" w:cs="Times New Roman" w:hint="default"/>
        <w:b/>
        <w:bCs/>
        <w:w w:val="100"/>
        <w:sz w:val="28"/>
        <w:szCs w:val="28"/>
        <w:lang w:val="zh-TW" w:eastAsia="zh-TW" w:bidi="zh-TW"/>
      </w:rPr>
    </w:lvl>
    <w:lvl w:ilvl="3">
      <w:start w:val="1"/>
      <w:numFmt w:val="decimal"/>
      <w:lvlText w:val="%4."/>
      <w:lvlJc w:val="left"/>
      <w:pPr>
        <w:ind w:left="2362" w:hanging="360"/>
      </w:pPr>
      <w:rPr>
        <w:rFonts w:ascii="Times New Roman" w:eastAsia="Times New Roman" w:hAnsi="Times New Roman" w:cs="Times New Roman" w:hint="default"/>
        <w:spacing w:val="0"/>
        <w:w w:val="100"/>
        <w:sz w:val="28"/>
        <w:szCs w:val="28"/>
        <w:lang w:val="zh-TW" w:eastAsia="zh-TW" w:bidi="zh-TW"/>
      </w:rPr>
    </w:lvl>
    <w:lvl w:ilvl="4">
      <w:start w:val="1"/>
      <w:numFmt w:val="decimal"/>
      <w:lvlText w:val="(%5)"/>
      <w:lvlJc w:val="left"/>
      <w:pPr>
        <w:ind w:left="2720" w:hanging="543"/>
      </w:pPr>
      <w:rPr>
        <w:rFonts w:ascii="Times New Roman" w:eastAsia="Times New Roman" w:hAnsi="Times New Roman" w:cs="Times New Roman" w:hint="default"/>
        <w:w w:val="100"/>
        <w:sz w:val="28"/>
        <w:szCs w:val="28"/>
        <w:lang w:val="zh-TW" w:eastAsia="zh-TW" w:bidi="zh-TW"/>
      </w:rPr>
    </w:lvl>
    <w:lvl w:ilvl="5">
      <w:start w:val="1"/>
      <w:numFmt w:val="lowerRoman"/>
      <w:lvlText w:val="%6."/>
      <w:lvlJc w:val="right"/>
      <w:pPr>
        <w:ind w:left="5127" w:hanging="543"/>
      </w:pPr>
      <w:rPr>
        <w:rFonts w:hint="default"/>
        <w:lang w:val="zh-TW" w:eastAsia="zh-TW" w:bidi="zh-TW"/>
      </w:rPr>
    </w:lvl>
    <w:lvl w:ilvl="6">
      <w:numFmt w:val="bullet"/>
      <w:lvlText w:val="•"/>
      <w:lvlJc w:val="left"/>
      <w:pPr>
        <w:ind w:left="6331" w:hanging="543"/>
      </w:pPr>
      <w:rPr>
        <w:rFonts w:hint="default"/>
        <w:lang w:val="zh-TW" w:eastAsia="zh-TW" w:bidi="zh-TW"/>
      </w:rPr>
    </w:lvl>
    <w:lvl w:ilvl="7">
      <w:numFmt w:val="bullet"/>
      <w:lvlText w:val="•"/>
      <w:lvlJc w:val="left"/>
      <w:pPr>
        <w:ind w:left="7535" w:hanging="543"/>
      </w:pPr>
      <w:rPr>
        <w:rFonts w:hint="default"/>
        <w:lang w:val="zh-TW" w:eastAsia="zh-TW" w:bidi="zh-TW"/>
      </w:rPr>
    </w:lvl>
    <w:lvl w:ilvl="8">
      <w:numFmt w:val="bullet"/>
      <w:lvlText w:val="•"/>
      <w:lvlJc w:val="left"/>
      <w:pPr>
        <w:ind w:left="8738" w:hanging="543"/>
      </w:pPr>
      <w:rPr>
        <w:rFonts w:hint="default"/>
        <w:lang w:val="zh-TW" w:eastAsia="zh-TW" w:bidi="zh-TW"/>
      </w:rPr>
    </w:lvl>
  </w:abstractNum>
  <w:abstractNum w:abstractNumId="9">
    <w:nsid w:val="09A700FA"/>
    <w:multiLevelType w:val="multilevel"/>
    <w:tmpl w:val="4C9C79F6"/>
    <w:styleLink w:val="WWNum21"/>
    <w:lvl w:ilvl="0">
      <w:start w:val="1"/>
      <w:numFmt w:val="decimal"/>
      <w:lvlText w:val="%1、"/>
      <w:lvlJc w:val="left"/>
      <w:pPr>
        <w:ind w:left="1430" w:hanging="72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0">
    <w:nsid w:val="0BCF2D20"/>
    <w:multiLevelType w:val="multilevel"/>
    <w:tmpl w:val="D1CE89EC"/>
    <w:styleLink w:val="WWNum35"/>
    <w:lvl w:ilvl="0">
      <w:start w:val="1"/>
      <w:numFmt w:val="decimal"/>
      <w:lvlText w:val="第%1部份"/>
      <w:lvlJc w:val="left"/>
      <w:pPr>
        <w:ind w:left="425" w:hanging="425"/>
      </w:pPr>
    </w:lvl>
    <w:lvl w:ilvl="1">
      <w:start w:val="1"/>
      <w:numFmt w:val="decimal"/>
      <w:lvlText w:val="%1.%2."/>
      <w:lvlJc w:val="left"/>
      <w:pPr>
        <w:ind w:left="567" w:hanging="567"/>
      </w:pPr>
    </w:lvl>
    <w:lvl w:ilvl="2">
      <w:start w:val="1"/>
      <w:numFmt w:val="decimal"/>
      <w:lvlText w:val="%1.%2.%3."/>
      <w:lvlJc w:val="left"/>
      <w:pPr>
        <w:ind w:left="1986" w:hanging="709"/>
      </w:pPr>
      <w:rPr>
        <w:rFonts w:cs="Times New Roman"/>
        <w:b/>
        <w:sz w:val="32"/>
      </w:rPr>
    </w:lvl>
    <w:lvl w:ilvl="3">
      <w:start w:val="1"/>
      <w:numFmt w:val="decimal"/>
      <w:lvlText w:val="%4."/>
      <w:lvlJc w:val="left"/>
      <w:pPr>
        <w:ind w:left="851" w:hanging="851"/>
      </w:pPr>
      <w:rPr>
        <w:b/>
      </w:rPr>
    </w:lvl>
    <w:lvl w:ilvl="4">
      <w:start w:val="1"/>
      <w:numFmt w:val="decimal"/>
      <w:lvlText w:val="(%5)"/>
      <w:lvlJc w:val="left"/>
      <w:pPr>
        <w:ind w:left="117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1">
    <w:nsid w:val="0D6B6F41"/>
    <w:multiLevelType w:val="multilevel"/>
    <w:tmpl w:val="C0948F32"/>
    <w:styleLink w:val="WWNum34"/>
    <w:lvl w:ilvl="0">
      <w:start w:val="1"/>
      <w:numFmt w:val="decimal"/>
      <w:lvlText w:val="%1."/>
      <w:lvlJc w:val="left"/>
      <w:pPr>
        <w:ind w:left="2040" w:hanging="480"/>
      </w:pPr>
      <w:rPr>
        <w:rFonts w:ascii="標楷體" w:eastAsia="標楷體" w:hAnsi="標楷體"/>
        <w:b/>
      </w:rPr>
    </w:lvl>
    <w:lvl w:ilvl="1">
      <w:start w:val="1"/>
      <w:numFmt w:val="ideographTraditional"/>
      <w:lvlText w:val="%2、"/>
      <w:lvlJc w:val="left"/>
      <w:pPr>
        <w:ind w:left="2520" w:hanging="480"/>
      </w:pPr>
    </w:lvl>
    <w:lvl w:ilvl="2">
      <w:start w:val="1"/>
      <w:numFmt w:val="lowerRoman"/>
      <w:lvlText w:val="%3."/>
      <w:lvlJc w:val="right"/>
      <w:pPr>
        <w:ind w:left="3000" w:hanging="480"/>
      </w:pPr>
    </w:lvl>
    <w:lvl w:ilvl="3">
      <w:start w:val="1"/>
      <w:numFmt w:val="decimal"/>
      <w:lvlText w:val="%4."/>
      <w:lvlJc w:val="left"/>
      <w:pPr>
        <w:ind w:left="3480" w:hanging="480"/>
      </w:pPr>
    </w:lvl>
    <w:lvl w:ilvl="4">
      <w:start w:val="1"/>
      <w:numFmt w:val="ideographTraditional"/>
      <w:lvlText w:val="%5、"/>
      <w:lvlJc w:val="left"/>
      <w:pPr>
        <w:ind w:left="3960" w:hanging="480"/>
      </w:pPr>
    </w:lvl>
    <w:lvl w:ilvl="5">
      <w:start w:val="1"/>
      <w:numFmt w:val="lowerRoman"/>
      <w:lvlText w:val="%6."/>
      <w:lvlJc w:val="right"/>
      <w:pPr>
        <w:ind w:left="4440" w:hanging="480"/>
      </w:pPr>
    </w:lvl>
    <w:lvl w:ilvl="6">
      <w:start w:val="1"/>
      <w:numFmt w:val="decimal"/>
      <w:lvlText w:val="%7."/>
      <w:lvlJc w:val="left"/>
      <w:pPr>
        <w:ind w:left="4920" w:hanging="480"/>
      </w:pPr>
    </w:lvl>
    <w:lvl w:ilvl="7">
      <w:start w:val="1"/>
      <w:numFmt w:val="ideographTraditional"/>
      <w:lvlText w:val="%8、"/>
      <w:lvlJc w:val="left"/>
      <w:pPr>
        <w:ind w:left="5400" w:hanging="480"/>
      </w:pPr>
    </w:lvl>
    <w:lvl w:ilvl="8">
      <w:start w:val="1"/>
      <w:numFmt w:val="lowerRoman"/>
      <w:lvlText w:val="%9."/>
      <w:lvlJc w:val="right"/>
      <w:pPr>
        <w:ind w:left="5880" w:hanging="480"/>
      </w:pPr>
    </w:lvl>
  </w:abstractNum>
  <w:abstractNum w:abstractNumId="12">
    <w:nsid w:val="0F0B59FB"/>
    <w:multiLevelType w:val="multilevel"/>
    <w:tmpl w:val="9CEED290"/>
    <w:styleLink w:val="WWNum30"/>
    <w:lvl w:ilvl="0">
      <w:start w:val="1"/>
      <w:numFmt w:val="decimal"/>
      <w:lvlText w:val="第%1部份"/>
      <w:lvlJc w:val="left"/>
      <w:pPr>
        <w:ind w:left="425" w:hanging="425"/>
      </w:pPr>
    </w:lvl>
    <w:lvl w:ilvl="1">
      <w:start w:val="1"/>
      <w:numFmt w:val="decimal"/>
      <w:lvlText w:val="%1.%2."/>
      <w:lvlJc w:val="left"/>
      <w:pPr>
        <w:ind w:left="567" w:hanging="567"/>
      </w:pPr>
    </w:lvl>
    <w:lvl w:ilvl="2">
      <w:start w:val="1"/>
      <w:numFmt w:val="decimal"/>
      <w:lvlText w:val="%1.%2.%3."/>
      <w:lvlJc w:val="left"/>
      <w:pPr>
        <w:ind w:left="1986" w:hanging="709"/>
      </w:pPr>
      <w:rPr>
        <w:rFonts w:cs="Times New Roman"/>
        <w:b/>
        <w:sz w:val="32"/>
      </w:rPr>
    </w:lvl>
    <w:lvl w:ilvl="3">
      <w:start w:val="1"/>
      <w:numFmt w:val="decimal"/>
      <w:lvlText w:val="%4."/>
      <w:lvlJc w:val="left"/>
      <w:pPr>
        <w:ind w:left="851" w:hanging="851"/>
      </w:pPr>
      <w:rPr>
        <w:b/>
      </w:rPr>
    </w:lvl>
    <w:lvl w:ilvl="4">
      <w:start w:val="1"/>
      <w:numFmt w:val="decimal"/>
      <w:lvlText w:val="(%5)"/>
      <w:lvlJc w:val="left"/>
      <w:pPr>
        <w:ind w:left="117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3">
    <w:nsid w:val="0F80559D"/>
    <w:multiLevelType w:val="hybridMultilevel"/>
    <w:tmpl w:val="E414687A"/>
    <w:lvl w:ilvl="0" w:tplc="A4443080">
      <w:start w:val="1"/>
      <w:numFmt w:val="decimal"/>
      <w:lvlText w:val="%1."/>
      <w:lvlJc w:val="left"/>
      <w:pPr>
        <w:ind w:left="1043" w:hanging="480"/>
      </w:pPr>
      <w:rPr>
        <w:rFonts w:ascii="Times New Roman" w:hAnsi="Times New Roman" w:cs="Times New Roman" w:hint="default"/>
      </w:rPr>
    </w:lvl>
    <w:lvl w:ilvl="1" w:tplc="04090019" w:tentative="1">
      <w:start w:val="1"/>
      <w:numFmt w:val="ideographTraditional"/>
      <w:lvlText w:val="%2、"/>
      <w:lvlJc w:val="left"/>
      <w:pPr>
        <w:ind w:left="1523" w:hanging="480"/>
      </w:pPr>
    </w:lvl>
    <w:lvl w:ilvl="2" w:tplc="0409001B" w:tentative="1">
      <w:start w:val="1"/>
      <w:numFmt w:val="lowerRoman"/>
      <w:lvlText w:val="%3."/>
      <w:lvlJc w:val="right"/>
      <w:pPr>
        <w:ind w:left="2003" w:hanging="480"/>
      </w:pPr>
    </w:lvl>
    <w:lvl w:ilvl="3" w:tplc="0409000F" w:tentative="1">
      <w:start w:val="1"/>
      <w:numFmt w:val="decimal"/>
      <w:lvlText w:val="%4."/>
      <w:lvlJc w:val="left"/>
      <w:pPr>
        <w:ind w:left="2483" w:hanging="480"/>
      </w:pPr>
    </w:lvl>
    <w:lvl w:ilvl="4" w:tplc="04090019" w:tentative="1">
      <w:start w:val="1"/>
      <w:numFmt w:val="ideographTraditional"/>
      <w:lvlText w:val="%5、"/>
      <w:lvlJc w:val="left"/>
      <w:pPr>
        <w:ind w:left="2963" w:hanging="480"/>
      </w:pPr>
    </w:lvl>
    <w:lvl w:ilvl="5" w:tplc="0409001B" w:tentative="1">
      <w:start w:val="1"/>
      <w:numFmt w:val="lowerRoman"/>
      <w:lvlText w:val="%6."/>
      <w:lvlJc w:val="right"/>
      <w:pPr>
        <w:ind w:left="3443" w:hanging="480"/>
      </w:pPr>
    </w:lvl>
    <w:lvl w:ilvl="6" w:tplc="0409000F" w:tentative="1">
      <w:start w:val="1"/>
      <w:numFmt w:val="decimal"/>
      <w:lvlText w:val="%7."/>
      <w:lvlJc w:val="left"/>
      <w:pPr>
        <w:ind w:left="3923" w:hanging="480"/>
      </w:pPr>
    </w:lvl>
    <w:lvl w:ilvl="7" w:tplc="04090019" w:tentative="1">
      <w:start w:val="1"/>
      <w:numFmt w:val="ideographTraditional"/>
      <w:lvlText w:val="%8、"/>
      <w:lvlJc w:val="left"/>
      <w:pPr>
        <w:ind w:left="4403" w:hanging="480"/>
      </w:pPr>
    </w:lvl>
    <w:lvl w:ilvl="8" w:tplc="0409001B" w:tentative="1">
      <w:start w:val="1"/>
      <w:numFmt w:val="lowerRoman"/>
      <w:lvlText w:val="%9."/>
      <w:lvlJc w:val="right"/>
      <w:pPr>
        <w:ind w:left="4883" w:hanging="480"/>
      </w:pPr>
    </w:lvl>
  </w:abstractNum>
  <w:abstractNum w:abstractNumId="14">
    <w:nsid w:val="111874FF"/>
    <w:multiLevelType w:val="multilevel"/>
    <w:tmpl w:val="77E86EBE"/>
    <w:styleLink w:val="WWNum27"/>
    <w:lvl w:ilvl="0">
      <w:start w:val="1"/>
      <w:numFmt w:val="decimal"/>
      <w:lvlText w:val="%1、"/>
      <w:lvlJc w:val="left"/>
      <w:pPr>
        <w:ind w:left="1615" w:hanging="480"/>
      </w:pPr>
    </w:lvl>
    <w:lvl w:ilvl="1">
      <w:start w:val="1"/>
      <w:numFmt w:val="ideographTraditional"/>
      <w:lvlText w:val="%2、"/>
      <w:lvlJc w:val="left"/>
      <w:pPr>
        <w:ind w:left="2095" w:hanging="480"/>
      </w:pPr>
    </w:lvl>
    <w:lvl w:ilvl="2">
      <w:start w:val="1"/>
      <w:numFmt w:val="lowerRoman"/>
      <w:lvlText w:val="%3."/>
      <w:lvlJc w:val="right"/>
      <w:pPr>
        <w:ind w:left="2575" w:hanging="480"/>
      </w:pPr>
    </w:lvl>
    <w:lvl w:ilvl="3">
      <w:start w:val="1"/>
      <w:numFmt w:val="decimal"/>
      <w:lvlText w:val="%4."/>
      <w:lvlJc w:val="left"/>
      <w:pPr>
        <w:ind w:left="3055" w:hanging="480"/>
      </w:pPr>
    </w:lvl>
    <w:lvl w:ilvl="4">
      <w:start w:val="1"/>
      <w:numFmt w:val="ideographTraditional"/>
      <w:lvlText w:val="%5、"/>
      <w:lvlJc w:val="left"/>
      <w:pPr>
        <w:ind w:left="3535" w:hanging="480"/>
      </w:pPr>
    </w:lvl>
    <w:lvl w:ilvl="5">
      <w:start w:val="1"/>
      <w:numFmt w:val="lowerRoman"/>
      <w:lvlText w:val="%6."/>
      <w:lvlJc w:val="right"/>
      <w:pPr>
        <w:ind w:left="4015" w:hanging="480"/>
      </w:pPr>
    </w:lvl>
    <w:lvl w:ilvl="6">
      <w:start w:val="1"/>
      <w:numFmt w:val="decimal"/>
      <w:lvlText w:val="%7."/>
      <w:lvlJc w:val="left"/>
      <w:pPr>
        <w:ind w:left="4495" w:hanging="480"/>
      </w:pPr>
    </w:lvl>
    <w:lvl w:ilvl="7">
      <w:start w:val="1"/>
      <w:numFmt w:val="ideographTraditional"/>
      <w:lvlText w:val="%8、"/>
      <w:lvlJc w:val="left"/>
      <w:pPr>
        <w:ind w:left="4975" w:hanging="480"/>
      </w:pPr>
    </w:lvl>
    <w:lvl w:ilvl="8">
      <w:start w:val="1"/>
      <w:numFmt w:val="lowerRoman"/>
      <w:lvlText w:val="%9."/>
      <w:lvlJc w:val="right"/>
      <w:pPr>
        <w:ind w:left="5455" w:hanging="480"/>
      </w:pPr>
    </w:lvl>
  </w:abstractNum>
  <w:abstractNum w:abstractNumId="15">
    <w:nsid w:val="13AC6028"/>
    <w:multiLevelType w:val="hybridMultilevel"/>
    <w:tmpl w:val="6306569E"/>
    <w:lvl w:ilvl="0" w:tplc="1D20CAC0">
      <w:start w:val="1"/>
      <w:numFmt w:val="taiwaneseCountingThousand"/>
      <w:lvlText w:val="（%1）"/>
      <w:lvlJc w:val="left"/>
      <w:pPr>
        <w:ind w:left="905" w:hanging="480"/>
      </w:pPr>
      <w:rPr>
        <w:rFonts w:hint="eastAsia"/>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6">
    <w:nsid w:val="13B07A84"/>
    <w:multiLevelType w:val="multilevel"/>
    <w:tmpl w:val="CEE6EFB4"/>
    <w:styleLink w:val="WWOutlineListStyle3"/>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4."/>
      <w:lvlJc w:val="left"/>
      <w:pPr>
        <w:ind w:left="851" w:hanging="851"/>
      </w:pPr>
      <w:rPr>
        <w:b/>
      </w:rPr>
    </w:lvl>
    <w:lvl w:ilvl="4">
      <w:start w:val="1"/>
      <w:numFmt w:val="decimal"/>
      <w:lvlText w:val="%5."/>
      <w:lvlJc w:val="left"/>
      <w:pPr>
        <w:ind w:left="851" w:hanging="851"/>
      </w:pPr>
      <w:rPr>
        <w:b/>
      </w:rPr>
    </w:lvl>
    <w:lvl w:ilvl="5">
      <w:start w:val="1"/>
      <w:numFmt w:val="decimal"/>
      <w:lvlText w:val="%6."/>
      <w:lvlJc w:val="left"/>
      <w:pPr>
        <w:ind w:left="851" w:hanging="851"/>
      </w:pPr>
      <w:rPr>
        <w:b/>
      </w:rPr>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7">
    <w:nsid w:val="15F93650"/>
    <w:multiLevelType w:val="multilevel"/>
    <w:tmpl w:val="BD9EF09C"/>
    <w:styleLink w:val="WWNum26"/>
    <w:lvl w:ilvl="0">
      <w:start w:val="1"/>
      <w:numFmt w:val="decimal"/>
      <w:lvlText w:val="（%1）"/>
      <w:lvlJc w:val="left"/>
      <w:pPr>
        <w:ind w:left="1473" w:hanging="480"/>
      </w:pPr>
    </w:lvl>
    <w:lvl w:ilvl="1">
      <w:start w:val="1"/>
      <w:numFmt w:val="ideographTraditional"/>
      <w:lvlText w:val="%2、"/>
      <w:lvlJc w:val="left"/>
      <w:pPr>
        <w:ind w:left="1953" w:hanging="480"/>
      </w:pPr>
    </w:lvl>
    <w:lvl w:ilvl="2">
      <w:start w:val="1"/>
      <w:numFmt w:val="lowerRoman"/>
      <w:lvlText w:val="%3."/>
      <w:lvlJc w:val="right"/>
      <w:pPr>
        <w:ind w:left="2433" w:hanging="480"/>
      </w:pPr>
    </w:lvl>
    <w:lvl w:ilvl="3">
      <w:start w:val="1"/>
      <w:numFmt w:val="decimal"/>
      <w:lvlText w:val="%4."/>
      <w:lvlJc w:val="left"/>
      <w:pPr>
        <w:ind w:left="2913" w:hanging="480"/>
      </w:pPr>
    </w:lvl>
    <w:lvl w:ilvl="4">
      <w:start w:val="1"/>
      <w:numFmt w:val="ideographTraditional"/>
      <w:lvlText w:val="%5、"/>
      <w:lvlJc w:val="left"/>
      <w:pPr>
        <w:ind w:left="3393" w:hanging="480"/>
      </w:pPr>
    </w:lvl>
    <w:lvl w:ilvl="5">
      <w:start w:val="1"/>
      <w:numFmt w:val="lowerRoman"/>
      <w:lvlText w:val="%6."/>
      <w:lvlJc w:val="right"/>
      <w:pPr>
        <w:ind w:left="3873" w:hanging="480"/>
      </w:pPr>
    </w:lvl>
    <w:lvl w:ilvl="6">
      <w:start w:val="1"/>
      <w:numFmt w:val="decimal"/>
      <w:lvlText w:val="%7."/>
      <w:lvlJc w:val="left"/>
      <w:pPr>
        <w:ind w:left="4353" w:hanging="480"/>
      </w:pPr>
    </w:lvl>
    <w:lvl w:ilvl="7">
      <w:start w:val="1"/>
      <w:numFmt w:val="ideographTraditional"/>
      <w:lvlText w:val="%8、"/>
      <w:lvlJc w:val="left"/>
      <w:pPr>
        <w:ind w:left="4833" w:hanging="480"/>
      </w:pPr>
    </w:lvl>
    <w:lvl w:ilvl="8">
      <w:start w:val="1"/>
      <w:numFmt w:val="lowerRoman"/>
      <w:lvlText w:val="%9."/>
      <w:lvlJc w:val="right"/>
      <w:pPr>
        <w:ind w:left="5313" w:hanging="480"/>
      </w:pPr>
    </w:lvl>
  </w:abstractNum>
  <w:abstractNum w:abstractNumId="18">
    <w:nsid w:val="166F4818"/>
    <w:multiLevelType w:val="hybridMultilevel"/>
    <w:tmpl w:val="E414687A"/>
    <w:lvl w:ilvl="0" w:tplc="A4443080">
      <w:start w:val="1"/>
      <w:numFmt w:val="decimal"/>
      <w:lvlText w:val="%1."/>
      <w:lvlJc w:val="left"/>
      <w:pPr>
        <w:ind w:left="1043" w:hanging="480"/>
      </w:pPr>
      <w:rPr>
        <w:rFonts w:ascii="Times New Roman" w:hAnsi="Times New Roman" w:cs="Times New Roman" w:hint="default"/>
      </w:rPr>
    </w:lvl>
    <w:lvl w:ilvl="1" w:tplc="04090019" w:tentative="1">
      <w:start w:val="1"/>
      <w:numFmt w:val="ideographTraditional"/>
      <w:lvlText w:val="%2、"/>
      <w:lvlJc w:val="left"/>
      <w:pPr>
        <w:ind w:left="1523" w:hanging="480"/>
      </w:pPr>
    </w:lvl>
    <w:lvl w:ilvl="2" w:tplc="0409001B" w:tentative="1">
      <w:start w:val="1"/>
      <w:numFmt w:val="lowerRoman"/>
      <w:lvlText w:val="%3."/>
      <w:lvlJc w:val="right"/>
      <w:pPr>
        <w:ind w:left="2003" w:hanging="480"/>
      </w:pPr>
    </w:lvl>
    <w:lvl w:ilvl="3" w:tplc="0409000F" w:tentative="1">
      <w:start w:val="1"/>
      <w:numFmt w:val="decimal"/>
      <w:lvlText w:val="%4."/>
      <w:lvlJc w:val="left"/>
      <w:pPr>
        <w:ind w:left="2483" w:hanging="480"/>
      </w:pPr>
    </w:lvl>
    <w:lvl w:ilvl="4" w:tplc="04090019" w:tentative="1">
      <w:start w:val="1"/>
      <w:numFmt w:val="ideographTraditional"/>
      <w:lvlText w:val="%5、"/>
      <w:lvlJc w:val="left"/>
      <w:pPr>
        <w:ind w:left="2963" w:hanging="480"/>
      </w:pPr>
    </w:lvl>
    <w:lvl w:ilvl="5" w:tplc="0409001B" w:tentative="1">
      <w:start w:val="1"/>
      <w:numFmt w:val="lowerRoman"/>
      <w:lvlText w:val="%6."/>
      <w:lvlJc w:val="right"/>
      <w:pPr>
        <w:ind w:left="3443" w:hanging="480"/>
      </w:pPr>
    </w:lvl>
    <w:lvl w:ilvl="6" w:tplc="0409000F" w:tentative="1">
      <w:start w:val="1"/>
      <w:numFmt w:val="decimal"/>
      <w:lvlText w:val="%7."/>
      <w:lvlJc w:val="left"/>
      <w:pPr>
        <w:ind w:left="3923" w:hanging="480"/>
      </w:pPr>
    </w:lvl>
    <w:lvl w:ilvl="7" w:tplc="04090019" w:tentative="1">
      <w:start w:val="1"/>
      <w:numFmt w:val="ideographTraditional"/>
      <w:lvlText w:val="%8、"/>
      <w:lvlJc w:val="left"/>
      <w:pPr>
        <w:ind w:left="4403" w:hanging="480"/>
      </w:pPr>
    </w:lvl>
    <w:lvl w:ilvl="8" w:tplc="0409001B" w:tentative="1">
      <w:start w:val="1"/>
      <w:numFmt w:val="lowerRoman"/>
      <w:lvlText w:val="%9."/>
      <w:lvlJc w:val="right"/>
      <w:pPr>
        <w:ind w:left="4883" w:hanging="480"/>
      </w:pPr>
    </w:lvl>
  </w:abstractNum>
  <w:abstractNum w:abstractNumId="19">
    <w:nsid w:val="177B774C"/>
    <w:multiLevelType w:val="multilevel"/>
    <w:tmpl w:val="C324D306"/>
    <w:styleLink w:val="WWNum32"/>
    <w:lvl w:ilvl="0">
      <w:start w:val="1"/>
      <w:numFmt w:val="japaneseCounting"/>
      <w:lvlText w:val="第%1條"/>
      <w:lvlJc w:val="left"/>
      <w:pPr>
        <w:ind w:left="480" w:hanging="480"/>
      </w:pPr>
    </w:lvl>
    <w:lvl w:ilvl="1">
      <w:start w:val="1"/>
      <w:numFmt w:val="japaneseCounting"/>
      <w:lvlText w:val="（%2）"/>
      <w:lvlJc w:val="left"/>
      <w:pPr>
        <w:ind w:left="2215" w:hanging="1080"/>
      </w:pPr>
      <w:rPr>
        <w:b w:val="0"/>
        <w:lang w:val="en-US"/>
      </w:rPr>
    </w:lvl>
    <w:lvl w:ilvl="2">
      <w:start w:val="1"/>
      <w:numFmt w:val="decimal"/>
      <w:lvlText w:val="%3."/>
      <w:lvlJc w:val="left"/>
      <w:pPr>
        <w:ind w:left="1320" w:hanging="360"/>
      </w:pPr>
      <w:rPr>
        <w:b w:val="0"/>
        <w:color w:val="000000"/>
      </w:rPr>
    </w:lvl>
    <w:lvl w:ilvl="3">
      <w:start w:val="1"/>
      <w:numFmt w:val="decimal"/>
      <w:lvlText w:val="%4、"/>
      <w:lvlJc w:val="left"/>
      <w:pPr>
        <w:ind w:left="2160" w:hanging="720"/>
      </w:pPr>
      <w:rPr>
        <w:b/>
        <w:color w:val="FF0000"/>
      </w:r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0">
    <w:nsid w:val="17A37149"/>
    <w:multiLevelType w:val="hybridMultilevel"/>
    <w:tmpl w:val="E414687A"/>
    <w:lvl w:ilvl="0" w:tplc="A4443080">
      <w:start w:val="1"/>
      <w:numFmt w:val="decimal"/>
      <w:lvlText w:val="%1."/>
      <w:lvlJc w:val="left"/>
      <w:pPr>
        <w:ind w:left="1043" w:hanging="480"/>
      </w:pPr>
      <w:rPr>
        <w:rFonts w:ascii="Times New Roman" w:hAnsi="Times New Roman" w:cs="Times New Roman" w:hint="default"/>
      </w:rPr>
    </w:lvl>
    <w:lvl w:ilvl="1" w:tplc="04090019" w:tentative="1">
      <w:start w:val="1"/>
      <w:numFmt w:val="ideographTraditional"/>
      <w:lvlText w:val="%2、"/>
      <w:lvlJc w:val="left"/>
      <w:pPr>
        <w:ind w:left="1523" w:hanging="480"/>
      </w:pPr>
    </w:lvl>
    <w:lvl w:ilvl="2" w:tplc="0409001B" w:tentative="1">
      <w:start w:val="1"/>
      <w:numFmt w:val="lowerRoman"/>
      <w:lvlText w:val="%3."/>
      <w:lvlJc w:val="right"/>
      <w:pPr>
        <w:ind w:left="2003" w:hanging="480"/>
      </w:pPr>
    </w:lvl>
    <w:lvl w:ilvl="3" w:tplc="0409000F" w:tentative="1">
      <w:start w:val="1"/>
      <w:numFmt w:val="decimal"/>
      <w:lvlText w:val="%4."/>
      <w:lvlJc w:val="left"/>
      <w:pPr>
        <w:ind w:left="2483" w:hanging="480"/>
      </w:pPr>
    </w:lvl>
    <w:lvl w:ilvl="4" w:tplc="04090019" w:tentative="1">
      <w:start w:val="1"/>
      <w:numFmt w:val="ideographTraditional"/>
      <w:lvlText w:val="%5、"/>
      <w:lvlJc w:val="left"/>
      <w:pPr>
        <w:ind w:left="2963" w:hanging="480"/>
      </w:pPr>
    </w:lvl>
    <w:lvl w:ilvl="5" w:tplc="0409001B" w:tentative="1">
      <w:start w:val="1"/>
      <w:numFmt w:val="lowerRoman"/>
      <w:lvlText w:val="%6."/>
      <w:lvlJc w:val="right"/>
      <w:pPr>
        <w:ind w:left="3443" w:hanging="480"/>
      </w:pPr>
    </w:lvl>
    <w:lvl w:ilvl="6" w:tplc="0409000F" w:tentative="1">
      <w:start w:val="1"/>
      <w:numFmt w:val="decimal"/>
      <w:lvlText w:val="%7."/>
      <w:lvlJc w:val="left"/>
      <w:pPr>
        <w:ind w:left="3923" w:hanging="480"/>
      </w:pPr>
    </w:lvl>
    <w:lvl w:ilvl="7" w:tplc="04090019" w:tentative="1">
      <w:start w:val="1"/>
      <w:numFmt w:val="ideographTraditional"/>
      <w:lvlText w:val="%8、"/>
      <w:lvlJc w:val="left"/>
      <w:pPr>
        <w:ind w:left="4403" w:hanging="480"/>
      </w:pPr>
    </w:lvl>
    <w:lvl w:ilvl="8" w:tplc="0409001B" w:tentative="1">
      <w:start w:val="1"/>
      <w:numFmt w:val="lowerRoman"/>
      <w:lvlText w:val="%9."/>
      <w:lvlJc w:val="right"/>
      <w:pPr>
        <w:ind w:left="4883" w:hanging="480"/>
      </w:pPr>
    </w:lvl>
  </w:abstractNum>
  <w:abstractNum w:abstractNumId="21">
    <w:nsid w:val="186E5BB6"/>
    <w:multiLevelType w:val="hybridMultilevel"/>
    <w:tmpl w:val="7938E10E"/>
    <w:lvl w:ilvl="0" w:tplc="2DACA546">
      <w:start w:val="1"/>
      <w:numFmt w:val="taiwaneseCountingThousand"/>
      <w:lvlText w:val="%1、"/>
      <w:lvlJc w:val="left"/>
      <w:pPr>
        <w:ind w:left="764" w:hanging="480"/>
      </w:pPr>
      <w:rPr>
        <w:rFonts w:ascii="標楷體" w:eastAsia="標楷體" w:hAnsi="標楷體"/>
        <w:b w:val="0"/>
        <w:lang w:val="en-US"/>
      </w:rPr>
    </w:lvl>
    <w:lvl w:ilvl="1" w:tplc="E7A08A2E">
      <w:start w:val="1"/>
      <w:numFmt w:val="decimal"/>
      <w:lvlText w:val="%2."/>
      <w:lvlJc w:val="left"/>
      <w:pPr>
        <w:ind w:left="1124" w:hanging="360"/>
      </w:pPr>
      <w:rPr>
        <w:rFonts w:ascii="Times New Roman" w:hAnsi="Times New Roman" w:cs="Times New Roman" w:hint="default"/>
        <w:color w:val="auto"/>
      </w:r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22">
    <w:nsid w:val="18E41850"/>
    <w:multiLevelType w:val="multilevel"/>
    <w:tmpl w:val="CC021716"/>
    <w:styleLink w:val="WWNum33"/>
    <w:lvl w:ilvl="0">
      <w:start w:val="1"/>
      <w:numFmt w:val="decimal"/>
      <w:lvlText w:val="%1. "/>
      <w:lvlJc w:val="left"/>
      <w:pPr>
        <w:ind w:left="1615" w:hanging="480"/>
      </w:pPr>
      <w:rPr>
        <w:rFonts w:ascii="標楷體" w:eastAsia="標楷體" w:hAnsi="標楷體"/>
        <w:b/>
      </w:rPr>
    </w:lvl>
    <w:lvl w:ilvl="1">
      <w:start w:val="1"/>
      <w:numFmt w:val="ideographTraditional"/>
      <w:lvlText w:val="%2、"/>
      <w:lvlJc w:val="left"/>
      <w:pPr>
        <w:ind w:left="2095" w:hanging="480"/>
      </w:pPr>
    </w:lvl>
    <w:lvl w:ilvl="2">
      <w:start w:val="1"/>
      <w:numFmt w:val="lowerRoman"/>
      <w:lvlText w:val="%3."/>
      <w:lvlJc w:val="right"/>
      <w:pPr>
        <w:ind w:left="2575" w:hanging="480"/>
      </w:pPr>
    </w:lvl>
    <w:lvl w:ilvl="3">
      <w:start w:val="1"/>
      <w:numFmt w:val="decimal"/>
      <w:lvlText w:val="%4."/>
      <w:lvlJc w:val="left"/>
      <w:pPr>
        <w:ind w:left="3055" w:hanging="480"/>
      </w:pPr>
    </w:lvl>
    <w:lvl w:ilvl="4">
      <w:start w:val="1"/>
      <w:numFmt w:val="ideographTraditional"/>
      <w:lvlText w:val="%5、"/>
      <w:lvlJc w:val="left"/>
      <w:pPr>
        <w:ind w:left="3535" w:hanging="480"/>
      </w:pPr>
    </w:lvl>
    <w:lvl w:ilvl="5">
      <w:start w:val="1"/>
      <w:numFmt w:val="lowerRoman"/>
      <w:lvlText w:val="%6."/>
      <w:lvlJc w:val="right"/>
      <w:pPr>
        <w:ind w:left="4015" w:hanging="480"/>
      </w:pPr>
    </w:lvl>
    <w:lvl w:ilvl="6">
      <w:start w:val="1"/>
      <w:numFmt w:val="decimal"/>
      <w:lvlText w:val="%7."/>
      <w:lvlJc w:val="left"/>
      <w:pPr>
        <w:ind w:left="4495" w:hanging="480"/>
      </w:pPr>
    </w:lvl>
    <w:lvl w:ilvl="7">
      <w:start w:val="1"/>
      <w:numFmt w:val="ideographTraditional"/>
      <w:lvlText w:val="%8、"/>
      <w:lvlJc w:val="left"/>
      <w:pPr>
        <w:ind w:left="4975" w:hanging="480"/>
      </w:pPr>
    </w:lvl>
    <w:lvl w:ilvl="8">
      <w:start w:val="1"/>
      <w:numFmt w:val="lowerRoman"/>
      <w:lvlText w:val="%9."/>
      <w:lvlJc w:val="right"/>
      <w:pPr>
        <w:ind w:left="5455" w:hanging="480"/>
      </w:pPr>
    </w:lvl>
  </w:abstractNum>
  <w:abstractNum w:abstractNumId="23">
    <w:nsid w:val="1C4E05C9"/>
    <w:multiLevelType w:val="multilevel"/>
    <w:tmpl w:val="22D8063A"/>
    <w:styleLink w:val="WWOutlineListStyle4"/>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4."/>
      <w:lvlJc w:val="left"/>
      <w:pPr>
        <w:ind w:left="851" w:hanging="851"/>
      </w:pPr>
      <w:rPr>
        <w:b/>
      </w:rPr>
    </w:lvl>
    <w:lvl w:ilvl="4">
      <w:start w:val="1"/>
      <w:numFmt w:val="decimal"/>
      <w:lvlText w:val="%5."/>
      <w:lvlJc w:val="left"/>
      <w:pPr>
        <w:ind w:left="851" w:hanging="851"/>
      </w:pPr>
      <w:rPr>
        <w:b/>
      </w:rPr>
    </w:lvl>
    <w:lvl w:ilvl="5">
      <w:start w:val="1"/>
      <w:numFmt w:val="decimal"/>
      <w:lvlText w:val="%6."/>
      <w:lvlJc w:val="left"/>
      <w:pPr>
        <w:ind w:left="851" w:hanging="851"/>
      </w:pPr>
      <w:rPr>
        <w:b/>
      </w:rPr>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4">
    <w:nsid w:val="1C5A5B82"/>
    <w:multiLevelType w:val="multilevel"/>
    <w:tmpl w:val="CA62CE8A"/>
    <w:styleLink w:val="WWNum3"/>
    <w:lvl w:ilvl="0">
      <w:start w:val="1"/>
      <w:numFmt w:val="decimal"/>
      <w:lvlText w:val="（%1）"/>
      <w:lvlJc w:val="left"/>
      <w:pPr>
        <w:ind w:left="1956" w:hanging="480"/>
      </w:pPr>
    </w:lvl>
    <w:lvl w:ilvl="1">
      <w:start w:val="1"/>
      <w:numFmt w:val="decimal"/>
      <w:lvlText w:val="（%2）"/>
      <w:lvlJc w:val="left"/>
      <w:pPr>
        <w:ind w:left="2280" w:hanging="720"/>
      </w:pPr>
      <w:rPr>
        <w:rFonts w:eastAsia="標楷體" w:cs="Times New Roman"/>
      </w:rPr>
    </w:lvl>
    <w:lvl w:ilvl="2">
      <w:start w:val="1"/>
      <w:numFmt w:val="lowerLetter"/>
      <w:lvlText w:val="%3."/>
      <w:lvlJc w:val="left"/>
      <w:pPr>
        <w:ind w:left="2796" w:hanging="360"/>
      </w:pPr>
      <w:rPr>
        <w:rFonts w:ascii="標楷體" w:eastAsia="標楷體" w:hAnsi="標楷體"/>
        <w:b/>
      </w:rPr>
    </w:lvl>
    <w:lvl w:ilvl="3">
      <w:start w:val="1"/>
      <w:numFmt w:val="decimal"/>
      <w:lvlText w:val="%4."/>
      <w:lvlJc w:val="left"/>
      <w:pPr>
        <w:ind w:left="3396" w:hanging="480"/>
      </w:pPr>
    </w:lvl>
    <w:lvl w:ilvl="4">
      <w:start w:val="1"/>
      <w:numFmt w:val="ideographTraditional"/>
      <w:lvlText w:val="%5、"/>
      <w:lvlJc w:val="left"/>
      <w:pPr>
        <w:ind w:left="3876" w:hanging="480"/>
      </w:pPr>
    </w:lvl>
    <w:lvl w:ilvl="5">
      <w:start w:val="1"/>
      <w:numFmt w:val="lowerRoman"/>
      <w:lvlText w:val="%6."/>
      <w:lvlJc w:val="right"/>
      <w:pPr>
        <w:ind w:left="4356" w:hanging="480"/>
      </w:pPr>
    </w:lvl>
    <w:lvl w:ilvl="6">
      <w:start w:val="1"/>
      <w:numFmt w:val="decimal"/>
      <w:lvlText w:val="%7."/>
      <w:lvlJc w:val="left"/>
      <w:pPr>
        <w:ind w:left="4836" w:hanging="480"/>
      </w:pPr>
    </w:lvl>
    <w:lvl w:ilvl="7">
      <w:start w:val="1"/>
      <w:numFmt w:val="ideographTraditional"/>
      <w:lvlText w:val="%8、"/>
      <w:lvlJc w:val="left"/>
      <w:pPr>
        <w:ind w:left="5316" w:hanging="480"/>
      </w:pPr>
    </w:lvl>
    <w:lvl w:ilvl="8">
      <w:start w:val="1"/>
      <w:numFmt w:val="lowerRoman"/>
      <w:lvlText w:val="%9."/>
      <w:lvlJc w:val="right"/>
      <w:pPr>
        <w:ind w:left="5796" w:hanging="480"/>
      </w:pPr>
    </w:lvl>
  </w:abstractNum>
  <w:abstractNum w:abstractNumId="25">
    <w:nsid w:val="1D2B20A5"/>
    <w:multiLevelType w:val="hybridMultilevel"/>
    <w:tmpl w:val="5FD839C8"/>
    <w:lvl w:ilvl="0" w:tplc="1D20CAC0">
      <w:start w:val="1"/>
      <w:numFmt w:val="taiwaneseCountingThousand"/>
      <w:lvlText w:val="（%1）"/>
      <w:lvlJc w:val="left"/>
      <w:pPr>
        <w:ind w:left="764"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1F105E6F"/>
    <w:multiLevelType w:val="multilevel"/>
    <w:tmpl w:val="03508606"/>
    <w:styleLink w:val="WWNum4"/>
    <w:lvl w:ilvl="0">
      <w:start w:val="1"/>
      <w:numFmt w:val="upperLetter"/>
      <w:lvlText w:val="%1"/>
      <w:lvlJc w:val="left"/>
      <w:pPr>
        <w:ind w:left="2880" w:hanging="480"/>
      </w:pPr>
    </w:lvl>
    <w:lvl w:ilvl="1">
      <w:start w:val="1"/>
      <w:numFmt w:val="decimal"/>
      <w:lvlText w:val="%2、"/>
      <w:lvlJc w:val="left"/>
      <w:pPr>
        <w:ind w:left="3600" w:hanging="720"/>
      </w:pPr>
    </w:lvl>
    <w:lvl w:ilvl="2">
      <w:start w:val="1"/>
      <w:numFmt w:val="lowerLetter"/>
      <w:lvlText w:val="%3."/>
      <w:lvlJc w:val="left"/>
      <w:pPr>
        <w:ind w:left="3720" w:hanging="360"/>
      </w:pPr>
      <w:rPr>
        <w:b w:val="0"/>
        <w:color w:val="00000A"/>
      </w:rPr>
    </w:lvl>
    <w:lvl w:ilvl="3">
      <w:start w:val="1"/>
      <w:numFmt w:val="lowerLetter"/>
      <w:lvlText w:val="（%4）"/>
      <w:lvlJc w:val="left"/>
      <w:pPr>
        <w:ind w:left="4560" w:hanging="720"/>
      </w:pPr>
      <w:rPr>
        <w:b w:val="0"/>
        <w:color w:val="00000A"/>
      </w:rPr>
    </w:lvl>
    <w:lvl w:ilvl="4">
      <w:start w:val="1"/>
      <w:numFmt w:val="decimal"/>
      <w:lvlText w:val="（%5）"/>
      <w:lvlJc w:val="left"/>
      <w:pPr>
        <w:ind w:left="1571" w:hanging="720"/>
      </w:pPr>
      <w:rPr>
        <w:rFonts w:eastAsia="新細明體"/>
      </w:rPr>
    </w:lvl>
    <w:lvl w:ilvl="5">
      <w:start w:val="1"/>
      <w:numFmt w:val="lowerLetter"/>
      <w:lvlText w:val="%6、"/>
      <w:lvlJc w:val="left"/>
      <w:pPr>
        <w:ind w:left="5520" w:hanging="720"/>
      </w:pPr>
      <w:rPr>
        <w:rFonts w:eastAsia="新細明體"/>
      </w:rPr>
    </w:lvl>
    <w:lvl w:ilvl="6">
      <w:start w:val="1"/>
      <w:numFmt w:val="japaneseCounting"/>
      <w:lvlText w:val="%7、"/>
      <w:lvlJc w:val="left"/>
      <w:pPr>
        <w:ind w:left="6000" w:hanging="720"/>
      </w:pPr>
    </w:lvl>
    <w:lvl w:ilvl="7">
      <w:start w:val="1"/>
      <w:numFmt w:val="ideographTraditional"/>
      <w:lvlText w:val="%8、"/>
      <w:lvlJc w:val="left"/>
      <w:pPr>
        <w:ind w:left="6240" w:hanging="480"/>
      </w:pPr>
    </w:lvl>
    <w:lvl w:ilvl="8">
      <w:start w:val="1"/>
      <w:numFmt w:val="lowerRoman"/>
      <w:lvlText w:val="%9."/>
      <w:lvlJc w:val="right"/>
      <w:pPr>
        <w:ind w:left="6720" w:hanging="480"/>
      </w:pPr>
    </w:lvl>
  </w:abstractNum>
  <w:abstractNum w:abstractNumId="27">
    <w:nsid w:val="20E779E3"/>
    <w:multiLevelType w:val="multilevel"/>
    <w:tmpl w:val="906E37B6"/>
    <w:styleLink w:val="WWNum1"/>
    <w:lvl w:ilvl="0">
      <w:start w:val="1"/>
      <w:numFmt w:val="decimal"/>
      <w:lvlText w:val="第%1部份"/>
      <w:lvlJc w:val="left"/>
      <w:pPr>
        <w:ind w:left="425" w:hanging="425"/>
      </w:pPr>
    </w:lvl>
    <w:lvl w:ilvl="1">
      <w:start w:val="1"/>
      <w:numFmt w:val="decimal"/>
      <w:lvlText w:val="%1.%2."/>
      <w:lvlJc w:val="left"/>
      <w:pPr>
        <w:ind w:left="567" w:hanging="567"/>
      </w:pPr>
    </w:lvl>
    <w:lvl w:ilvl="2">
      <w:start w:val="1"/>
      <w:numFmt w:val="decimal"/>
      <w:lvlText w:val="%1.%2.%3."/>
      <w:lvlJc w:val="left"/>
      <w:pPr>
        <w:ind w:left="1986" w:hanging="709"/>
      </w:pPr>
      <w:rPr>
        <w:rFonts w:cs="Times New Roman"/>
        <w:b/>
        <w:sz w:val="32"/>
      </w:rPr>
    </w:lvl>
    <w:lvl w:ilvl="3">
      <w:start w:val="1"/>
      <w:numFmt w:val="decimal"/>
      <w:lvlText w:val="%4."/>
      <w:lvlJc w:val="left"/>
      <w:pPr>
        <w:ind w:left="851" w:hanging="851"/>
      </w:pPr>
      <w:rPr>
        <w:b/>
      </w:rPr>
    </w:lvl>
    <w:lvl w:ilvl="4">
      <w:start w:val="1"/>
      <w:numFmt w:val="decimal"/>
      <w:lvlText w:val="(%5)"/>
      <w:lvlJc w:val="left"/>
      <w:pPr>
        <w:ind w:left="117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8">
    <w:nsid w:val="241164B3"/>
    <w:multiLevelType w:val="multilevel"/>
    <w:tmpl w:val="DE32AC5A"/>
    <w:styleLink w:val="WWNum22"/>
    <w:lvl w:ilvl="0">
      <w:numFmt w:val="bullet"/>
      <w:lvlText w:val=""/>
      <w:lvlJc w:val="left"/>
      <w:pPr>
        <w:ind w:left="480" w:hanging="480"/>
      </w:pPr>
    </w:lvl>
    <w:lvl w:ilvl="1">
      <w:numFmt w:val="bullet"/>
      <w:lvlText w:val=""/>
      <w:lvlJc w:val="left"/>
      <w:pPr>
        <w:ind w:left="960" w:hanging="480"/>
      </w:pPr>
    </w:lvl>
    <w:lvl w:ilvl="2">
      <w:numFmt w:val="bullet"/>
      <w:lvlText w:val=""/>
      <w:lvlJc w:val="left"/>
      <w:pPr>
        <w:ind w:left="1440" w:hanging="480"/>
      </w:pPr>
    </w:lvl>
    <w:lvl w:ilvl="3">
      <w:numFmt w:val="bullet"/>
      <w:lvlText w:val=""/>
      <w:lvlJc w:val="left"/>
      <w:pPr>
        <w:ind w:left="1920" w:hanging="480"/>
      </w:pPr>
    </w:lvl>
    <w:lvl w:ilvl="4">
      <w:numFmt w:val="bullet"/>
      <w:lvlText w:val=""/>
      <w:lvlJc w:val="left"/>
      <w:pPr>
        <w:ind w:left="2400" w:hanging="480"/>
      </w:pPr>
    </w:lvl>
    <w:lvl w:ilvl="5">
      <w:numFmt w:val="bullet"/>
      <w:lvlText w:val=""/>
      <w:lvlJc w:val="left"/>
      <w:pPr>
        <w:ind w:left="2880" w:hanging="480"/>
      </w:pPr>
    </w:lvl>
    <w:lvl w:ilvl="6">
      <w:numFmt w:val="bullet"/>
      <w:lvlText w:val=""/>
      <w:lvlJc w:val="left"/>
      <w:pPr>
        <w:ind w:left="3360" w:hanging="480"/>
      </w:pPr>
    </w:lvl>
    <w:lvl w:ilvl="7">
      <w:numFmt w:val="bullet"/>
      <w:lvlText w:val=""/>
      <w:lvlJc w:val="left"/>
      <w:pPr>
        <w:ind w:left="3840" w:hanging="480"/>
      </w:pPr>
    </w:lvl>
    <w:lvl w:ilvl="8">
      <w:numFmt w:val="bullet"/>
      <w:lvlText w:val=""/>
      <w:lvlJc w:val="left"/>
      <w:pPr>
        <w:ind w:left="4320" w:hanging="480"/>
      </w:pPr>
    </w:lvl>
  </w:abstractNum>
  <w:abstractNum w:abstractNumId="29">
    <w:nsid w:val="26A42202"/>
    <w:multiLevelType w:val="hybridMultilevel"/>
    <w:tmpl w:val="13D0914E"/>
    <w:lvl w:ilvl="0" w:tplc="1D20CAC0">
      <w:start w:val="1"/>
      <w:numFmt w:val="taiwaneseCountingThousand"/>
      <w:lvlText w:val="（%1）"/>
      <w:lvlJc w:val="left"/>
      <w:pPr>
        <w:ind w:left="764"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27CB5C2B"/>
    <w:multiLevelType w:val="multilevel"/>
    <w:tmpl w:val="43187E3E"/>
    <w:styleLink w:val="WWNum6"/>
    <w:lvl w:ilvl="0">
      <w:start w:val="1"/>
      <w:numFmt w:val="decimal"/>
      <w:lvlText w:val="%1、"/>
      <w:lvlJc w:val="left"/>
      <w:pPr>
        <w:ind w:left="1281" w:hanging="720"/>
      </w:pPr>
      <w:rPr>
        <w:b w:val="0"/>
        <w:color w:val="00000A"/>
        <w:sz w:val="28"/>
      </w:rPr>
    </w:lvl>
    <w:lvl w:ilvl="1">
      <w:start w:val="1"/>
      <w:numFmt w:val="ideographTraditional"/>
      <w:lvlText w:val="%2、"/>
      <w:lvlJc w:val="left"/>
      <w:pPr>
        <w:ind w:left="1521" w:hanging="480"/>
      </w:pPr>
    </w:lvl>
    <w:lvl w:ilvl="2">
      <w:start w:val="1"/>
      <w:numFmt w:val="lowerRoman"/>
      <w:lvlText w:val="%3."/>
      <w:lvlJc w:val="right"/>
      <w:pPr>
        <w:ind w:left="2001" w:hanging="480"/>
      </w:pPr>
    </w:lvl>
    <w:lvl w:ilvl="3">
      <w:start w:val="1"/>
      <w:numFmt w:val="decimal"/>
      <w:lvlText w:val="%4."/>
      <w:lvlJc w:val="left"/>
      <w:pPr>
        <w:ind w:left="2481" w:hanging="480"/>
      </w:pPr>
    </w:lvl>
    <w:lvl w:ilvl="4">
      <w:start w:val="1"/>
      <w:numFmt w:val="ideographTraditional"/>
      <w:lvlText w:val="%5、"/>
      <w:lvlJc w:val="left"/>
      <w:pPr>
        <w:ind w:left="2961" w:hanging="480"/>
      </w:pPr>
    </w:lvl>
    <w:lvl w:ilvl="5">
      <w:start w:val="1"/>
      <w:numFmt w:val="lowerRoman"/>
      <w:lvlText w:val="%6."/>
      <w:lvlJc w:val="right"/>
      <w:pPr>
        <w:ind w:left="3441" w:hanging="480"/>
      </w:pPr>
    </w:lvl>
    <w:lvl w:ilvl="6">
      <w:start w:val="1"/>
      <w:numFmt w:val="decimal"/>
      <w:lvlText w:val="%7."/>
      <w:lvlJc w:val="left"/>
      <w:pPr>
        <w:ind w:left="3921" w:hanging="480"/>
      </w:pPr>
    </w:lvl>
    <w:lvl w:ilvl="7">
      <w:start w:val="1"/>
      <w:numFmt w:val="ideographTraditional"/>
      <w:lvlText w:val="%8、"/>
      <w:lvlJc w:val="left"/>
      <w:pPr>
        <w:ind w:left="4401" w:hanging="480"/>
      </w:pPr>
    </w:lvl>
    <w:lvl w:ilvl="8">
      <w:start w:val="1"/>
      <w:numFmt w:val="lowerRoman"/>
      <w:lvlText w:val="%9."/>
      <w:lvlJc w:val="right"/>
      <w:pPr>
        <w:ind w:left="4881" w:hanging="480"/>
      </w:pPr>
    </w:lvl>
  </w:abstractNum>
  <w:abstractNum w:abstractNumId="31">
    <w:nsid w:val="27D71999"/>
    <w:multiLevelType w:val="hybridMultilevel"/>
    <w:tmpl w:val="88F0083E"/>
    <w:lvl w:ilvl="0" w:tplc="0409000F">
      <w:start w:val="1"/>
      <w:numFmt w:val="decimal"/>
      <w:lvlText w:val="%1."/>
      <w:lvlJc w:val="left"/>
      <w:pPr>
        <w:ind w:left="1244" w:hanging="480"/>
      </w:pPr>
    </w:lvl>
    <w:lvl w:ilvl="1" w:tplc="04090019" w:tentative="1">
      <w:start w:val="1"/>
      <w:numFmt w:val="ideographTraditional"/>
      <w:lvlText w:val="%2、"/>
      <w:lvlJc w:val="left"/>
      <w:pPr>
        <w:ind w:left="1724" w:hanging="480"/>
      </w:pPr>
    </w:lvl>
    <w:lvl w:ilvl="2" w:tplc="0409001B" w:tentative="1">
      <w:start w:val="1"/>
      <w:numFmt w:val="lowerRoman"/>
      <w:lvlText w:val="%3."/>
      <w:lvlJc w:val="right"/>
      <w:pPr>
        <w:ind w:left="2204" w:hanging="480"/>
      </w:pPr>
    </w:lvl>
    <w:lvl w:ilvl="3" w:tplc="0409000F" w:tentative="1">
      <w:start w:val="1"/>
      <w:numFmt w:val="decimal"/>
      <w:lvlText w:val="%4."/>
      <w:lvlJc w:val="left"/>
      <w:pPr>
        <w:ind w:left="2684" w:hanging="480"/>
      </w:pPr>
    </w:lvl>
    <w:lvl w:ilvl="4" w:tplc="04090019" w:tentative="1">
      <w:start w:val="1"/>
      <w:numFmt w:val="ideographTraditional"/>
      <w:lvlText w:val="%5、"/>
      <w:lvlJc w:val="left"/>
      <w:pPr>
        <w:ind w:left="3164" w:hanging="480"/>
      </w:pPr>
    </w:lvl>
    <w:lvl w:ilvl="5" w:tplc="0409001B" w:tentative="1">
      <w:start w:val="1"/>
      <w:numFmt w:val="lowerRoman"/>
      <w:lvlText w:val="%6."/>
      <w:lvlJc w:val="right"/>
      <w:pPr>
        <w:ind w:left="3644" w:hanging="480"/>
      </w:pPr>
    </w:lvl>
    <w:lvl w:ilvl="6" w:tplc="0409000F" w:tentative="1">
      <w:start w:val="1"/>
      <w:numFmt w:val="decimal"/>
      <w:lvlText w:val="%7."/>
      <w:lvlJc w:val="left"/>
      <w:pPr>
        <w:ind w:left="4124" w:hanging="480"/>
      </w:pPr>
    </w:lvl>
    <w:lvl w:ilvl="7" w:tplc="04090019" w:tentative="1">
      <w:start w:val="1"/>
      <w:numFmt w:val="ideographTraditional"/>
      <w:lvlText w:val="%8、"/>
      <w:lvlJc w:val="left"/>
      <w:pPr>
        <w:ind w:left="4604" w:hanging="480"/>
      </w:pPr>
    </w:lvl>
    <w:lvl w:ilvl="8" w:tplc="0409001B" w:tentative="1">
      <w:start w:val="1"/>
      <w:numFmt w:val="lowerRoman"/>
      <w:lvlText w:val="%9."/>
      <w:lvlJc w:val="right"/>
      <w:pPr>
        <w:ind w:left="5084" w:hanging="480"/>
      </w:pPr>
    </w:lvl>
  </w:abstractNum>
  <w:abstractNum w:abstractNumId="32">
    <w:nsid w:val="2AFB2729"/>
    <w:multiLevelType w:val="multilevel"/>
    <w:tmpl w:val="016872AA"/>
    <w:styleLink w:val="WWNum10"/>
    <w:lvl w:ilvl="0">
      <w:start w:val="1"/>
      <w:numFmt w:val="decimal"/>
      <w:lvlText w:val="%1、"/>
      <w:lvlJc w:val="left"/>
      <w:pPr>
        <w:ind w:left="1281" w:hanging="720"/>
      </w:pPr>
      <w:rPr>
        <w:b w:val="0"/>
        <w:color w:val="00000A"/>
        <w:sz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3">
    <w:nsid w:val="2B022201"/>
    <w:multiLevelType w:val="multilevel"/>
    <w:tmpl w:val="68364A9E"/>
    <w:styleLink w:val="WWNum11"/>
    <w:lvl w:ilvl="0">
      <w:start w:val="1"/>
      <w:numFmt w:val="decimal"/>
      <w:lvlText w:val="%1、"/>
      <w:lvlJc w:val="left"/>
      <w:pPr>
        <w:ind w:left="1281" w:hanging="720"/>
      </w:pPr>
      <w:rPr>
        <w:b w:val="0"/>
        <w:color w:val="00000A"/>
        <w:sz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4">
    <w:nsid w:val="2B517F3A"/>
    <w:multiLevelType w:val="hybridMultilevel"/>
    <w:tmpl w:val="AF50FDFA"/>
    <w:lvl w:ilvl="0" w:tplc="F04648C6">
      <w:start w:val="1"/>
      <w:numFmt w:val="taiwaneseCountingThousand"/>
      <w:lvlText w:val="（%1）"/>
      <w:lvlJc w:val="left"/>
      <w:pPr>
        <w:ind w:left="480" w:hanging="480"/>
      </w:pPr>
      <w:rPr>
        <w:rFonts w:hint="eastAsia"/>
        <w:b w:val="0"/>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nsid w:val="2E930392"/>
    <w:multiLevelType w:val="hybridMultilevel"/>
    <w:tmpl w:val="E414687A"/>
    <w:lvl w:ilvl="0" w:tplc="A4443080">
      <w:start w:val="1"/>
      <w:numFmt w:val="decimal"/>
      <w:lvlText w:val="%1."/>
      <w:lvlJc w:val="left"/>
      <w:pPr>
        <w:ind w:left="1043" w:hanging="480"/>
      </w:pPr>
      <w:rPr>
        <w:rFonts w:ascii="Times New Roman" w:hAnsi="Times New Roman" w:cs="Times New Roman" w:hint="default"/>
      </w:rPr>
    </w:lvl>
    <w:lvl w:ilvl="1" w:tplc="04090019" w:tentative="1">
      <w:start w:val="1"/>
      <w:numFmt w:val="ideographTraditional"/>
      <w:lvlText w:val="%2、"/>
      <w:lvlJc w:val="left"/>
      <w:pPr>
        <w:ind w:left="1523" w:hanging="480"/>
      </w:pPr>
    </w:lvl>
    <w:lvl w:ilvl="2" w:tplc="0409001B" w:tentative="1">
      <w:start w:val="1"/>
      <w:numFmt w:val="lowerRoman"/>
      <w:lvlText w:val="%3."/>
      <w:lvlJc w:val="right"/>
      <w:pPr>
        <w:ind w:left="2003" w:hanging="480"/>
      </w:pPr>
    </w:lvl>
    <w:lvl w:ilvl="3" w:tplc="0409000F" w:tentative="1">
      <w:start w:val="1"/>
      <w:numFmt w:val="decimal"/>
      <w:lvlText w:val="%4."/>
      <w:lvlJc w:val="left"/>
      <w:pPr>
        <w:ind w:left="2483" w:hanging="480"/>
      </w:pPr>
    </w:lvl>
    <w:lvl w:ilvl="4" w:tplc="04090019" w:tentative="1">
      <w:start w:val="1"/>
      <w:numFmt w:val="ideographTraditional"/>
      <w:lvlText w:val="%5、"/>
      <w:lvlJc w:val="left"/>
      <w:pPr>
        <w:ind w:left="2963" w:hanging="480"/>
      </w:pPr>
    </w:lvl>
    <w:lvl w:ilvl="5" w:tplc="0409001B" w:tentative="1">
      <w:start w:val="1"/>
      <w:numFmt w:val="lowerRoman"/>
      <w:lvlText w:val="%6."/>
      <w:lvlJc w:val="right"/>
      <w:pPr>
        <w:ind w:left="3443" w:hanging="480"/>
      </w:pPr>
    </w:lvl>
    <w:lvl w:ilvl="6" w:tplc="0409000F" w:tentative="1">
      <w:start w:val="1"/>
      <w:numFmt w:val="decimal"/>
      <w:lvlText w:val="%7."/>
      <w:lvlJc w:val="left"/>
      <w:pPr>
        <w:ind w:left="3923" w:hanging="480"/>
      </w:pPr>
    </w:lvl>
    <w:lvl w:ilvl="7" w:tplc="04090019" w:tentative="1">
      <w:start w:val="1"/>
      <w:numFmt w:val="ideographTraditional"/>
      <w:lvlText w:val="%8、"/>
      <w:lvlJc w:val="left"/>
      <w:pPr>
        <w:ind w:left="4403" w:hanging="480"/>
      </w:pPr>
    </w:lvl>
    <w:lvl w:ilvl="8" w:tplc="0409001B" w:tentative="1">
      <w:start w:val="1"/>
      <w:numFmt w:val="lowerRoman"/>
      <w:lvlText w:val="%9."/>
      <w:lvlJc w:val="right"/>
      <w:pPr>
        <w:ind w:left="4883" w:hanging="480"/>
      </w:pPr>
    </w:lvl>
  </w:abstractNum>
  <w:abstractNum w:abstractNumId="36">
    <w:nsid w:val="2F5B64C3"/>
    <w:multiLevelType w:val="multilevel"/>
    <w:tmpl w:val="9BA45F8E"/>
    <w:styleLink w:val="WWOutlineListStyle5"/>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4."/>
      <w:lvlJc w:val="left"/>
      <w:pPr>
        <w:ind w:left="851" w:hanging="851"/>
      </w:pPr>
      <w:rPr>
        <w:b/>
      </w:rPr>
    </w:lvl>
    <w:lvl w:ilvl="4">
      <w:start w:val="1"/>
      <w:numFmt w:val="decimal"/>
      <w:lvlText w:val="%5."/>
      <w:lvlJc w:val="left"/>
      <w:pPr>
        <w:ind w:left="851" w:hanging="851"/>
      </w:pPr>
      <w:rPr>
        <w:b/>
      </w:rPr>
    </w:lvl>
    <w:lvl w:ilvl="5">
      <w:start w:val="1"/>
      <w:numFmt w:val="decimal"/>
      <w:lvlText w:val="%6."/>
      <w:lvlJc w:val="left"/>
      <w:pPr>
        <w:ind w:left="851" w:hanging="851"/>
      </w:pPr>
      <w:rPr>
        <w:b/>
      </w:rPr>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7">
    <w:nsid w:val="2FF33ED4"/>
    <w:multiLevelType w:val="multilevel"/>
    <w:tmpl w:val="14CAFE46"/>
    <w:styleLink w:val="Outline"/>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pStyle w:val="4"/>
      <w:lvlText w:val="%4."/>
      <w:lvlJc w:val="left"/>
      <w:pPr>
        <w:ind w:left="851" w:hanging="851"/>
      </w:pPr>
      <w:rPr>
        <w:b/>
      </w:rPr>
    </w:lvl>
    <w:lvl w:ilvl="4">
      <w:start w:val="1"/>
      <w:numFmt w:val="decimal"/>
      <w:pStyle w:val="5"/>
      <w:lvlText w:val="%5."/>
      <w:lvlJc w:val="left"/>
      <w:pPr>
        <w:ind w:left="851" w:hanging="851"/>
      </w:pPr>
      <w:rPr>
        <w:b/>
      </w:rPr>
    </w:lvl>
    <w:lvl w:ilvl="5">
      <w:start w:val="1"/>
      <w:numFmt w:val="decimal"/>
      <w:pStyle w:val="6"/>
      <w:lvlText w:val="%6."/>
      <w:lvlJc w:val="left"/>
      <w:pPr>
        <w:ind w:left="851" w:hanging="851"/>
      </w:pPr>
      <w:rPr>
        <w:b/>
      </w:rPr>
    </w:lvl>
    <w:lvl w:ilvl="6">
      <w:start w:val="1"/>
      <w:numFmt w:val="none"/>
      <w:lvlText w:val="%7"/>
      <w:lvlJc w:val="left"/>
    </w:lvl>
    <w:lvl w:ilvl="7">
      <w:start w:val="1"/>
      <w:numFmt w:val="none"/>
      <w:lvlText w:val="%8"/>
      <w:lvlJc w:val="left"/>
    </w:lvl>
    <w:lvl w:ilvl="8">
      <w:start w:val="1"/>
      <w:numFmt w:val="none"/>
      <w:lvlText w:val="%9"/>
      <w:lvlJc w:val="left"/>
      <w:pPr>
        <w:ind w:left="1584" w:hanging="1584"/>
      </w:pPr>
    </w:lvl>
  </w:abstractNum>
  <w:abstractNum w:abstractNumId="38">
    <w:nsid w:val="33882703"/>
    <w:multiLevelType w:val="hybridMultilevel"/>
    <w:tmpl w:val="E414687A"/>
    <w:lvl w:ilvl="0" w:tplc="A4443080">
      <w:start w:val="1"/>
      <w:numFmt w:val="decimal"/>
      <w:lvlText w:val="%1."/>
      <w:lvlJc w:val="left"/>
      <w:pPr>
        <w:ind w:left="1043" w:hanging="480"/>
      </w:pPr>
      <w:rPr>
        <w:rFonts w:ascii="Times New Roman" w:hAnsi="Times New Roman" w:cs="Times New Roman" w:hint="default"/>
      </w:rPr>
    </w:lvl>
    <w:lvl w:ilvl="1" w:tplc="04090019" w:tentative="1">
      <w:start w:val="1"/>
      <w:numFmt w:val="ideographTraditional"/>
      <w:lvlText w:val="%2、"/>
      <w:lvlJc w:val="left"/>
      <w:pPr>
        <w:ind w:left="1523" w:hanging="480"/>
      </w:pPr>
    </w:lvl>
    <w:lvl w:ilvl="2" w:tplc="0409001B" w:tentative="1">
      <w:start w:val="1"/>
      <w:numFmt w:val="lowerRoman"/>
      <w:lvlText w:val="%3."/>
      <w:lvlJc w:val="right"/>
      <w:pPr>
        <w:ind w:left="2003" w:hanging="480"/>
      </w:pPr>
    </w:lvl>
    <w:lvl w:ilvl="3" w:tplc="0409000F" w:tentative="1">
      <w:start w:val="1"/>
      <w:numFmt w:val="decimal"/>
      <w:lvlText w:val="%4."/>
      <w:lvlJc w:val="left"/>
      <w:pPr>
        <w:ind w:left="2483" w:hanging="480"/>
      </w:pPr>
    </w:lvl>
    <w:lvl w:ilvl="4" w:tplc="04090019" w:tentative="1">
      <w:start w:val="1"/>
      <w:numFmt w:val="ideographTraditional"/>
      <w:lvlText w:val="%5、"/>
      <w:lvlJc w:val="left"/>
      <w:pPr>
        <w:ind w:left="2963" w:hanging="480"/>
      </w:pPr>
    </w:lvl>
    <w:lvl w:ilvl="5" w:tplc="0409001B" w:tentative="1">
      <w:start w:val="1"/>
      <w:numFmt w:val="lowerRoman"/>
      <w:lvlText w:val="%6."/>
      <w:lvlJc w:val="right"/>
      <w:pPr>
        <w:ind w:left="3443" w:hanging="480"/>
      </w:pPr>
    </w:lvl>
    <w:lvl w:ilvl="6" w:tplc="0409000F" w:tentative="1">
      <w:start w:val="1"/>
      <w:numFmt w:val="decimal"/>
      <w:lvlText w:val="%7."/>
      <w:lvlJc w:val="left"/>
      <w:pPr>
        <w:ind w:left="3923" w:hanging="480"/>
      </w:pPr>
    </w:lvl>
    <w:lvl w:ilvl="7" w:tplc="04090019" w:tentative="1">
      <w:start w:val="1"/>
      <w:numFmt w:val="ideographTraditional"/>
      <w:lvlText w:val="%8、"/>
      <w:lvlJc w:val="left"/>
      <w:pPr>
        <w:ind w:left="4403" w:hanging="480"/>
      </w:pPr>
    </w:lvl>
    <w:lvl w:ilvl="8" w:tplc="0409001B" w:tentative="1">
      <w:start w:val="1"/>
      <w:numFmt w:val="lowerRoman"/>
      <w:lvlText w:val="%9."/>
      <w:lvlJc w:val="right"/>
      <w:pPr>
        <w:ind w:left="4883" w:hanging="480"/>
      </w:pPr>
    </w:lvl>
  </w:abstractNum>
  <w:abstractNum w:abstractNumId="39">
    <w:nsid w:val="35856638"/>
    <w:multiLevelType w:val="multilevel"/>
    <w:tmpl w:val="1F686018"/>
    <w:lvl w:ilvl="0">
      <w:start w:val="1"/>
      <w:numFmt w:val="decimal"/>
      <w:lvlText w:val="（%1）"/>
      <w:lvlJc w:val="left"/>
      <w:pPr>
        <w:ind w:left="1470" w:hanging="480"/>
      </w:pPr>
      <w:rPr>
        <w:u w:val="none"/>
        <w:lang w:val="en-US"/>
      </w:rPr>
    </w:lvl>
    <w:lvl w:ilvl="1">
      <w:start w:val="1"/>
      <w:numFmt w:val="ideographTraditional"/>
      <w:lvlText w:val="%2、"/>
      <w:lvlJc w:val="left"/>
      <w:pPr>
        <w:ind w:left="1950" w:hanging="480"/>
      </w:pPr>
    </w:lvl>
    <w:lvl w:ilvl="2">
      <w:start w:val="1"/>
      <w:numFmt w:val="lowerRoman"/>
      <w:lvlText w:val="%3."/>
      <w:lvlJc w:val="right"/>
      <w:pPr>
        <w:ind w:left="2430" w:hanging="480"/>
      </w:pPr>
    </w:lvl>
    <w:lvl w:ilvl="3">
      <w:start w:val="1"/>
      <w:numFmt w:val="decimal"/>
      <w:lvlText w:val="%4."/>
      <w:lvlJc w:val="left"/>
      <w:pPr>
        <w:ind w:left="2910" w:hanging="480"/>
      </w:pPr>
    </w:lvl>
    <w:lvl w:ilvl="4">
      <w:start w:val="1"/>
      <w:numFmt w:val="ideographTraditional"/>
      <w:lvlText w:val="%5、"/>
      <w:lvlJc w:val="left"/>
      <w:pPr>
        <w:ind w:left="3390" w:hanging="480"/>
      </w:pPr>
    </w:lvl>
    <w:lvl w:ilvl="5">
      <w:start w:val="1"/>
      <w:numFmt w:val="lowerRoman"/>
      <w:lvlText w:val="%6."/>
      <w:lvlJc w:val="right"/>
      <w:pPr>
        <w:ind w:left="3870" w:hanging="480"/>
      </w:pPr>
    </w:lvl>
    <w:lvl w:ilvl="6">
      <w:start w:val="1"/>
      <w:numFmt w:val="decimal"/>
      <w:lvlText w:val="%7."/>
      <w:lvlJc w:val="left"/>
      <w:pPr>
        <w:ind w:left="4350" w:hanging="480"/>
      </w:pPr>
    </w:lvl>
    <w:lvl w:ilvl="7">
      <w:start w:val="1"/>
      <w:numFmt w:val="ideographTraditional"/>
      <w:lvlText w:val="%8、"/>
      <w:lvlJc w:val="left"/>
      <w:pPr>
        <w:ind w:left="4830" w:hanging="480"/>
      </w:pPr>
    </w:lvl>
    <w:lvl w:ilvl="8">
      <w:start w:val="1"/>
      <w:numFmt w:val="lowerRoman"/>
      <w:lvlText w:val="%9."/>
      <w:lvlJc w:val="right"/>
      <w:pPr>
        <w:ind w:left="5310" w:hanging="480"/>
      </w:pPr>
    </w:lvl>
  </w:abstractNum>
  <w:abstractNum w:abstractNumId="40">
    <w:nsid w:val="35F11AFB"/>
    <w:multiLevelType w:val="multilevel"/>
    <w:tmpl w:val="AF4471E2"/>
    <w:styleLink w:val="WWNum15"/>
    <w:lvl w:ilvl="0">
      <w:start w:val="1"/>
      <w:numFmt w:val="decimal"/>
      <w:lvlText w:val="（%1）"/>
      <w:lvlJc w:val="left"/>
      <w:pPr>
        <w:ind w:left="2323"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1">
    <w:nsid w:val="36063FC6"/>
    <w:multiLevelType w:val="multilevel"/>
    <w:tmpl w:val="99B64338"/>
    <w:styleLink w:val="WWNum31"/>
    <w:lvl w:ilvl="0">
      <w:start w:val="1"/>
      <w:numFmt w:val="decimal"/>
      <w:lvlText w:val="第%1部份"/>
      <w:lvlJc w:val="left"/>
      <w:pPr>
        <w:ind w:left="425" w:hanging="425"/>
      </w:pPr>
    </w:lvl>
    <w:lvl w:ilvl="1">
      <w:start w:val="1"/>
      <w:numFmt w:val="decimal"/>
      <w:lvlText w:val="%1.%2."/>
      <w:lvlJc w:val="left"/>
      <w:pPr>
        <w:ind w:left="567" w:hanging="567"/>
      </w:pPr>
    </w:lvl>
    <w:lvl w:ilvl="2">
      <w:start w:val="1"/>
      <w:numFmt w:val="decimal"/>
      <w:lvlText w:val="%1.%2.%3."/>
      <w:lvlJc w:val="left"/>
      <w:pPr>
        <w:ind w:left="1986" w:hanging="709"/>
      </w:pPr>
      <w:rPr>
        <w:rFonts w:cs="Times New Roman"/>
        <w:b/>
        <w:sz w:val="32"/>
      </w:rPr>
    </w:lvl>
    <w:lvl w:ilvl="3">
      <w:start w:val="1"/>
      <w:numFmt w:val="decimal"/>
      <w:lvlText w:val="%4."/>
      <w:lvlJc w:val="left"/>
      <w:pPr>
        <w:ind w:left="851" w:hanging="851"/>
      </w:pPr>
      <w:rPr>
        <w:b/>
      </w:rPr>
    </w:lvl>
    <w:lvl w:ilvl="4">
      <w:start w:val="1"/>
      <w:numFmt w:val="decimal"/>
      <w:lvlText w:val="(%5)"/>
      <w:lvlJc w:val="left"/>
      <w:pPr>
        <w:ind w:left="117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42">
    <w:nsid w:val="37433624"/>
    <w:multiLevelType w:val="hybridMultilevel"/>
    <w:tmpl w:val="25463E60"/>
    <w:lvl w:ilvl="0" w:tplc="A4443080">
      <w:start w:val="1"/>
      <w:numFmt w:val="decimal"/>
      <w:lvlText w:val="%1."/>
      <w:lvlJc w:val="left"/>
      <w:pPr>
        <w:ind w:left="1043" w:hanging="480"/>
      </w:pPr>
      <w:rPr>
        <w:rFonts w:ascii="Times New Roman" w:hAnsi="Times New Roman" w:cs="Times New Roman" w:hint="default"/>
      </w:rPr>
    </w:lvl>
    <w:lvl w:ilvl="1" w:tplc="04090019" w:tentative="1">
      <w:start w:val="1"/>
      <w:numFmt w:val="ideographTraditional"/>
      <w:lvlText w:val="%2、"/>
      <w:lvlJc w:val="left"/>
      <w:pPr>
        <w:ind w:left="1523" w:hanging="480"/>
      </w:pPr>
    </w:lvl>
    <w:lvl w:ilvl="2" w:tplc="0409001B" w:tentative="1">
      <w:start w:val="1"/>
      <w:numFmt w:val="lowerRoman"/>
      <w:lvlText w:val="%3."/>
      <w:lvlJc w:val="right"/>
      <w:pPr>
        <w:ind w:left="2003" w:hanging="480"/>
      </w:pPr>
    </w:lvl>
    <w:lvl w:ilvl="3" w:tplc="0409000F" w:tentative="1">
      <w:start w:val="1"/>
      <w:numFmt w:val="decimal"/>
      <w:lvlText w:val="%4."/>
      <w:lvlJc w:val="left"/>
      <w:pPr>
        <w:ind w:left="2483" w:hanging="480"/>
      </w:pPr>
    </w:lvl>
    <w:lvl w:ilvl="4" w:tplc="04090019" w:tentative="1">
      <w:start w:val="1"/>
      <w:numFmt w:val="ideographTraditional"/>
      <w:lvlText w:val="%5、"/>
      <w:lvlJc w:val="left"/>
      <w:pPr>
        <w:ind w:left="2963" w:hanging="480"/>
      </w:pPr>
    </w:lvl>
    <w:lvl w:ilvl="5" w:tplc="0409001B" w:tentative="1">
      <w:start w:val="1"/>
      <w:numFmt w:val="lowerRoman"/>
      <w:lvlText w:val="%6."/>
      <w:lvlJc w:val="right"/>
      <w:pPr>
        <w:ind w:left="3443" w:hanging="480"/>
      </w:pPr>
    </w:lvl>
    <w:lvl w:ilvl="6" w:tplc="0409000F" w:tentative="1">
      <w:start w:val="1"/>
      <w:numFmt w:val="decimal"/>
      <w:lvlText w:val="%7."/>
      <w:lvlJc w:val="left"/>
      <w:pPr>
        <w:ind w:left="3923" w:hanging="480"/>
      </w:pPr>
    </w:lvl>
    <w:lvl w:ilvl="7" w:tplc="04090019" w:tentative="1">
      <w:start w:val="1"/>
      <w:numFmt w:val="ideographTraditional"/>
      <w:lvlText w:val="%8、"/>
      <w:lvlJc w:val="left"/>
      <w:pPr>
        <w:ind w:left="4403" w:hanging="480"/>
      </w:pPr>
    </w:lvl>
    <w:lvl w:ilvl="8" w:tplc="0409001B" w:tentative="1">
      <w:start w:val="1"/>
      <w:numFmt w:val="lowerRoman"/>
      <w:lvlText w:val="%9."/>
      <w:lvlJc w:val="right"/>
      <w:pPr>
        <w:ind w:left="4883" w:hanging="480"/>
      </w:pPr>
    </w:lvl>
  </w:abstractNum>
  <w:abstractNum w:abstractNumId="43">
    <w:nsid w:val="380F5450"/>
    <w:multiLevelType w:val="multilevel"/>
    <w:tmpl w:val="759EB276"/>
    <w:styleLink w:val="WWOutlineListStyle2"/>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4."/>
      <w:lvlJc w:val="left"/>
      <w:pPr>
        <w:ind w:left="851" w:hanging="851"/>
      </w:pPr>
      <w:rPr>
        <w:b/>
      </w:rPr>
    </w:lvl>
    <w:lvl w:ilvl="4">
      <w:start w:val="1"/>
      <w:numFmt w:val="decimal"/>
      <w:lvlText w:val="%5."/>
      <w:lvlJc w:val="left"/>
      <w:pPr>
        <w:ind w:left="851" w:hanging="851"/>
      </w:pPr>
      <w:rPr>
        <w:b/>
      </w:rPr>
    </w:lvl>
    <w:lvl w:ilvl="5">
      <w:start w:val="1"/>
      <w:numFmt w:val="decimal"/>
      <w:lvlText w:val="%6."/>
      <w:lvlJc w:val="left"/>
      <w:pPr>
        <w:ind w:left="851" w:hanging="851"/>
      </w:pPr>
      <w:rPr>
        <w:b/>
      </w:rPr>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4">
    <w:nsid w:val="38BF2FD2"/>
    <w:multiLevelType w:val="hybridMultilevel"/>
    <w:tmpl w:val="E414687A"/>
    <w:lvl w:ilvl="0" w:tplc="A4443080">
      <w:start w:val="1"/>
      <w:numFmt w:val="decimal"/>
      <w:lvlText w:val="%1."/>
      <w:lvlJc w:val="left"/>
      <w:pPr>
        <w:ind w:left="1043" w:hanging="480"/>
      </w:pPr>
      <w:rPr>
        <w:rFonts w:ascii="Times New Roman" w:hAnsi="Times New Roman" w:cs="Times New Roman" w:hint="default"/>
      </w:rPr>
    </w:lvl>
    <w:lvl w:ilvl="1" w:tplc="04090019" w:tentative="1">
      <w:start w:val="1"/>
      <w:numFmt w:val="ideographTraditional"/>
      <w:lvlText w:val="%2、"/>
      <w:lvlJc w:val="left"/>
      <w:pPr>
        <w:ind w:left="1523" w:hanging="480"/>
      </w:pPr>
    </w:lvl>
    <w:lvl w:ilvl="2" w:tplc="0409001B" w:tentative="1">
      <w:start w:val="1"/>
      <w:numFmt w:val="lowerRoman"/>
      <w:lvlText w:val="%3."/>
      <w:lvlJc w:val="right"/>
      <w:pPr>
        <w:ind w:left="2003" w:hanging="480"/>
      </w:pPr>
    </w:lvl>
    <w:lvl w:ilvl="3" w:tplc="0409000F" w:tentative="1">
      <w:start w:val="1"/>
      <w:numFmt w:val="decimal"/>
      <w:lvlText w:val="%4."/>
      <w:lvlJc w:val="left"/>
      <w:pPr>
        <w:ind w:left="2483" w:hanging="480"/>
      </w:pPr>
    </w:lvl>
    <w:lvl w:ilvl="4" w:tplc="04090019" w:tentative="1">
      <w:start w:val="1"/>
      <w:numFmt w:val="ideographTraditional"/>
      <w:lvlText w:val="%5、"/>
      <w:lvlJc w:val="left"/>
      <w:pPr>
        <w:ind w:left="2963" w:hanging="480"/>
      </w:pPr>
    </w:lvl>
    <w:lvl w:ilvl="5" w:tplc="0409001B" w:tentative="1">
      <w:start w:val="1"/>
      <w:numFmt w:val="lowerRoman"/>
      <w:lvlText w:val="%6."/>
      <w:lvlJc w:val="right"/>
      <w:pPr>
        <w:ind w:left="3443" w:hanging="480"/>
      </w:pPr>
    </w:lvl>
    <w:lvl w:ilvl="6" w:tplc="0409000F" w:tentative="1">
      <w:start w:val="1"/>
      <w:numFmt w:val="decimal"/>
      <w:lvlText w:val="%7."/>
      <w:lvlJc w:val="left"/>
      <w:pPr>
        <w:ind w:left="3923" w:hanging="480"/>
      </w:pPr>
    </w:lvl>
    <w:lvl w:ilvl="7" w:tplc="04090019" w:tentative="1">
      <w:start w:val="1"/>
      <w:numFmt w:val="ideographTraditional"/>
      <w:lvlText w:val="%8、"/>
      <w:lvlJc w:val="left"/>
      <w:pPr>
        <w:ind w:left="4403" w:hanging="480"/>
      </w:pPr>
    </w:lvl>
    <w:lvl w:ilvl="8" w:tplc="0409001B" w:tentative="1">
      <w:start w:val="1"/>
      <w:numFmt w:val="lowerRoman"/>
      <w:lvlText w:val="%9."/>
      <w:lvlJc w:val="right"/>
      <w:pPr>
        <w:ind w:left="4883" w:hanging="480"/>
      </w:pPr>
    </w:lvl>
  </w:abstractNum>
  <w:abstractNum w:abstractNumId="45">
    <w:nsid w:val="39117CD1"/>
    <w:multiLevelType w:val="hybridMultilevel"/>
    <w:tmpl w:val="D2B63660"/>
    <w:lvl w:ilvl="0" w:tplc="0409000F">
      <w:start w:val="1"/>
      <w:numFmt w:val="decimal"/>
      <w:lvlText w:val="%1."/>
      <w:lvlJc w:val="left"/>
      <w:pPr>
        <w:ind w:left="1189" w:hanging="480"/>
      </w:p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46">
    <w:nsid w:val="3AFD3216"/>
    <w:multiLevelType w:val="multilevel"/>
    <w:tmpl w:val="458A124C"/>
    <w:styleLink w:val="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47">
    <w:nsid w:val="3BAB3D4F"/>
    <w:multiLevelType w:val="hybridMultilevel"/>
    <w:tmpl w:val="76F29A56"/>
    <w:lvl w:ilvl="0" w:tplc="0409000F">
      <w:start w:val="1"/>
      <w:numFmt w:val="decimal"/>
      <w:lvlText w:val="%1."/>
      <w:lvlJc w:val="left"/>
      <w:pPr>
        <w:ind w:left="1244" w:hanging="480"/>
      </w:pPr>
    </w:lvl>
    <w:lvl w:ilvl="1" w:tplc="04090019" w:tentative="1">
      <w:start w:val="1"/>
      <w:numFmt w:val="ideographTraditional"/>
      <w:lvlText w:val="%2、"/>
      <w:lvlJc w:val="left"/>
      <w:pPr>
        <w:ind w:left="1724" w:hanging="480"/>
      </w:pPr>
    </w:lvl>
    <w:lvl w:ilvl="2" w:tplc="0409001B" w:tentative="1">
      <w:start w:val="1"/>
      <w:numFmt w:val="lowerRoman"/>
      <w:lvlText w:val="%3."/>
      <w:lvlJc w:val="right"/>
      <w:pPr>
        <w:ind w:left="2204" w:hanging="480"/>
      </w:pPr>
    </w:lvl>
    <w:lvl w:ilvl="3" w:tplc="0409000F" w:tentative="1">
      <w:start w:val="1"/>
      <w:numFmt w:val="decimal"/>
      <w:lvlText w:val="%4."/>
      <w:lvlJc w:val="left"/>
      <w:pPr>
        <w:ind w:left="2684" w:hanging="480"/>
      </w:pPr>
    </w:lvl>
    <w:lvl w:ilvl="4" w:tplc="04090019" w:tentative="1">
      <w:start w:val="1"/>
      <w:numFmt w:val="ideographTraditional"/>
      <w:lvlText w:val="%5、"/>
      <w:lvlJc w:val="left"/>
      <w:pPr>
        <w:ind w:left="3164" w:hanging="480"/>
      </w:pPr>
    </w:lvl>
    <w:lvl w:ilvl="5" w:tplc="0409001B" w:tentative="1">
      <w:start w:val="1"/>
      <w:numFmt w:val="lowerRoman"/>
      <w:lvlText w:val="%6."/>
      <w:lvlJc w:val="right"/>
      <w:pPr>
        <w:ind w:left="3644" w:hanging="480"/>
      </w:pPr>
    </w:lvl>
    <w:lvl w:ilvl="6" w:tplc="0409000F" w:tentative="1">
      <w:start w:val="1"/>
      <w:numFmt w:val="decimal"/>
      <w:lvlText w:val="%7."/>
      <w:lvlJc w:val="left"/>
      <w:pPr>
        <w:ind w:left="4124" w:hanging="480"/>
      </w:pPr>
    </w:lvl>
    <w:lvl w:ilvl="7" w:tplc="04090019" w:tentative="1">
      <w:start w:val="1"/>
      <w:numFmt w:val="ideographTraditional"/>
      <w:lvlText w:val="%8、"/>
      <w:lvlJc w:val="left"/>
      <w:pPr>
        <w:ind w:left="4604" w:hanging="480"/>
      </w:pPr>
    </w:lvl>
    <w:lvl w:ilvl="8" w:tplc="0409001B" w:tentative="1">
      <w:start w:val="1"/>
      <w:numFmt w:val="lowerRoman"/>
      <w:lvlText w:val="%9."/>
      <w:lvlJc w:val="right"/>
      <w:pPr>
        <w:ind w:left="5084" w:hanging="480"/>
      </w:pPr>
    </w:lvl>
  </w:abstractNum>
  <w:abstractNum w:abstractNumId="48">
    <w:nsid w:val="3C595C8D"/>
    <w:multiLevelType w:val="multilevel"/>
    <w:tmpl w:val="CBAE684C"/>
    <w:styleLink w:val="WWNum24"/>
    <w:lvl w:ilvl="0">
      <w:start w:val="1"/>
      <w:numFmt w:val="decimal"/>
      <w:lvlText w:val="%1、"/>
      <w:lvlJc w:val="left"/>
      <w:pPr>
        <w:ind w:left="1331" w:hanging="480"/>
      </w:pPr>
    </w:lvl>
    <w:lvl w:ilvl="1">
      <w:start w:val="1"/>
      <w:numFmt w:val="ideographTraditional"/>
      <w:lvlText w:val="%2、"/>
      <w:lvlJc w:val="left"/>
      <w:pPr>
        <w:ind w:left="1811" w:hanging="480"/>
      </w:p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49">
    <w:nsid w:val="3C7B0DF4"/>
    <w:multiLevelType w:val="multilevel"/>
    <w:tmpl w:val="EE0E2FB0"/>
    <w:styleLink w:val="WWNum16"/>
    <w:lvl w:ilvl="0">
      <w:start w:val="1"/>
      <w:numFmt w:val="decimal"/>
      <w:lvlText w:val="（%1）"/>
      <w:lvlJc w:val="left"/>
      <w:pPr>
        <w:ind w:left="2323"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0">
    <w:nsid w:val="3CE268CA"/>
    <w:multiLevelType w:val="hybridMultilevel"/>
    <w:tmpl w:val="AF5A9122"/>
    <w:lvl w:ilvl="0" w:tplc="B4A25F6E">
      <w:start w:val="1"/>
      <w:numFmt w:val="decimal"/>
      <w:lvlText w:val="%1."/>
      <w:lvlJc w:val="left"/>
      <w:pPr>
        <w:ind w:left="1043"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nsid w:val="3D2E4378"/>
    <w:multiLevelType w:val="multilevel"/>
    <w:tmpl w:val="27E29642"/>
    <w:styleLink w:val="WWNum18"/>
    <w:lvl w:ilvl="0">
      <w:start w:val="1"/>
      <w:numFmt w:val="decimal"/>
      <w:lvlText w:val="（%1）"/>
      <w:lvlJc w:val="left"/>
      <w:pPr>
        <w:ind w:left="1281" w:hanging="720"/>
      </w:pPr>
      <w:rPr>
        <w:b w:val="0"/>
        <w:color w:val="00000A"/>
        <w:sz w:val="28"/>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2">
    <w:nsid w:val="3D8A09E2"/>
    <w:multiLevelType w:val="multilevel"/>
    <w:tmpl w:val="BCAA5FB2"/>
    <w:styleLink w:val="WWNum7"/>
    <w:lvl w:ilvl="0">
      <w:start w:val="1"/>
      <w:numFmt w:val="decimal"/>
      <w:lvlText w:val="%1、"/>
      <w:lvlJc w:val="left"/>
      <w:pPr>
        <w:ind w:left="1281" w:hanging="720"/>
      </w:pPr>
      <w:rPr>
        <w:b w:val="0"/>
        <w:color w:val="00000A"/>
        <w:sz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3">
    <w:nsid w:val="431C4CD0"/>
    <w:multiLevelType w:val="hybridMultilevel"/>
    <w:tmpl w:val="E414687A"/>
    <w:lvl w:ilvl="0" w:tplc="A4443080">
      <w:start w:val="1"/>
      <w:numFmt w:val="decimal"/>
      <w:lvlText w:val="%1."/>
      <w:lvlJc w:val="left"/>
      <w:pPr>
        <w:ind w:left="1043" w:hanging="480"/>
      </w:pPr>
      <w:rPr>
        <w:rFonts w:ascii="Times New Roman" w:hAnsi="Times New Roman" w:cs="Times New Roman" w:hint="default"/>
      </w:rPr>
    </w:lvl>
    <w:lvl w:ilvl="1" w:tplc="04090019" w:tentative="1">
      <w:start w:val="1"/>
      <w:numFmt w:val="ideographTraditional"/>
      <w:lvlText w:val="%2、"/>
      <w:lvlJc w:val="left"/>
      <w:pPr>
        <w:ind w:left="1523" w:hanging="480"/>
      </w:pPr>
    </w:lvl>
    <w:lvl w:ilvl="2" w:tplc="0409001B" w:tentative="1">
      <w:start w:val="1"/>
      <w:numFmt w:val="lowerRoman"/>
      <w:lvlText w:val="%3."/>
      <w:lvlJc w:val="right"/>
      <w:pPr>
        <w:ind w:left="2003" w:hanging="480"/>
      </w:pPr>
    </w:lvl>
    <w:lvl w:ilvl="3" w:tplc="0409000F" w:tentative="1">
      <w:start w:val="1"/>
      <w:numFmt w:val="decimal"/>
      <w:lvlText w:val="%4."/>
      <w:lvlJc w:val="left"/>
      <w:pPr>
        <w:ind w:left="2483" w:hanging="480"/>
      </w:pPr>
    </w:lvl>
    <w:lvl w:ilvl="4" w:tplc="04090019" w:tentative="1">
      <w:start w:val="1"/>
      <w:numFmt w:val="ideographTraditional"/>
      <w:lvlText w:val="%5、"/>
      <w:lvlJc w:val="left"/>
      <w:pPr>
        <w:ind w:left="2963" w:hanging="480"/>
      </w:pPr>
    </w:lvl>
    <w:lvl w:ilvl="5" w:tplc="0409001B" w:tentative="1">
      <w:start w:val="1"/>
      <w:numFmt w:val="lowerRoman"/>
      <w:lvlText w:val="%6."/>
      <w:lvlJc w:val="right"/>
      <w:pPr>
        <w:ind w:left="3443" w:hanging="480"/>
      </w:pPr>
    </w:lvl>
    <w:lvl w:ilvl="6" w:tplc="0409000F" w:tentative="1">
      <w:start w:val="1"/>
      <w:numFmt w:val="decimal"/>
      <w:lvlText w:val="%7."/>
      <w:lvlJc w:val="left"/>
      <w:pPr>
        <w:ind w:left="3923" w:hanging="480"/>
      </w:pPr>
    </w:lvl>
    <w:lvl w:ilvl="7" w:tplc="04090019" w:tentative="1">
      <w:start w:val="1"/>
      <w:numFmt w:val="ideographTraditional"/>
      <w:lvlText w:val="%8、"/>
      <w:lvlJc w:val="left"/>
      <w:pPr>
        <w:ind w:left="4403" w:hanging="480"/>
      </w:pPr>
    </w:lvl>
    <w:lvl w:ilvl="8" w:tplc="0409001B" w:tentative="1">
      <w:start w:val="1"/>
      <w:numFmt w:val="lowerRoman"/>
      <w:lvlText w:val="%9."/>
      <w:lvlJc w:val="right"/>
      <w:pPr>
        <w:ind w:left="4883" w:hanging="480"/>
      </w:pPr>
    </w:lvl>
  </w:abstractNum>
  <w:abstractNum w:abstractNumId="54">
    <w:nsid w:val="43CA4C14"/>
    <w:multiLevelType w:val="multilevel"/>
    <w:tmpl w:val="B6AEDF20"/>
    <w:styleLink w:val="WWNum9"/>
    <w:lvl w:ilvl="0">
      <w:start w:val="1"/>
      <w:numFmt w:val="decimal"/>
      <w:lvlText w:val="%1、"/>
      <w:lvlJc w:val="left"/>
      <w:pPr>
        <w:ind w:left="1281" w:hanging="720"/>
      </w:pPr>
      <w:rPr>
        <w:b w:val="0"/>
        <w:color w:val="00000A"/>
        <w:sz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5">
    <w:nsid w:val="444959E3"/>
    <w:multiLevelType w:val="multilevel"/>
    <w:tmpl w:val="37063A06"/>
    <w:styleLink w:val="WWNum23"/>
    <w:lvl w:ilvl="0">
      <w:start w:val="1"/>
      <w:numFmt w:val="decimal"/>
      <w:lvlText w:val="%1、"/>
      <w:lvlJc w:val="left"/>
      <w:pPr>
        <w:ind w:left="1331" w:hanging="480"/>
      </w:pPr>
    </w:lvl>
    <w:lvl w:ilvl="1">
      <w:start w:val="1"/>
      <w:numFmt w:val="ideographTraditional"/>
      <w:lvlText w:val="%2、"/>
      <w:lvlJc w:val="left"/>
      <w:pPr>
        <w:ind w:left="1811" w:hanging="480"/>
      </w:p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56">
    <w:nsid w:val="46A26905"/>
    <w:multiLevelType w:val="hybridMultilevel"/>
    <w:tmpl w:val="6306569E"/>
    <w:lvl w:ilvl="0" w:tplc="1D20CAC0">
      <w:start w:val="1"/>
      <w:numFmt w:val="taiwaneseCountingThousand"/>
      <w:lvlText w:val="（%1）"/>
      <w:lvlJc w:val="left"/>
      <w:pPr>
        <w:ind w:left="905" w:hanging="480"/>
      </w:pPr>
      <w:rPr>
        <w:rFonts w:hint="eastAsia"/>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57">
    <w:nsid w:val="489F37A3"/>
    <w:multiLevelType w:val="multilevel"/>
    <w:tmpl w:val="542EDE48"/>
    <w:styleLink w:val="WWNum39"/>
    <w:lvl w:ilvl="0">
      <w:start w:val="1"/>
      <w:numFmt w:val="japaneseCounting"/>
      <w:lvlText w:val="第%1條"/>
      <w:lvlJc w:val="left"/>
      <w:pPr>
        <w:ind w:left="480" w:hanging="480"/>
      </w:pPr>
    </w:lvl>
    <w:lvl w:ilvl="1">
      <w:start w:val="1"/>
      <w:numFmt w:val="japaneseCounting"/>
      <w:lvlText w:val="（%2）"/>
      <w:lvlJc w:val="left"/>
      <w:pPr>
        <w:ind w:left="2215" w:hanging="1080"/>
      </w:pPr>
      <w:rPr>
        <w:b w:val="0"/>
        <w:lang w:val="en-US"/>
      </w:rPr>
    </w:lvl>
    <w:lvl w:ilvl="2">
      <w:start w:val="1"/>
      <w:numFmt w:val="decimal"/>
      <w:lvlText w:val="%3."/>
      <w:lvlJc w:val="left"/>
      <w:pPr>
        <w:ind w:left="1320" w:hanging="360"/>
      </w:pPr>
      <w:rPr>
        <w:b w:val="0"/>
        <w:color w:val="000000"/>
      </w:rPr>
    </w:lvl>
    <w:lvl w:ilvl="3">
      <w:start w:val="1"/>
      <w:numFmt w:val="decimal"/>
      <w:lvlText w:val="%4、"/>
      <w:lvlJc w:val="left"/>
      <w:pPr>
        <w:ind w:left="2160" w:hanging="720"/>
      </w:pPr>
      <w:rPr>
        <w:b/>
        <w:color w:val="FF0000"/>
      </w:r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8">
    <w:nsid w:val="495A332C"/>
    <w:multiLevelType w:val="multilevel"/>
    <w:tmpl w:val="CE62267E"/>
    <w:styleLink w:val="WWNum2"/>
    <w:lvl w:ilvl="0">
      <w:start w:val="1"/>
      <w:numFmt w:val="japaneseCounting"/>
      <w:suff w:val="nothing"/>
      <w:lvlText w:val="%1、"/>
      <w:lvlJc w:val="left"/>
      <w:pPr>
        <w:ind w:left="1741" w:hanging="607"/>
      </w:pPr>
      <w:rPr>
        <w:rFonts w:eastAsia="標楷體"/>
        <w:b w:val="0"/>
        <w:i w:val="0"/>
        <w:caps w:val="0"/>
        <w:smallCaps w:val="0"/>
        <w:strike w:val="0"/>
        <w:dstrike w:val="0"/>
        <w:vanish w:val="0"/>
        <w:color w:val="000000"/>
        <w:position w:val="0"/>
        <w:sz w:val="30"/>
        <w:vertAlign w:val="baseline"/>
      </w:rPr>
    </w:lvl>
    <w:lvl w:ilvl="1">
      <w:start w:val="1"/>
      <w:numFmt w:val="japaneseCounting"/>
      <w:suff w:val="nothing"/>
      <w:lvlText w:val="（%2）"/>
      <w:lvlJc w:val="left"/>
      <w:pPr>
        <w:ind w:left="2381" w:hanging="907"/>
      </w:pPr>
      <w:rPr>
        <w:rFonts w:eastAsia="標楷體"/>
        <w:b w:val="0"/>
        <w:i w:val="0"/>
        <w:caps w:val="0"/>
        <w:smallCaps w:val="0"/>
        <w:strike w:val="0"/>
        <w:dstrike w:val="0"/>
        <w:vanish w:val="0"/>
        <w:color w:val="000000"/>
        <w:position w:val="0"/>
        <w:sz w:val="30"/>
        <w:vertAlign w:val="baseline"/>
      </w:rPr>
    </w:lvl>
    <w:lvl w:ilvl="2">
      <w:start w:val="1"/>
      <w:numFmt w:val="decimal"/>
      <w:suff w:val="nothing"/>
      <w:lvlText w:val="%3、"/>
      <w:lvlJc w:val="left"/>
      <w:pPr>
        <w:ind w:left="2387" w:hanging="601"/>
      </w:pPr>
      <w:rPr>
        <w:rFonts w:eastAsia="標楷體"/>
        <w:b w:val="0"/>
        <w:i w:val="0"/>
        <w:caps w:val="0"/>
        <w:smallCaps w:val="0"/>
        <w:strike w:val="0"/>
        <w:dstrike w:val="0"/>
        <w:vanish w:val="0"/>
        <w:color w:val="000000"/>
        <w:position w:val="0"/>
        <w:sz w:val="30"/>
        <w:vertAlign w:val="baseline"/>
      </w:rPr>
    </w:lvl>
    <w:lvl w:ilvl="3">
      <w:start w:val="1"/>
      <w:numFmt w:val="decimal"/>
      <w:suff w:val="nothing"/>
      <w:lvlText w:val="（%4）"/>
      <w:lvlJc w:val="left"/>
      <w:pPr>
        <w:ind w:left="3022" w:hanging="896"/>
      </w:pPr>
      <w:rPr>
        <w:rFonts w:eastAsia="標楷體"/>
        <w:b w:val="0"/>
        <w:i w:val="0"/>
        <w:caps w:val="0"/>
        <w:smallCaps w:val="0"/>
        <w:strike w:val="0"/>
        <w:dstrike w:val="0"/>
        <w:vanish w:val="0"/>
        <w:color w:val="000000"/>
        <w:position w:val="0"/>
        <w:sz w:val="30"/>
        <w:vertAlign w:val="baseline"/>
      </w:rPr>
    </w:lvl>
    <w:lvl w:ilvl="4">
      <w:start w:val="1"/>
      <w:numFmt w:val="ideographTraditional"/>
      <w:suff w:val="nothing"/>
      <w:lvlText w:val="%5、"/>
      <w:lvlJc w:val="left"/>
      <w:pPr>
        <w:ind w:left="3022" w:hanging="590"/>
      </w:pPr>
      <w:rPr>
        <w:rFonts w:eastAsia="標楷體"/>
        <w:b w:val="0"/>
        <w:i w:val="0"/>
        <w:caps w:val="0"/>
        <w:smallCaps w:val="0"/>
        <w:strike w:val="0"/>
        <w:dstrike w:val="0"/>
        <w:vanish w:val="0"/>
        <w:color w:val="000000"/>
        <w:position w:val="0"/>
        <w:sz w:val="30"/>
        <w:vertAlign w:val="baseline"/>
      </w:rPr>
    </w:lvl>
    <w:lvl w:ilvl="5">
      <w:start w:val="1"/>
      <w:numFmt w:val="ideographTraditional"/>
      <w:suff w:val="nothing"/>
      <w:lvlText w:val="（%6）"/>
      <w:lvlJc w:val="left"/>
      <w:pPr>
        <w:ind w:left="3629" w:hanging="907"/>
      </w:pPr>
      <w:rPr>
        <w:rFonts w:eastAsia="標楷體"/>
        <w:b w:val="0"/>
        <w:i w:val="0"/>
        <w:caps w:val="0"/>
        <w:smallCaps w:val="0"/>
        <w:strike w:val="0"/>
        <w:dstrike w:val="0"/>
        <w:vanish w:val="0"/>
        <w:color w:val="000000"/>
        <w:position w:val="0"/>
        <w:sz w:val="30"/>
        <w:vertAlign w:val="baseline"/>
      </w:rPr>
    </w:lvl>
    <w:lvl w:ilvl="6">
      <w:start w:val="1"/>
      <w:numFmt w:val="none"/>
      <w:lvlText w:val="%7"/>
      <w:lvlJc w:val="left"/>
      <w:pPr>
        <w:ind w:left="3827" w:hanging="1276"/>
      </w:pPr>
    </w:lvl>
    <w:lvl w:ilvl="7">
      <w:start w:val="1"/>
      <w:numFmt w:val="none"/>
      <w:lvlText w:val="%8"/>
      <w:lvlJc w:val="left"/>
      <w:pPr>
        <w:ind w:left="4394" w:hanging="1418"/>
      </w:pPr>
    </w:lvl>
    <w:lvl w:ilvl="8">
      <w:start w:val="1"/>
      <w:numFmt w:val="none"/>
      <w:lvlText w:val="%9"/>
      <w:lvlJc w:val="left"/>
      <w:pPr>
        <w:ind w:left="5102" w:hanging="1700"/>
      </w:pPr>
    </w:lvl>
  </w:abstractNum>
  <w:abstractNum w:abstractNumId="59">
    <w:nsid w:val="497A2314"/>
    <w:multiLevelType w:val="multilevel"/>
    <w:tmpl w:val="D3F62574"/>
    <w:styleLink w:val="WWNum29"/>
    <w:lvl w:ilvl="0">
      <w:start w:val="1"/>
      <w:numFmt w:val="decimal"/>
      <w:lvlText w:val="第%1部份"/>
      <w:lvlJc w:val="left"/>
      <w:pPr>
        <w:ind w:left="425" w:hanging="425"/>
      </w:pPr>
    </w:lvl>
    <w:lvl w:ilvl="1">
      <w:start w:val="1"/>
      <w:numFmt w:val="decimal"/>
      <w:lvlText w:val="%1.%2."/>
      <w:lvlJc w:val="left"/>
      <w:pPr>
        <w:ind w:left="567" w:hanging="567"/>
      </w:pPr>
    </w:lvl>
    <w:lvl w:ilvl="2">
      <w:start w:val="1"/>
      <w:numFmt w:val="decimal"/>
      <w:lvlText w:val="%1.%2.%3."/>
      <w:lvlJc w:val="left"/>
      <w:pPr>
        <w:ind w:left="1986" w:hanging="709"/>
      </w:pPr>
      <w:rPr>
        <w:rFonts w:cs="Times New Roman"/>
        <w:b/>
        <w:sz w:val="32"/>
      </w:rPr>
    </w:lvl>
    <w:lvl w:ilvl="3">
      <w:start w:val="1"/>
      <w:numFmt w:val="decimal"/>
      <w:lvlText w:val="%4."/>
      <w:lvlJc w:val="left"/>
      <w:pPr>
        <w:ind w:left="851" w:hanging="851"/>
      </w:pPr>
      <w:rPr>
        <w:b/>
      </w:rPr>
    </w:lvl>
    <w:lvl w:ilvl="4">
      <w:start w:val="1"/>
      <w:numFmt w:val="decimal"/>
      <w:lvlText w:val="(%5)"/>
      <w:lvlJc w:val="left"/>
      <w:pPr>
        <w:ind w:left="117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60">
    <w:nsid w:val="4A1D7FDD"/>
    <w:multiLevelType w:val="multilevel"/>
    <w:tmpl w:val="443E49C8"/>
    <w:styleLink w:val="WWNum36"/>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1">
    <w:nsid w:val="4F1D3EDE"/>
    <w:multiLevelType w:val="hybridMultilevel"/>
    <w:tmpl w:val="13D0914E"/>
    <w:lvl w:ilvl="0" w:tplc="1D20CAC0">
      <w:start w:val="1"/>
      <w:numFmt w:val="taiwaneseCountingThousand"/>
      <w:lvlText w:val="（%1）"/>
      <w:lvlJc w:val="left"/>
      <w:pPr>
        <w:ind w:left="764"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nsid w:val="557E77F3"/>
    <w:multiLevelType w:val="hybridMultilevel"/>
    <w:tmpl w:val="4DB80E7A"/>
    <w:lvl w:ilvl="0" w:tplc="9D22981E">
      <w:start w:val="1"/>
      <w:numFmt w:val="taiwaneseCountingThousand"/>
      <w:lvlText w:val="%1、"/>
      <w:lvlJc w:val="left"/>
      <w:pPr>
        <w:ind w:left="764" w:hanging="480"/>
      </w:pPr>
      <w:rPr>
        <w:rFonts w:ascii="標楷體" w:eastAsia="標楷體" w:hAnsi="標楷體"/>
        <w:b w:val="0"/>
      </w:rPr>
    </w:lvl>
    <w:lvl w:ilvl="1" w:tplc="E7A08A2E">
      <w:start w:val="1"/>
      <w:numFmt w:val="decimal"/>
      <w:lvlText w:val="%2."/>
      <w:lvlJc w:val="left"/>
      <w:pPr>
        <w:ind w:left="1124" w:hanging="360"/>
      </w:pPr>
      <w:rPr>
        <w:rFonts w:ascii="Times New Roman" w:hAnsi="Times New Roman" w:cs="Times New Roman" w:hint="default"/>
        <w:color w:val="auto"/>
      </w:r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63">
    <w:nsid w:val="57716237"/>
    <w:multiLevelType w:val="hybridMultilevel"/>
    <w:tmpl w:val="9EAA6DF2"/>
    <w:lvl w:ilvl="0" w:tplc="1D20CAC0">
      <w:start w:val="1"/>
      <w:numFmt w:val="taiwaneseCountingThousand"/>
      <w:lvlText w:val="（%1）"/>
      <w:lvlJc w:val="left"/>
      <w:pPr>
        <w:ind w:left="764"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nsid w:val="58F44670"/>
    <w:multiLevelType w:val="multilevel"/>
    <w:tmpl w:val="D35CF7A2"/>
    <w:styleLink w:val="WWNum8"/>
    <w:lvl w:ilvl="0">
      <w:start w:val="1"/>
      <w:numFmt w:val="decimal"/>
      <w:lvlText w:val="%1、"/>
      <w:lvlJc w:val="left"/>
      <w:pPr>
        <w:ind w:left="1281" w:hanging="720"/>
      </w:pPr>
      <w:rPr>
        <w:b w:val="0"/>
        <w:color w:val="00000A"/>
        <w:sz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5">
    <w:nsid w:val="59D93235"/>
    <w:multiLevelType w:val="hybridMultilevel"/>
    <w:tmpl w:val="E414687A"/>
    <w:lvl w:ilvl="0" w:tplc="A4443080">
      <w:start w:val="1"/>
      <w:numFmt w:val="decimal"/>
      <w:lvlText w:val="%1."/>
      <w:lvlJc w:val="left"/>
      <w:pPr>
        <w:ind w:left="1043" w:hanging="480"/>
      </w:pPr>
      <w:rPr>
        <w:rFonts w:ascii="Times New Roman" w:hAnsi="Times New Roman" w:cs="Times New Roman" w:hint="default"/>
      </w:rPr>
    </w:lvl>
    <w:lvl w:ilvl="1" w:tplc="04090019" w:tentative="1">
      <w:start w:val="1"/>
      <w:numFmt w:val="ideographTraditional"/>
      <w:lvlText w:val="%2、"/>
      <w:lvlJc w:val="left"/>
      <w:pPr>
        <w:ind w:left="1523" w:hanging="480"/>
      </w:pPr>
    </w:lvl>
    <w:lvl w:ilvl="2" w:tplc="0409001B" w:tentative="1">
      <w:start w:val="1"/>
      <w:numFmt w:val="lowerRoman"/>
      <w:lvlText w:val="%3."/>
      <w:lvlJc w:val="right"/>
      <w:pPr>
        <w:ind w:left="2003" w:hanging="480"/>
      </w:pPr>
    </w:lvl>
    <w:lvl w:ilvl="3" w:tplc="0409000F" w:tentative="1">
      <w:start w:val="1"/>
      <w:numFmt w:val="decimal"/>
      <w:lvlText w:val="%4."/>
      <w:lvlJc w:val="left"/>
      <w:pPr>
        <w:ind w:left="2483" w:hanging="480"/>
      </w:pPr>
    </w:lvl>
    <w:lvl w:ilvl="4" w:tplc="04090019" w:tentative="1">
      <w:start w:val="1"/>
      <w:numFmt w:val="ideographTraditional"/>
      <w:lvlText w:val="%5、"/>
      <w:lvlJc w:val="left"/>
      <w:pPr>
        <w:ind w:left="2963" w:hanging="480"/>
      </w:pPr>
    </w:lvl>
    <w:lvl w:ilvl="5" w:tplc="0409001B" w:tentative="1">
      <w:start w:val="1"/>
      <w:numFmt w:val="lowerRoman"/>
      <w:lvlText w:val="%6."/>
      <w:lvlJc w:val="right"/>
      <w:pPr>
        <w:ind w:left="3443" w:hanging="480"/>
      </w:pPr>
    </w:lvl>
    <w:lvl w:ilvl="6" w:tplc="0409000F" w:tentative="1">
      <w:start w:val="1"/>
      <w:numFmt w:val="decimal"/>
      <w:lvlText w:val="%7."/>
      <w:lvlJc w:val="left"/>
      <w:pPr>
        <w:ind w:left="3923" w:hanging="480"/>
      </w:pPr>
    </w:lvl>
    <w:lvl w:ilvl="7" w:tplc="04090019" w:tentative="1">
      <w:start w:val="1"/>
      <w:numFmt w:val="ideographTraditional"/>
      <w:lvlText w:val="%8、"/>
      <w:lvlJc w:val="left"/>
      <w:pPr>
        <w:ind w:left="4403" w:hanging="480"/>
      </w:pPr>
    </w:lvl>
    <w:lvl w:ilvl="8" w:tplc="0409001B" w:tentative="1">
      <w:start w:val="1"/>
      <w:numFmt w:val="lowerRoman"/>
      <w:lvlText w:val="%9."/>
      <w:lvlJc w:val="right"/>
      <w:pPr>
        <w:ind w:left="4883" w:hanging="480"/>
      </w:pPr>
    </w:lvl>
  </w:abstractNum>
  <w:abstractNum w:abstractNumId="66">
    <w:nsid w:val="5E4C4AB1"/>
    <w:multiLevelType w:val="hybridMultilevel"/>
    <w:tmpl w:val="13D0914E"/>
    <w:lvl w:ilvl="0" w:tplc="1D20CAC0">
      <w:start w:val="1"/>
      <w:numFmt w:val="taiwaneseCountingThousand"/>
      <w:lvlText w:val="（%1）"/>
      <w:lvlJc w:val="left"/>
      <w:pPr>
        <w:ind w:left="764"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7">
    <w:nsid w:val="5F3422FB"/>
    <w:multiLevelType w:val="multilevel"/>
    <w:tmpl w:val="6584DA1A"/>
    <w:styleLink w:val="WWNum38"/>
    <w:lvl w:ilvl="0">
      <w:start w:val="1"/>
      <w:numFmt w:val="decimal"/>
      <w:lvlText w:val="%1."/>
      <w:lvlJc w:val="left"/>
      <w:pPr>
        <w:ind w:left="1615" w:hanging="480"/>
      </w:pPr>
      <w:rPr>
        <w:color w:val="00000A"/>
      </w:rPr>
    </w:lvl>
    <w:lvl w:ilvl="1">
      <w:start w:val="1"/>
      <w:numFmt w:val="ideographTraditional"/>
      <w:lvlText w:val="%2、"/>
      <w:lvlJc w:val="left"/>
      <w:pPr>
        <w:ind w:left="2095" w:hanging="480"/>
      </w:pPr>
    </w:lvl>
    <w:lvl w:ilvl="2">
      <w:start w:val="1"/>
      <w:numFmt w:val="lowerRoman"/>
      <w:lvlText w:val="%3."/>
      <w:lvlJc w:val="right"/>
      <w:pPr>
        <w:ind w:left="2575" w:hanging="480"/>
      </w:pPr>
    </w:lvl>
    <w:lvl w:ilvl="3">
      <w:start w:val="1"/>
      <w:numFmt w:val="decimal"/>
      <w:lvlText w:val="%4."/>
      <w:lvlJc w:val="left"/>
      <w:pPr>
        <w:ind w:left="3055" w:hanging="480"/>
      </w:pPr>
    </w:lvl>
    <w:lvl w:ilvl="4">
      <w:start w:val="1"/>
      <w:numFmt w:val="ideographTraditional"/>
      <w:lvlText w:val="%5、"/>
      <w:lvlJc w:val="left"/>
      <w:pPr>
        <w:ind w:left="3535" w:hanging="480"/>
      </w:pPr>
    </w:lvl>
    <w:lvl w:ilvl="5">
      <w:start w:val="1"/>
      <w:numFmt w:val="lowerRoman"/>
      <w:lvlText w:val="%6."/>
      <w:lvlJc w:val="right"/>
      <w:pPr>
        <w:ind w:left="4015" w:hanging="480"/>
      </w:pPr>
    </w:lvl>
    <w:lvl w:ilvl="6">
      <w:start w:val="1"/>
      <w:numFmt w:val="decimal"/>
      <w:lvlText w:val="%7."/>
      <w:lvlJc w:val="left"/>
      <w:pPr>
        <w:ind w:left="4495" w:hanging="480"/>
      </w:pPr>
    </w:lvl>
    <w:lvl w:ilvl="7">
      <w:start w:val="1"/>
      <w:numFmt w:val="ideographTraditional"/>
      <w:lvlText w:val="%8、"/>
      <w:lvlJc w:val="left"/>
      <w:pPr>
        <w:ind w:left="4975" w:hanging="480"/>
      </w:pPr>
    </w:lvl>
    <w:lvl w:ilvl="8">
      <w:start w:val="1"/>
      <w:numFmt w:val="lowerRoman"/>
      <w:lvlText w:val="%9."/>
      <w:lvlJc w:val="right"/>
      <w:pPr>
        <w:ind w:left="5455" w:hanging="480"/>
      </w:pPr>
    </w:lvl>
  </w:abstractNum>
  <w:abstractNum w:abstractNumId="68">
    <w:nsid w:val="6094698A"/>
    <w:multiLevelType w:val="multilevel"/>
    <w:tmpl w:val="4E2E8C52"/>
    <w:lvl w:ilvl="0">
      <w:start w:val="1"/>
      <w:numFmt w:val="decimal"/>
      <w:lvlText w:val="%1"/>
      <w:lvlJc w:val="left"/>
      <w:pPr>
        <w:ind w:left="1580" w:hanging="480"/>
      </w:pPr>
      <w:rPr>
        <w:rFonts w:hint="default"/>
        <w:lang w:val="zh-TW" w:eastAsia="zh-TW" w:bidi="zh-TW"/>
      </w:rPr>
    </w:lvl>
    <w:lvl w:ilvl="1">
      <w:start w:val="1"/>
      <w:numFmt w:val="decimal"/>
      <w:lvlText w:val="%1.%2"/>
      <w:lvlJc w:val="left"/>
      <w:pPr>
        <w:ind w:left="1580" w:hanging="480"/>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1909" w:hanging="629"/>
      </w:pPr>
      <w:rPr>
        <w:rFonts w:ascii="Times New Roman" w:eastAsia="Times New Roman" w:hAnsi="Times New Roman" w:cs="Times New Roman" w:hint="default"/>
        <w:b/>
        <w:bCs/>
        <w:w w:val="100"/>
        <w:sz w:val="28"/>
        <w:szCs w:val="28"/>
        <w:lang w:val="zh-TW" w:eastAsia="zh-TW" w:bidi="zh-TW"/>
      </w:rPr>
    </w:lvl>
    <w:lvl w:ilvl="3">
      <w:start w:val="1"/>
      <w:numFmt w:val="decimal"/>
      <w:lvlText w:val="%4."/>
      <w:lvlJc w:val="left"/>
      <w:pPr>
        <w:ind w:left="2362" w:hanging="360"/>
      </w:pPr>
      <w:rPr>
        <w:rFonts w:ascii="Times New Roman" w:eastAsia="Times New Roman" w:hAnsi="Times New Roman" w:cs="Times New Roman" w:hint="default"/>
        <w:spacing w:val="0"/>
        <w:w w:val="100"/>
        <w:sz w:val="28"/>
        <w:szCs w:val="28"/>
        <w:lang w:val="zh-TW" w:eastAsia="zh-TW" w:bidi="zh-TW"/>
      </w:rPr>
    </w:lvl>
    <w:lvl w:ilvl="4">
      <w:start w:val="1"/>
      <w:numFmt w:val="decimal"/>
      <w:lvlText w:val="(%5)"/>
      <w:lvlJc w:val="left"/>
      <w:pPr>
        <w:ind w:left="2720" w:hanging="543"/>
      </w:pPr>
      <w:rPr>
        <w:rFonts w:ascii="Times New Roman" w:eastAsia="Times New Roman" w:hAnsi="Times New Roman" w:cs="Times New Roman" w:hint="default"/>
        <w:w w:val="100"/>
        <w:sz w:val="28"/>
        <w:szCs w:val="28"/>
        <w:lang w:val="zh-TW" w:eastAsia="zh-TW" w:bidi="zh-TW"/>
      </w:rPr>
    </w:lvl>
    <w:lvl w:ilvl="5">
      <w:start w:val="1"/>
      <w:numFmt w:val="lowerRoman"/>
      <w:lvlText w:val="%6."/>
      <w:lvlJc w:val="right"/>
      <w:pPr>
        <w:ind w:left="5127" w:hanging="543"/>
      </w:pPr>
      <w:rPr>
        <w:rFonts w:hint="default"/>
        <w:lang w:val="zh-TW" w:eastAsia="zh-TW" w:bidi="zh-TW"/>
      </w:rPr>
    </w:lvl>
    <w:lvl w:ilvl="6">
      <w:numFmt w:val="bullet"/>
      <w:lvlText w:val="•"/>
      <w:lvlJc w:val="left"/>
      <w:pPr>
        <w:ind w:left="6331" w:hanging="543"/>
      </w:pPr>
      <w:rPr>
        <w:rFonts w:hint="default"/>
        <w:lang w:val="zh-TW" w:eastAsia="zh-TW" w:bidi="zh-TW"/>
      </w:rPr>
    </w:lvl>
    <w:lvl w:ilvl="7">
      <w:numFmt w:val="bullet"/>
      <w:lvlText w:val="•"/>
      <w:lvlJc w:val="left"/>
      <w:pPr>
        <w:ind w:left="7535" w:hanging="543"/>
      </w:pPr>
      <w:rPr>
        <w:rFonts w:hint="default"/>
        <w:lang w:val="zh-TW" w:eastAsia="zh-TW" w:bidi="zh-TW"/>
      </w:rPr>
    </w:lvl>
    <w:lvl w:ilvl="8">
      <w:numFmt w:val="bullet"/>
      <w:lvlText w:val="•"/>
      <w:lvlJc w:val="left"/>
      <w:pPr>
        <w:ind w:left="8738" w:hanging="543"/>
      </w:pPr>
      <w:rPr>
        <w:rFonts w:hint="default"/>
        <w:lang w:val="zh-TW" w:eastAsia="zh-TW" w:bidi="zh-TW"/>
      </w:rPr>
    </w:lvl>
  </w:abstractNum>
  <w:abstractNum w:abstractNumId="69">
    <w:nsid w:val="614152E1"/>
    <w:multiLevelType w:val="multilevel"/>
    <w:tmpl w:val="74F0A420"/>
    <w:styleLink w:val="WWNum20"/>
    <w:lvl w:ilvl="0">
      <w:start w:val="1"/>
      <w:numFmt w:val="decimal"/>
      <w:lvlText w:val="%1、"/>
      <w:lvlJc w:val="left"/>
      <w:pPr>
        <w:ind w:left="360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0">
    <w:nsid w:val="62634B7D"/>
    <w:multiLevelType w:val="multilevel"/>
    <w:tmpl w:val="7EA8669E"/>
    <w:styleLink w:val="WWNum25"/>
    <w:lvl w:ilvl="0">
      <w:start w:val="1"/>
      <w:numFmt w:val="decimal"/>
      <w:lvlText w:val="（%1）"/>
      <w:lvlJc w:val="left"/>
      <w:pPr>
        <w:ind w:left="1615" w:hanging="480"/>
      </w:pPr>
    </w:lvl>
    <w:lvl w:ilvl="1">
      <w:start w:val="1"/>
      <w:numFmt w:val="ideographTraditional"/>
      <w:lvlText w:val="%2、"/>
      <w:lvlJc w:val="left"/>
      <w:pPr>
        <w:ind w:left="2095" w:hanging="480"/>
      </w:pPr>
    </w:lvl>
    <w:lvl w:ilvl="2">
      <w:start w:val="1"/>
      <w:numFmt w:val="lowerRoman"/>
      <w:lvlText w:val="%3."/>
      <w:lvlJc w:val="right"/>
      <w:pPr>
        <w:ind w:left="2575" w:hanging="480"/>
      </w:pPr>
    </w:lvl>
    <w:lvl w:ilvl="3">
      <w:start w:val="1"/>
      <w:numFmt w:val="decimal"/>
      <w:lvlText w:val="%4."/>
      <w:lvlJc w:val="left"/>
      <w:pPr>
        <w:ind w:left="3055" w:hanging="480"/>
      </w:pPr>
    </w:lvl>
    <w:lvl w:ilvl="4">
      <w:start w:val="1"/>
      <w:numFmt w:val="ideographTraditional"/>
      <w:lvlText w:val="%5、"/>
      <w:lvlJc w:val="left"/>
      <w:pPr>
        <w:ind w:left="3535" w:hanging="480"/>
      </w:pPr>
    </w:lvl>
    <w:lvl w:ilvl="5">
      <w:start w:val="1"/>
      <w:numFmt w:val="lowerRoman"/>
      <w:lvlText w:val="%6."/>
      <w:lvlJc w:val="right"/>
      <w:pPr>
        <w:ind w:left="4015" w:hanging="480"/>
      </w:pPr>
    </w:lvl>
    <w:lvl w:ilvl="6">
      <w:start w:val="1"/>
      <w:numFmt w:val="decimal"/>
      <w:lvlText w:val="%7."/>
      <w:lvlJc w:val="left"/>
      <w:pPr>
        <w:ind w:left="4495" w:hanging="480"/>
      </w:pPr>
    </w:lvl>
    <w:lvl w:ilvl="7">
      <w:start w:val="1"/>
      <w:numFmt w:val="ideographTraditional"/>
      <w:lvlText w:val="%8、"/>
      <w:lvlJc w:val="left"/>
      <w:pPr>
        <w:ind w:left="4975" w:hanging="480"/>
      </w:pPr>
    </w:lvl>
    <w:lvl w:ilvl="8">
      <w:start w:val="1"/>
      <w:numFmt w:val="lowerRoman"/>
      <w:lvlText w:val="%9."/>
      <w:lvlJc w:val="right"/>
      <w:pPr>
        <w:ind w:left="5455" w:hanging="480"/>
      </w:pPr>
    </w:lvl>
  </w:abstractNum>
  <w:abstractNum w:abstractNumId="71">
    <w:nsid w:val="636A1D6F"/>
    <w:multiLevelType w:val="multilevel"/>
    <w:tmpl w:val="DB6C4CCA"/>
    <w:styleLink w:val="WWNum14"/>
    <w:lvl w:ilvl="0">
      <w:start w:val="1"/>
      <w:numFmt w:val="decimal"/>
      <w:lvlText w:val="%1、"/>
      <w:lvlJc w:val="left"/>
      <w:pPr>
        <w:ind w:left="360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2">
    <w:nsid w:val="6504056E"/>
    <w:multiLevelType w:val="multilevel"/>
    <w:tmpl w:val="7236FEA4"/>
    <w:lvl w:ilvl="0">
      <w:start w:val="1"/>
      <w:numFmt w:val="decimal"/>
      <w:lvlText w:val="（%1）"/>
      <w:lvlJc w:val="left"/>
      <w:pPr>
        <w:ind w:left="1470" w:hanging="480"/>
      </w:pPr>
      <w:rPr>
        <w:u w:val="none"/>
      </w:rPr>
    </w:lvl>
    <w:lvl w:ilvl="1">
      <w:start w:val="1"/>
      <w:numFmt w:val="ideographTraditional"/>
      <w:lvlText w:val="%2、"/>
      <w:lvlJc w:val="left"/>
      <w:pPr>
        <w:ind w:left="1950" w:hanging="480"/>
      </w:pPr>
    </w:lvl>
    <w:lvl w:ilvl="2">
      <w:start w:val="1"/>
      <w:numFmt w:val="lowerRoman"/>
      <w:lvlText w:val="%3."/>
      <w:lvlJc w:val="right"/>
      <w:pPr>
        <w:ind w:left="2430" w:hanging="480"/>
      </w:pPr>
    </w:lvl>
    <w:lvl w:ilvl="3">
      <w:start w:val="1"/>
      <w:numFmt w:val="decimal"/>
      <w:lvlText w:val="%4."/>
      <w:lvlJc w:val="left"/>
      <w:pPr>
        <w:ind w:left="2910" w:hanging="480"/>
      </w:pPr>
    </w:lvl>
    <w:lvl w:ilvl="4">
      <w:start w:val="1"/>
      <w:numFmt w:val="ideographTraditional"/>
      <w:lvlText w:val="%5、"/>
      <w:lvlJc w:val="left"/>
      <w:pPr>
        <w:ind w:left="3390" w:hanging="480"/>
      </w:pPr>
    </w:lvl>
    <w:lvl w:ilvl="5">
      <w:start w:val="1"/>
      <w:numFmt w:val="lowerRoman"/>
      <w:lvlText w:val="%6."/>
      <w:lvlJc w:val="right"/>
      <w:pPr>
        <w:ind w:left="3870" w:hanging="480"/>
      </w:pPr>
    </w:lvl>
    <w:lvl w:ilvl="6">
      <w:start w:val="1"/>
      <w:numFmt w:val="decimal"/>
      <w:lvlText w:val="%7."/>
      <w:lvlJc w:val="left"/>
      <w:pPr>
        <w:ind w:left="4350" w:hanging="480"/>
      </w:pPr>
    </w:lvl>
    <w:lvl w:ilvl="7">
      <w:start w:val="1"/>
      <w:numFmt w:val="ideographTraditional"/>
      <w:lvlText w:val="%8、"/>
      <w:lvlJc w:val="left"/>
      <w:pPr>
        <w:ind w:left="4830" w:hanging="480"/>
      </w:pPr>
    </w:lvl>
    <w:lvl w:ilvl="8">
      <w:start w:val="1"/>
      <w:numFmt w:val="lowerRoman"/>
      <w:lvlText w:val="%9."/>
      <w:lvlJc w:val="right"/>
      <w:pPr>
        <w:ind w:left="5310" w:hanging="480"/>
      </w:pPr>
    </w:lvl>
  </w:abstractNum>
  <w:abstractNum w:abstractNumId="73">
    <w:nsid w:val="66A935B6"/>
    <w:multiLevelType w:val="hybridMultilevel"/>
    <w:tmpl w:val="E414687A"/>
    <w:lvl w:ilvl="0" w:tplc="A4443080">
      <w:start w:val="1"/>
      <w:numFmt w:val="decimal"/>
      <w:lvlText w:val="%1."/>
      <w:lvlJc w:val="left"/>
      <w:pPr>
        <w:ind w:left="1043" w:hanging="480"/>
      </w:pPr>
      <w:rPr>
        <w:rFonts w:ascii="Times New Roman" w:hAnsi="Times New Roman" w:cs="Times New Roman" w:hint="default"/>
      </w:rPr>
    </w:lvl>
    <w:lvl w:ilvl="1" w:tplc="04090019" w:tentative="1">
      <w:start w:val="1"/>
      <w:numFmt w:val="ideographTraditional"/>
      <w:lvlText w:val="%2、"/>
      <w:lvlJc w:val="left"/>
      <w:pPr>
        <w:ind w:left="1523" w:hanging="480"/>
      </w:pPr>
    </w:lvl>
    <w:lvl w:ilvl="2" w:tplc="0409001B" w:tentative="1">
      <w:start w:val="1"/>
      <w:numFmt w:val="lowerRoman"/>
      <w:lvlText w:val="%3."/>
      <w:lvlJc w:val="right"/>
      <w:pPr>
        <w:ind w:left="2003" w:hanging="480"/>
      </w:pPr>
    </w:lvl>
    <w:lvl w:ilvl="3" w:tplc="0409000F" w:tentative="1">
      <w:start w:val="1"/>
      <w:numFmt w:val="decimal"/>
      <w:lvlText w:val="%4."/>
      <w:lvlJc w:val="left"/>
      <w:pPr>
        <w:ind w:left="2483" w:hanging="480"/>
      </w:pPr>
    </w:lvl>
    <w:lvl w:ilvl="4" w:tplc="04090019" w:tentative="1">
      <w:start w:val="1"/>
      <w:numFmt w:val="ideographTraditional"/>
      <w:lvlText w:val="%5、"/>
      <w:lvlJc w:val="left"/>
      <w:pPr>
        <w:ind w:left="2963" w:hanging="480"/>
      </w:pPr>
    </w:lvl>
    <w:lvl w:ilvl="5" w:tplc="0409001B" w:tentative="1">
      <w:start w:val="1"/>
      <w:numFmt w:val="lowerRoman"/>
      <w:lvlText w:val="%6."/>
      <w:lvlJc w:val="right"/>
      <w:pPr>
        <w:ind w:left="3443" w:hanging="480"/>
      </w:pPr>
    </w:lvl>
    <w:lvl w:ilvl="6" w:tplc="0409000F" w:tentative="1">
      <w:start w:val="1"/>
      <w:numFmt w:val="decimal"/>
      <w:lvlText w:val="%7."/>
      <w:lvlJc w:val="left"/>
      <w:pPr>
        <w:ind w:left="3923" w:hanging="480"/>
      </w:pPr>
    </w:lvl>
    <w:lvl w:ilvl="7" w:tplc="04090019" w:tentative="1">
      <w:start w:val="1"/>
      <w:numFmt w:val="ideographTraditional"/>
      <w:lvlText w:val="%8、"/>
      <w:lvlJc w:val="left"/>
      <w:pPr>
        <w:ind w:left="4403" w:hanging="480"/>
      </w:pPr>
    </w:lvl>
    <w:lvl w:ilvl="8" w:tplc="0409001B" w:tentative="1">
      <w:start w:val="1"/>
      <w:numFmt w:val="lowerRoman"/>
      <w:lvlText w:val="%9."/>
      <w:lvlJc w:val="right"/>
      <w:pPr>
        <w:ind w:left="4883" w:hanging="480"/>
      </w:pPr>
    </w:lvl>
  </w:abstractNum>
  <w:abstractNum w:abstractNumId="74">
    <w:nsid w:val="68AE275D"/>
    <w:multiLevelType w:val="hybridMultilevel"/>
    <w:tmpl w:val="9EAA6DF2"/>
    <w:lvl w:ilvl="0" w:tplc="1D20CAC0">
      <w:start w:val="1"/>
      <w:numFmt w:val="taiwaneseCountingThousand"/>
      <w:lvlText w:val="（%1）"/>
      <w:lvlJc w:val="left"/>
      <w:pPr>
        <w:ind w:left="764"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5">
    <w:nsid w:val="6BA85213"/>
    <w:multiLevelType w:val="hybridMultilevel"/>
    <w:tmpl w:val="E0B65010"/>
    <w:lvl w:ilvl="0" w:tplc="0AACC8A4">
      <w:start w:val="1"/>
      <w:numFmt w:val="ideographLegalTraditional"/>
      <w:pStyle w:val="10"/>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6">
    <w:nsid w:val="6C746AEE"/>
    <w:multiLevelType w:val="hybridMultilevel"/>
    <w:tmpl w:val="FA1452A4"/>
    <w:lvl w:ilvl="0" w:tplc="A4443080">
      <w:start w:val="1"/>
      <w:numFmt w:val="decimal"/>
      <w:lvlText w:val="%1."/>
      <w:lvlJc w:val="left"/>
      <w:pPr>
        <w:ind w:left="1244" w:hanging="480"/>
      </w:pPr>
      <w:rPr>
        <w:rFonts w:ascii="Times New Roman" w:hAnsi="Times New Roman" w:cs="Times New Roman" w:hint="default"/>
      </w:rPr>
    </w:lvl>
    <w:lvl w:ilvl="1" w:tplc="04090019" w:tentative="1">
      <w:start w:val="1"/>
      <w:numFmt w:val="ideographTraditional"/>
      <w:lvlText w:val="%2、"/>
      <w:lvlJc w:val="left"/>
      <w:pPr>
        <w:ind w:left="1724" w:hanging="480"/>
      </w:pPr>
    </w:lvl>
    <w:lvl w:ilvl="2" w:tplc="0409001B" w:tentative="1">
      <w:start w:val="1"/>
      <w:numFmt w:val="lowerRoman"/>
      <w:lvlText w:val="%3."/>
      <w:lvlJc w:val="right"/>
      <w:pPr>
        <w:ind w:left="2204" w:hanging="480"/>
      </w:pPr>
    </w:lvl>
    <w:lvl w:ilvl="3" w:tplc="0409000F" w:tentative="1">
      <w:start w:val="1"/>
      <w:numFmt w:val="decimal"/>
      <w:lvlText w:val="%4."/>
      <w:lvlJc w:val="left"/>
      <w:pPr>
        <w:ind w:left="2684" w:hanging="480"/>
      </w:pPr>
    </w:lvl>
    <w:lvl w:ilvl="4" w:tplc="04090019" w:tentative="1">
      <w:start w:val="1"/>
      <w:numFmt w:val="ideographTraditional"/>
      <w:lvlText w:val="%5、"/>
      <w:lvlJc w:val="left"/>
      <w:pPr>
        <w:ind w:left="3164" w:hanging="480"/>
      </w:pPr>
    </w:lvl>
    <w:lvl w:ilvl="5" w:tplc="0409001B" w:tentative="1">
      <w:start w:val="1"/>
      <w:numFmt w:val="lowerRoman"/>
      <w:lvlText w:val="%6."/>
      <w:lvlJc w:val="right"/>
      <w:pPr>
        <w:ind w:left="3644" w:hanging="480"/>
      </w:pPr>
    </w:lvl>
    <w:lvl w:ilvl="6" w:tplc="0409000F" w:tentative="1">
      <w:start w:val="1"/>
      <w:numFmt w:val="decimal"/>
      <w:lvlText w:val="%7."/>
      <w:lvlJc w:val="left"/>
      <w:pPr>
        <w:ind w:left="4124" w:hanging="480"/>
      </w:pPr>
    </w:lvl>
    <w:lvl w:ilvl="7" w:tplc="04090019" w:tentative="1">
      <w:start w:val="1"/>
      <w:numFmt w:val="ideographTraditional"/>
      <w:lvlText w:val="%8、"/>
      <w:lvlJc w:val="left"/>
      <w:pPr>
        <w:ind w:left="4604" w:hanging="480"/>
      </w:pPr>
    </w:lvl>
    <w:lvl w:ilvl="8" w:tplc="0409001B" w:tentative="1">
      <w:start w:val="1"/>
      <w:numFmt w:val="lowerRoman"/>
      <w:lvlText w:val="%9."/>
      <w:lvlJc w:val="right"/>
      <w:pPr>
        <w:ind w:left="5084" w:hanging="480"/>
      </w:pPr>
    </w:lvl>
  </w:abstractNum>
  <w:abstractNum w:abstractNumId="77">
    <w:nsid w:val="6D19194D"/>
    <w:multiLevelType w:val="hybridMultilevel"/>
    <w:tmpl w:val="E414687A"/>
    <w:lvl w:ilvl="0" w:tplc="A4443080">
      <w:start w:val="1"/>
      <w:numFmt w:val="decimal"/>
      <w:lvlText w:val="%1."/>
      <w:lvlJc w:val="left"/>
      <w:pPr>
        <w:ind w:left="1043" w:hanging="480"/>
      </w:pPr>
      <w:rPr>
        <w:rFonts w:ascii="Times New Roman" w:hAnsi="Times New Roman" w:cs="Times New Roman" w:hint="default"/>
      </w:rPr>
    </w:lvl>
    <w:lvl w:ilvl="1" w:tplc="04090019" w:tentative="1">
      <w:start w:val="1"/>
      <w:numFmt w:val="ideographTraditional"/>
      <w:lvlText w:val="%2、"/>
      <w:lvlJc w:val="left"/>
      <w:pPr>
        <w:ind w:left="1523" w:hanging="480"/>
      </w:pPr>
    </w:lvl>
    <w:lvl w:ilvl="2" w:tplc="0409001B" w:tentative="1">
      <w:start w:val="1"/>
      <w:numFmt w:val="lowerRoman"/>
      <w:lvlText w:val="%3."/>
      <w:lvlJc w:val="right"/>
      <w:pPr>
        <w:ind w:left="2003" w:hanging="480"/>
      </w:pPr>
    </w:lvl>
    <w:lvl w:ilvl="3" w:tplc="0409000F" w:tentative="1">
      <w:start w:val="1"/>
      <w:numFmt w:val="decimal"/>
      <w:lvlText w:val="%4."/>
      <w:lvlJc w:val="left"/>
      <w:pPr>
        <w:ind w:left="2483" w:hanging="480"/>
      </w:pPr>
    </w:lvl>
    <w:lvl w:ilvl="4" w:tplc="04090019" w:tentative="1">
      <w:start w:val="1"/>
      <w:numFmt w:val="ideographTraditional"/>
      <w:lvlText w:val="%5、"/>
      <w:lvlJc w:val="left"/>
      <w:pPr>
        <w:ind w:left="2963" w:hanging="480"/>
      </w:pPr>
    </w:lvl>
    <w:lvl w:ilvl="5" w:tplc="0409001B" w:tentative="1">
      <w:start w:val="1"/>
      <w:numFmt w:val="lowerRoman"/>
      <w:lvlText w:val="%6."/>
      <w:lvlJc w:val="right"/>
      <w:pPr>
        <w:ind w:left="3443" w:hanging="480"/>
      </w:pPr>
    </w:lvl>
    <w:lvl w:ilvl="6" w:tplc="0409000F" w:tentative="1">
      <w:start w:val="1"/>
      <w:numFmt w:val="decimal"/>
      <w:lvlText w:val="%7."/>
      <w:lvlJc w:val="left"/>
      <w:pPr>
        <w:ind w:left="3923" w:hanging="480"/>
      </w:pPr>
    </w:lvl>
    <w:lvl w:ilvl="7" w:tplc="04090019" w:tentative="1">
      <w:start w:val="1"/>
      <w:numFmt w:val="ideographTraditional"/>
      <w:lvlText w:val="%8、"/>
      <w:lvlJc w:val="left"/>
      <w:pPr>
        <w:ind w:left="4403" w:hanging="480"/>
      </w:pPr>
    </w:lvl>
    <w:lvl w:ilvl="8" w:tplc="0409001B" w:tentative="1">
      <w:start w:val="1"/>
      <w:numFmt w:val="lowerRoman"/>
      <w:lvlText w:val="%9."/>
      <w:lvlJc w:val="right"/>
      <w:pPr>
        <w:ind w:left="4883" w:hanging="480"/>
      </w:pPr>
    </w:lvl>
  </w:abstractNum>
  <w:abstractNum w:abstractNumId="78">
    <w:nsid w:val="6D4255A7"/>
    <w:multiLevelType w:val="multilevel"/>
    <w:tmpl w:val="5ABC6274"/>
    <w:styleLink w:val="WWNum17"/>
    <w:lvl w:ilvl="0">
      <w:numFmt w:val="bullet"/>
      <w:lvlText w:val=""/>
      <w:lvlJc w:val="left"/>
      <w:pPr>
        <w:ind w:left="480" w:hanging="480"/>
      </w:pPr>
      <w:rPr>
        <w:color w:val="000000"/>
      </w:rPr>
    </w:lvl>
    <w:lvl w:ilvl="1">
      <w:numFmt w:val="bullet"/>
      <w:lvlText w:val=""/>
      <w:lvlJc w:val="left"/>
      <w:pPr>
        <w:ind w:left="960" w:hanging="480"/>
      </w:pPr>
    </w:lvl>
    <w:lvl w:ilvl="2">
      <w:numFmt w:val="bullet"/>
      <w:lvlText w:val=""/>
      <w:lvlJc w:val="left"/>
      <w:pPr>
        <w:ind w:left="1440" w:hanging="480"/>
      </w:pPr>
    </w:lvl>
    <w:lvl w:ilvl="3">
      <w:numFmt w:val="bullet"/>
      <w:lvlText w:val=""/>
      <w:lvlJc w:val="left"/>
      <w:pPr>
        <w:ind w:left="1920" w:hanging="480"/>
      </w:pPr>
    </w:lvl>
    <w:lvl w:ilvl="4">
      <w:numFmt w:val="bullet"/>
      <w:lvlText w:val=""/>
      <w:lvlJc w:val="left"/>
      <w:pPr>
        <w:ind w:left="2400" w:hanging="480"/>
      </w:pPr>
    </w:lvl>
    <w:lvl w:ilvl="5">
      <w:numFmt w:val="bullet"/>
      <w:lvlText w:val=""/>
      <w:lvlJc w:val="left"/>
      <w:pPr>
        <w:ind w:left="2880" w:hanging="480"/>
      </w:pPr>
    </w:lvl>
    <w:lvl w:ilvl="6">
      <w:numFmt w:val="bullet"/>
      <w:lvlText w:val=""/>
      <w:lvlJc w:val="left"/>
      <w:pPr>
        <w:ind w:left="3360" w:hanging="480"/>
      </w:pPr>
    </w:lvl>
    <w:lvl w:ilvl="7">
      <w:numFmt w:val="bullet"/>
      <w:lvlText w:val=""/>
      <w:lvlJc w:val="left"/>
      <w:pPr>
        <w:ind w:left="3840" w:hanging="480"/>
      </w:pPr>
    </w:lvl>
    <w:lvl w:ilvl="8">
      <w:numFmt w:val="bullet"/>
      <w:lvlText w:val=""/>
      <w:lvlJc w:val="left"/>
      <w:pPr>
        <w:ind w:left="4320" w:hanging="480"/>
      </w:pPr>
    </w:lvl>
  </w:abstractNum>
  <w:abstractNum w:abstractNumId="79">
    <w:nsid w:val="6F7B7ECB"/>
    <w:multiLevelType w:val="multilevel"/>
    <w:tmpl w:val="7236FEA4"/>
    <w:lvl w:ilvl="0">
      <w:start w:val="1"/>
      <w:numFmt w:val="decimal"/>
      <w:lvlText w:val="（%1）"/>
      <w:lvlJc w:val="left"/>
      <w:pPr>
        <w:ind w:left="1470" w:hanging="480"/>
      </w:pPr>
      <w:rPr>
        <w:u w:val="none"/>
      </w:rPr>
    </w:lvl>
    <w:lvl w:ilvl="1">
      <w:start w:val="1"/>
      <w:numFmt w:val="ideographTraditional"/>
      <w:lvlText w:val="%2、"/>
      <w:lvlJc w:val="left"/>
      <w:pPr>
        <w:ind w:left="1950" w:hanging="480"/>
      </w:pPr>
    </w:lvl>
    <w:lvl w:ilvl="2">
      <w:start w:val="1"/>
      <w:numFmt w:val="lowerRoman"/>
      <w:lvlText w:val="%3."/>
      <w:lvlJc w:val="right"/>
      <w:pPr>
        <w:ind w:left="2430" w:hanging="480"/>
      </w:pPr>
    </w:lvl>
    <w:lvl w:ilvl="3">
      <w:start w:val="1"/>
      <w:numFmt w:val="decimal"/>
      <w:lvlText w:val="%4."/>
      <w:lvlJc w:val="left"/>
      <w:pPr>
        <w:ind w:left="2910" w:hanging="480"/>
      </w:pPr>
    </w:lvl>
    <w:lvl w:ilvl="4">
      <w:start w:val="1"/>
      <w:numFmt w:val="ideographTraditional"/>
      <w:lvlText w:val="%5、"/>
      <w:lvlJc w:val="left"/>
      <w:pPr>
        <w:ind w:left="3390" w:hanging="480"/>
      </w:pPr>
    </w:lvl>
    <w:lvl w:ilvl="5">
      <w:start w:val="1"/>
      <w:numFmt w:val="lowerRoman"/>
      <w:lvlText w:val="%6."/>
      <w:lvlJc w:val="right"/>
      <w:pPr>
        <w:ind w:left="3870" w:hanging="480"/>
      </w:pPr>
    </w:lvl>
    <w:lvl w:ilvl="6">
      <w:start w:val="1"/>
      <w:numFmt w:val="decimal"/>
      <w:lvlText w:val="%7."/>
      <w:lvlJc w:val="left"/>
      <w:pPr>
        <w:ind w:left="4350" w:hanging="480"/>
      </w:pPr>
    </w:lvl>
    <w:lvl w:ilvl="7">
      <w:start w:val="1"/>
      <w:numFmt w:val="ideographTraditional"/>
      <w:lvlText w:val="%8、"/>
      <w:lvlJc w:val="left"/>
      <w:pPr>
        <w:ind w:left="4830" w:hanging="480"/>
      </w:pPr>
    </w:lvl>
    <w:lvl w:ilvl="8">
      <w:start w:val="1"/>
      <w:numFmt w:val="lowerRoman"/>
      <w:lvlText w:val="%9."/>
      <w:lvlJc w:val="right"/>
      <w:pPr>
        <w:ind w:left="5310" w:hanging="480"/>
      </w:pPr>
    </w:lvl>
  </w:abstractNum>
  <w:abstractNum w:abstractNumId="80">
    <w:nsid w:val="6FD74CB6"/>
    <w:multiLevelType w:val="hybridMultilevel"/>
    <w:tmpl w:val="E414687A"/>
    <w:lvl w:ilvl="0" w:tplc="A4443080">
      <w:start w:val="1"/>
      <w:numFmt w:val="decimal"/>
      <w:lvlText w:val="%1."/>
      <w:lvlJc w:val="left"/>
      <w:pPr>
        <w:ind w:left="1042" w:hanging="480"/>
      </w:pPr>
      <w:rPr>
        <w:rFonts w:ascii="Times New Roman" w:hAnsi="Times New Roman" w:cs="Times New Roman" w:hint="default"/>
      </w:rPr>
    </w:lvl>
    <w:lvl w:ilvl="1" w:tplc="04090019" w:tentative="1">
      <w:start w:val="1"/>
      <w:numFmt w:val="ideographTraditional"/>
      <w:lvlText w:val="%2、"/>
      <w:lvlJc w:val="left"/>
      <w:pPr>
        <w:ind w:left="1522" w:hanging="480"/>
      </w:pPr>
    </w:lvl>
    <w:lvl w:ilvl="2" w:tplc="0409001B" w:tentative="1">
      <w:start w:val="1"/>
      <w:numFmt w:val="lowerRoman"/>
      <w:lvlText w:val="%3."/>
      <w:lvlJc w:val="right"/>
      <w:pPr>
        <w:ind w:left="2002" w:hanging="480"/>
      </w:pPr>
    </w:lvl>
    <w:lvl w:ilvl="3" w:tplc="0409000F" w:tentative="1">
      <w:start w:val="1"/>
      <w:numFmt w:val="decimal"/>
      <w:lvlText w:val="%4."/>
      <w:lvlJc w:val="left"/>
      <w:pPr>
        <w:ind w:left="2482" w:hanging="480"/>
      </w:pPr>
    </w:lvl>
    <w:lvl w:ilvl="4" w:tplc="04090019" w:tentative="1">
      <w:start w:val="1"/>
      <w:numFmt w:val="ideographTraditional"/>
      <w:lvlText w:val="%5、"/>
      <w:lvlJc w:val="left"/>
      <w:pPr>
        <w:ind w:left="2962" w:hanging="480"/>
      </w:pPr>
    </w:lvl>
    <w:lvl w:ilvl="5" w:tplc="0409001B" w:tentative="1">
      <w:start w:val="1"/>
      <w:numFmt w:val="lowerRoman"/>
      <w:lvlText w:val="%6."/>
      <w:lvlJc w:val="right"/>
      <w:pPr>
        <w:ind w:left="3442" w:hanging="480"/>
      </w:pPr>
    </w:lvl>
    <w:lvl w:ilvl="6" w:tplc="0409000F" w:tentative="1">
      <w:start w:val="1"/>
      <w:numFmt w:val="decimal"/>
      <w:lvlText w:val="%7."/>
      <w:lvlJc w:val="left"/>
      <w:pPr>
        <w:ind w:left="3922" w:hanging="480"/>
      </w:pPr>
    </w:lvl>
    <w:lvl w:ilvl="7" w:tplc="04090019" w:tentative="1">
      <w:start w:val="1"/>
      <w:numFmt w:val="ideographTraditional"/>
      <w:lvlText w:val="%8、"/>
      <w:lvlJc w:val="left"/>
      <w:pPr>
        <w:ind w:left="4402" w:hanging="480"/>
      </w:pPr>
    </w:lvl>
    <w:lvl w:ilvl="8" w:tplc="0409001B" w:tentative="1">
      <w:start w:val="1"/>
      <w:numFmt w:val="lowerRoman"/>
      <w:lvlText w:val="%9."/>
      <w:lvlJc w:val="right"/>
      <w:pPr>
        <w:ind w:left="4882" w:hanging="480"/>
      </w:pPr>
    </w:lvl>
  </w:abstractNum>
  <w:abstractNum w:abstractNumId="81">
    <w:nsid w:val="70401748"/>
    <w:multiLevelType w:val="hybridMultilevel"/>
    <w:tmpl w:val="D2B63660"/>
    <w:lvl w:ilvl="0" w:tplc="0409000F">
      <w:start w:val="1"/>
      <w:numFmt w:val="decimal"/>
      <w:lvlText w:val="%1."/>
      <w:lvlJc w:val="left"/>
      <w:pPr>
        <w:ind w:left="1189" w:hanging="480"/>
      </w:p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82">
    <w:nsid w:val="724105E4"/>
    <w:multiLevelType w:val="multilevel"/>
    <w:tmpl w:val="74CC39B8"/>
    <w:styleLink w:val="WWNum19"/>
    <w:lvl w:ilvl="0">
      <w:start w:val="1"/>
      <w:numFmt w:val="decimal"/>
      <w:lvlText w:val="%1、"/>
      <w:lvlJc w:val="left"/>
      <w:pPr>
        <w:ind w:left="360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3">
    <w:nsid w:val="755F1723"/>
    <w:multiLevelType w:val="hybridMultilevel"/>
    <w:tmpl w:val="E414687A"/>
    <w:lvl w:ilvl="0" w:tplc="A4443080">
      <w:start w:val="1"/>
      <w:numFmt w:val="decimal"/>
      <w:lvlText w:val="%1."/>
      <w:lvlJc w:val="left"/>
      <w:pPr>
        <w:ind w:left="1043" w:hanging="480"/>
      </w:pPr>
      <w:rPr>
        <w:rFonts w:ascii="Times New Roman" w:hAnsi="Times New Roman" w:cs="Times New Roman" w:hint="default"/>
      </w:rPr>
    </w:lvl>
    <w:lvl w:ilvl="1" w:tplc="04090019" w:tentative="1">
      <w:start w:val="1"/>
      <w:numFmt w:val="ideographTraditional"/>
      <w:lvlText w:val="%2、"/>
      <w:lvlJc w:val="left"/>
      <w:pPr>
        <w:ind w:left="1523" w:hanging="480"/>
      </w:pPr>
    </w:lvl>
    <w:lvl w:ilvl="2" w:tplc="0409001B" w:tentative="1">
      <w:start w:val="1"/>
      <w:numFmt w:val="lowerRoman"/>
      <w:lvlText w:val="%3."/>
      <w:lvlJc w:val="right"/>
      <w:pPr>
        <w:ind w:left="2003" w:hanging="480"/>
      </w:pPr>
    </w:lvl>
    <w:lvl w:ilvl="3" w:tplc="0409000F" w:tentative="1">
      <w:start w:val="1"/>
      <w:numFmt w:val="decimal"/>
      <w:lvlText w:val="%4."/>
      <w:lvlJc w:val="left"/>
      <w:pPr>
        <w:ind w:left="2483" w:hanging="480"/>
      </w:pPr>
    </w:lvl>
    <w:lvl w:ilvl="4" w:tplc="04090019" w:tentative="1">
      <w:start w:val="1"/>
      <w:numFmt w:val="ideographTraditional"/>
      <w:lvlText w:val="%5、"/>
      <w:lvlJc w:val="left"/>
      <w:pPr>
        <w:ind w:left="2963" w:hanging="480"/>
      </w:pPr>
    </w:lvl>
    <w:lvl w:ilvl="5" w:tplc="0409001B" w:tentative="1">
      <w:start w:val="1"/>
      <w:numFmt w:val="lowerRoman"/>
      <w:lvlText w:val="%6."/>
      <w:lvlJc w:val="right"/>
      <w:pPr>
        <w:ind w:left="3443" w:hanging="480"/>
      </w:pPr>
    </w:lvl>
    <w:lvl w:ilvl="6" w:tplc="0409000F" w:tentative="1">
      <w:start w:val="1"/>
      <w:numFmt w:val="decimal"/>
      <w:lvlText w:val="%7."/>
      <w:lvlJc w:val="left"/>
      <w:pPr>
        <w:ind w:left="3923" w:hanging="480"/>
      </w:pPr>
    </w:lvl>
    <w:lvl w:ilvl="7" w:tplc="04090019" w:tentative="1">
      <w:start w:val="1"/>
      <w:numFmt w:val="ideographTraditional"/>
      <w:lvlText w:val="%8、"/>
      <w:lvlJc w:val="left"/>
      <w:pPr>
        <w:ind w:left="4403" w:hanging="480"/>
      </w:pPr>
    </w:lvl>
    <w:lvl w:ilvl="8" w:tplc="0409001B" w:tentative="1">
      <w:start w:val="1"/>
      <w:numFmt w:val="lowerRoman"/>
      <w:lvlText w:val="%9."/>
      <w:lvlJc w:val="right"/>
      <w:pPr>
        <w:ind w:left="4883" w:hanging="480"/>
      </w:pPr>
    </w:lvl>
  </w:abstractNum>
  <w:abstractNum w:abstractNumId="84">
    <w:nsid w:val="7DD94A15"/>
    <w:multiLevelType w:val="multilevel"/>
    <w:tmpl w:val="BD74B9F6"/>
    <w:styleLink w:val="WWNum13"/>
    <w:lvl w:ilvl="0">
      <w:start w:val="1"/>
      <w:numFmt w:val="decimal"/>
      <w:lvlText w:val="%1、"/>
      <w:lvlJc w:val="left"/>
      <w:pPr>
        <w:ind w:left="360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5">
    <w:nsid w:val="7E486CCA"/>
    <w:multiLevelType w:val="hybridMultilevel"/>
    <w:tmpl w:val="E414687A"/>
    <w:lvl w:ilvl="0" w:tplc="A4443080">
      <w:start w:val="1"/>
      <w:numFmt w:val="decimal"/>
      <w:lvlText w:val="%1."/>
      <w:lvlJc w:val="left"/>
      <w:pPr>
        <w:ind w:left="1043" w:hanging="480"/>
      </w:pPr>
      <w:rPr>
        <w:rFonts w:ascii="Times New Roman" w:hAnsi="Times New Roman" w:cs="Times New Roman" w:hint="default"/>
      </w:rPr>
    </w:lvl>
    <w:lvl w:ilvl="1" w:tplc="04090019" w:tentative="1">
      <w:start w:val="1"/>
      <w:numFmt w:val="ideographTraditional"/>
      <w:lvlText w:val="%2、"/>
      <w:lvlJc w:val="left"/>
      <w:pPr>
        <w:ind w:left="1523" w:hanging="480"/>
      </w:pPr>
    </w:lvl>
    <w:lvl w:ilvl="2" w:tplc="0409001B" w:tentative="1">
      <w:start w:val="1"/>
      <w:numFmt w:val="lowerRoman"/>
      <w:lvlText w:val="%3."/>
      <w:lvlJc w:val="right"/>
      <w:pPr>
        <w:ind w:left="2003" w:hanging="480"/>
      </w:pPr>
    </w:lvl>
    <w:lvl w:ilvl="3" w:tplc="0409000F" w:tentative="1">
      <w:start w:val="1"/>
      <w:numFmt w:val="decimal"/>
      <w:lvlText w:val="%4."/>
      <w:lvlJc w:val="left"/>
      <w:pPr>
        <w:ind w:left="2483" w:hanging="480"/>
      </w:pPr>
    </w:lvl>
    <w:lvl w:ilvl="4" w:tplc="04090019" w:tentative="1">
      <w:start w:val="1"/>
      <w:numFmt w:val="ideographTraditional"/>
      <w:lvlText w:val="%5、"/>
      <w:lvlJc w:val="left"/>
      <w:pPr>
        <w:ind w:left="2963" w:hanging="480"/>
      </w:pPr>
    </w:lvl>
    <w:lvl w:ilvl="5" w:tplc="0409001B" w:tentative="1">
      <w:start w:val="1"/>
      <w:numFmt w:val="lowerRoman"/>
      <w:lvlText w:val="%6."/>
      <w:lvlJc w:val="right"/>
      <w:pPr>
        <w:ind w:left="3443" w:hanging="480"/>
      </w:pPr>
    </w:lvl>
    <w:lvl w:ilvl="6" w:tplc="0409000F" w:tentative="1">
      <w:start w:val="1"/>
      <w:numFmt w:val="decimal"/>
      <w:lvlText w:val="%7."/>
      <w:lvlJc w:val="left"/>
      <w:pPr>
        <w:ind w:left="3923" w:hanging="480"/>
      </w:pPr>
    </w:lvl>
    <w:lvl w:ilvl="7" w:tplc="04090019" w:tentative="1">
      <w:start w:val="1"/>
      <w:numFmt w:val="ideographTraditional"/>
      <w:lvlText w:val="%8、"/>
      <w:lvlJc w:val="left"/>
      <w:pPr>
        <w:ind w:left="4403" w:hanging="480"/>
      </w:pPr>
    </w:lvl>
    <w:lvl w:ilvl="8" w:tplc="0409001B" w:tentative="1">
      <w:start w:val="1"/>
      <w:numFmt w:val="lowerRoman"/>
      <w:lvlText w:val="%9."/>
      <w:lvlJc w:val="right"/>
      <w:pPr>
        <w:ind w:left="4883" w:hanging="480"/>
      </w:pPr>
    </w:lvl>
  </w:abstractNum>
  <w:num w:numId="1">
    <w:abstractNumId w:val="37"/>
  </w:num>
  <w:num w:numId="2">
    <w:abstractNumId w:val="36"/>
  </w:num>
  <w:num w:numId="3">
    <w:abstractNumId w:val="23"/>
  </w:num>
  <w:num w:numId="4">
    <w:abstractNumId w:val="16"/>
  </w:num>
  <w:num w:numId="5">
    <w:abstractNumId w:val="43"/>
  </w:num>
  <w:num w:numId="6">
    <w:abstractNumId w:val="5"/>
  </w:num>
  <w:num w:numId="7">
    <w:abstractNumId w:val="7"/>
  </w:num>
  <w:num w:numId="8">
    <w:abstractNumId w:val="46"/>
  </w:num>
  <w:num w:numId="9">
    <w:abstractNumId w:val="27"/>
  </w:num>
  <w:num w:numId="10">
    <w:abstractNumId w:val="58"/>
  </w:num>
  <w:num w:numId="11">
    <w:abstractNumId w:val="24"/>
  </w:num>
  <w:num w:numId="12">
    <w:abstractNumId w:val="26"/>
  </w:num>
  <w:num w:numId="13">
    <w:abstractNumId w:val="0"/>
  </w:num>
  <w:num w:numId="14">
    <w:abstractNumId w:val="30"/>
  </w:num>
  <w:num w:numId="15">
    <w:abstractNumId w:val="52"/>
  </w:num>
  <w:num w:numId="16">
    <w:abstractNumId w:val="64"/>
  </w:num>
  <w:num w:numId="17">
    <w:abstractNumId w:val="54"/>
  </w:num>
  <w:num w:numId="18">
    <w:abstractNumId w:val="32"/>
  </w:num>
  <w:num w:numId="19">
    <w:abstractNumId w:val="33"/>
  </w:num>
  <w:num w:numId="20">
    <w:abstractNumId w:val="6"/>
  </w:num>
  <w:num w:numId="21">
    <w:abstractNumId w:val="84"/>
  </w:num>
  <w:num w:numId="22">
    <w:abstractNumId w:val="71"/>
  </w:num>
  <w:num w:numId="23">
    <w:abstractNumId w:val="40"/>
  </w:num>
  <w:num w:numId="24">
    <w:abstractNumId w:val="49"/>
  </w:num>
  <w:num w:numId="25">
    <w:abstractNumId w:val="78"/>
  </w:num>
  <w:num w:numId="26">
    <w:abstractNumId w:val="51"/>
  </w:num>
  <w:num w:numId="27">
    <w:abstractNumId w:val="82"/>
  </w:num>
  <w:num w:numId="28">
    <w:abstractNumId w:val="69"/>
  </w:num>
  <w:num w:numId="29">
    <w:abstractNumId w:val="9"/>
  </w:num>
  <w:num w:numId="30">
    <w:abstractNumId w:val="28"/>
  </w:num>
  <w:num w:numId="31">
    <w:abstractNumId w:val="55"/>
  </w:num>
  <w:num w:numId="32">
    <w:abstractNumId w:val="48"/>
  </w:num>
  <w:num w:numId="33">
    <w:abstractNumId w:val="70"/>
  </w:num>
  <w:num w:numId="34">
    <w:abstractNumId w:val="17"/>
  </w:num>
  <w:num w:numId="35">
    <w:abstractNumId w:val="14"/>
  </w:num>
  <w:num w:numId="36">
    <w:abstractNumId w:val="2"/>
  </w:num>
  <w:num w:numId="37">
    <w:abstractNumId w:val="59"/>
  </w:num>
  <w:num w:numId="38">
    <w:abstractNumId w:val="12"/>
  </w:num>
  <w:num w:numId="39">
    <w:abstractNumId w:val="41"/>
  </w:num>
  <w:num w:numId="40">
    <w:abstractNumId w:val="19"/>
  </w:num>
  <w:num w:numId="41">
    <w:abstractNumId w:val="22"/>
  </w:num>
  <w:num w:numId="42">
    <w:abstractNumId w:val="11"/>
  </w:num>
  <w:num w:numId="43">
    <w:abstractNumId w:val="10"/>
  </w:num>
  <w:num w:numId="44">
    <w:abstractNumId w:val="60"/>
  </w:num>
  <w:num w:numId="45">
    <w:abstractNumId w:val="3"/>
  </w:num>
  <w:num w:numId="46">
    <w:abstractNumId w:val="67"/>
  </w:num>
  <w:num w:numId="47">
    <w:abstractNumId w:val="57"/>
  </w:num>
  <w:num w:numId="48">
    <w:abstractNumId w:val="39"/>
  </w:num>
  <w:num w:numId="49">
    <w:abstractNumId w:val="75"/>
  </w:num>
  <w:num w:numId="50">
    <w:abstractNumId w:val="21"/>
  </w:num>
  <w:num w:numId="51">
    <w:abstractNumId w:val="61"/>
  </w:num>
  <w:num w:numId="52">
    <w:abstractNumId w:val="44"/>
  </w:num>
  <w:num w:numId="53">
    <w:abstractNumId w:val="18"/>
  </w:num>
  <w:num w:numId="54">
    <w:abstractNumId w:val="73"/>
  </w:num>
  <w:num w:numId="55">
    <w:abstractNumId w:val="83"/>
  </w:num>
  <w:num w:numId="56">
    <w:abstractNumId w:val="66"/>
  </w:num>
  <w:num w:numId="57">
    <w:abstractNumId w:val="1"/>
  </w:num>
  <w:num w:numId="58">
    <w:abstractNumId w:val="62"/>
  </w:num>
  <w:num w:numId="59">
    <w:abstractNumId w:val="74"/>
  </w:num>
  <w:num w:numId="60">
    <w:abstractNumId w:val="65"/>
  </w:num>
  <w:num w:numId="61">
    <w:abstractNumId w:val="53"/>
  </w:num>
  <w:num w:numId="62">
    <w:abstractNumId w:val="77"/>
  </w:num>
  <w:num w:numId="63">
    <w:abstractNumId w:val="13"/>
  </w:num>
  <w:num w:numId="64">
    <w:abstractNumId w:val="80"/>
  </w:num>
  <w:num w:numId="65">
    <w:abstractNumId w:val="79"/>
  </w:num>
  <w:num w:numId="66">
    <w:abstractNumId w:val="29"/>
  </w:num>
  <w:num w:numId="67">
    <w:abstractNumId w:val="42"/>
  </w:num>
  <w:num w:numId="68">
    <w:abstractNumId w:val="38"/>
  </w:num>
  <w:num w:numId="69">
    <w:abstractNumId w:val="35"/>
  </w:num>
  <w:num w:numId="70">
    <w:abstractNumId w:val="25"/>
  </w:num>
  <w:num w:numId="71">
    <w:abstractNumId w:val="85"/>
  </w:num>
  <w:num w:numId="72">
    <w:abstractNumId w:val="72"/>
  </w:num>
  <w:num w:numId="73">
    <w:abstractNumId w:val="8"/>
  </w:num>
  <w:num w:numId="74">
    <w:abstractNumId w:val="68"/>
  </w:num>
  <w:num w:numId="75">
    <w:abstractNumId w:val="15"/>
  </w:num>
  <w:num w:numId="76">
    <w:abstractNumId w:val="4"/>
  </w:num>
  <w:num w:numId="77">
    <w:abstractNumId w:val="81"/>
  </w:num>
  <w:num w:numId="78">
    <w:abstractNumId w:val="56"/>
  </w:num>
  <w:num w:numId="79">
    <w:abstractNumId w:val="31"/>
  </w:num>
  <w:num w:numId="80">
    <w:abstractNumId w:val="20"/>
  </w:num>
  <w:num w:numId="81">
    <w:abstractNumId w:val="47"/>
  </w:num>
  <w:num w:numId="82">
    <w:abstractNumId w:val="76"/>
  </w:num>
  <w:num w:numId="83">
    <w:abstractNumId w:val="50"/>
  </w:num>
  <w:num w:numId="84">
    <w:abstractNumId w:val="63"/>
  </w:num>
  <w:num w:numId="85">
    <w:abstractNumId w:val="45"/>
  </w:num>
  <w:num w:numId="86">
    <w:abstractNumId w:val="34"/>
  </w:num>
  <w:numIdMacAtCleanup w:val="7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6C8B"/>
    <w:rsid w:val="000129DE"/>
    <w:rsid w:val="00017644"/>
    <w:rsid w:val="00020BA6"/>
    <w:rsid w:val="00024B0D"/>
    <w:rsid w:val="000329CA"/>
    <w:rsid w:val="00033404"/>
    <w:rsid w:val="00052DE7"/>
    <w:rsid w:val="00062615"/>
    <w:rsid w:val="00072D72"/>
    <w:rsid w:val="00082164"/>
    <w:rsid w:val="00085E57"/>
    <w:rsid w:val="000B0237"/>
    <w:rsid w:val="000B32C3"/>
    <w:rsid w:val="000C01FB"/>
    <w:rsid w:val="000C51D0"/>
    <w:rsid w:val="000C5E7C"/>
    <w:rsid w:val="000C7752"/>
    <w:rsid w:val="000D7F40"/>
    <w:rsid w:val="000E31B5"/>
    <w:rsid w:val="000E7884"/>
    <w:rsid w:val="00112CB7"/>
    <w:rsid w:val="00123374"/>
    <w:rsid w:val="00126D81"/>
    <w:rsid w:val="00136D14"/>
    <w:rsid w:val="001470A9"/>
    <w:rsid w:val="00150414"/>
    <w:rsid w:val="00152AD7"/>
    <w:rsid w:val="00154014"/>
    <w:rsid w:val="0016155A"/>
    <w:rsid w:val="00172424"/>
    <w:rsid w:val="0017578E"/>
    <w:rsid w:val="001810EF"/>
    <w:rsid w:val="001838AA"/>
    <w:rsid w:val="00184152"/>
    <w:rsid w:val="00191C2F"/>
    <w:rsid w:val="00192401"/>
    <w:rsid w:val="001932A9"/>
    <w:rsid w:val="00197BF3"/>
    <w:rsid w:val="001A093D"/>
    <w:rsid w:val="001A5F93"/>
    <w:rsid w:val="001B02FB"/>
    <w:rsid w:val="001B137B"/>
    <w:rsid w:val="001C34BB"/>
    <w:rsid w:val="001C6133"/>
    <w:rsid w:val="001D00F6"/>
    <w:rsid w:val="001D400E"/>
    <w:rsid w:val="001D5500"/>
    <w:rsid w:val="001D7294"/>
    <w:rsid w:val="001E2992"/>
    <w:rsid w:val="001E71F7"/>
    <w:rsid w:val="002054BA"/>
    <w:rsid w:val="00211735"/>
    <w:rsid w:val="0021384B"/>
    <w:rsid w:val="00217965"/>
    <w:rsid w:val="00224F6C"/>
    <w:rsid w:val="002325C3"/>
    <w:rsid w:val="00232A9D"/>
    <w:rsid w:val="00233DC2"/>
    <w:rsid w:val="002358C8"/>
    <w:rsid w:val="0024506D"/>
    <w:rsid w:val="0025108D"/>
    <w:rsid w:val="00252AC8"/>
    <w:rsid w:val="0026255D"/>
    <w:rsid w:val="00276B78"/>
    <w:rsid w:val="00284B57"/>
    <w:rsid w:val="00284EA8"/>
    <w:rsid w:val="00295DC5"/>
    <w:rsid w:val="0029747E"/>
    <w:rsid w:val="002A0A2F"/>
    <w:rsid w:val="002A4C63"/>
    <w:rsid w:val="002A6896"/>
    <w:rsid w:val="002B30EA"/>
    <w:rsid w:val="002B4C0C"/>
    <w:rsid w:val="002C0C3B"/>
    <w:rsid w:val="002C3AAD"/>
    <w:rsid w:val="002C586A"/>
    <w:rsid w:val="002E1646"/>
    <w:rsid w:val="002F6DB2"/>
    <w:rsid w:val="002F7D29"/>
    <w:rsid w:val="0030351C"/>
    <w:rsid w:val="00306FB9"/>
    <w:rsid w:val="003301F3"/>
    <w:rsid w:val="00350B62"/>
    <w:rsid w:val="00361E54"/>
    <w:rsid w:val="00362A41"/>
    <w:rsid w:val="00363CC7"/>
    <w:rsid w:val="003663C2"/>
    <w:rsid w:val="0037063A"/>
    <w:rsid w:val="0038199E"/>
    <w:rsid w:val="0038239E"/>
    <w:rsid w:val="00382DD6"/>
    <w:rsid w:val="00385B23"/>
    <w:rsid w:val="003926BF"/>
    <w:rsid w:val="003937D2"/>
    <w:rsid w:val="003A3510"/>
    <w:rsid w:val="003B252F"/>
    <w:rsid w:val="003C3DF5"/>
    <w:rsid w:val="003C6942"/>
    <w:rsid w:val="003D3267"/>
    <w:rsid w:val="00410708"/>
    <w:rsid w:val="00416FA7"/>
    <w:rsid w:val="00422856"/>
    <w:rsid w:val="00430F6D"/>
    <w:rsid w:val="004422FB"/>
    <w:rsid w:val="0045455D"/>
    <w:rsid w:val="00456614"/>
    <w:rsid w:val="0045747D"/>
    <w:rsid w:val="00462A60"/>
    <w:rsid w:val="00465E69"/>
    <w:rsid w:val="00483C87"/>
    <w:rsid w:val="0048721F"/>
    <w:rsid w:val="004947F6"/>
    <w:rsid w:val="004A227F"/>
    <w:rsid w:val="004A7383"/>
    <w:rsid w:val="004B2B16"/>
    <w:rsid w:val="004B570B"/>
    <w:rsid w:val="004B6C8B"/>
    <w:rsid w:val="004C30FE"/>
    <w:rsid w:val="004D05F2"/>
    <w:rsid w:val="004D57F4"/>
    <w:rsid w:val="004D64E9"/>
    <w:rsid w:val="004E6DD2"/>
    <w:rsid w:val="004F2DE4"/>
    <w:rsid w:val="004F301F"/>
    <w:rsid w:val="004F6D4A"/>
    <w:rsid w:val="004F700E"/>
    <w:rsid w:val="004F7EB9"/>
    <w:rsid w:val="00511A89"/>
    <w:rsid w:val="00513F76"/>
    <w:rsid w:val="00515127"/>
    <w:rsid w:val="00517FA8"/>
    <w:rsid w:val="00525B9C"/>
    <w:rsid w:val="005308AD"/>
    <w:rsid w:val="0054272E"/>
    <w:rsid w:val="00543560"/>
    <w:rsid w:val="005446C1"/>
    <w:rsid w:val="00546F10"/>
    <w:rsid w:val="00551708"/>
    <w:rsid w:val="00551E15"/>
    <w:rsid w:val="0057008E"/>
    <w:rsid w:val="00574975"/>
    <w:rsid w:val="00575CE6"/>
    <w:rsid w:val="00582F27"/>
    <w:rsid w:val="0059526A"/>
    <w:rsid w:val="005A64B2"/>
    <w:rsid w:val="005B3EF5"/>
    <w:rsid w:val="005B697D"/>
    <w:rsid w:val="005C24D3"/>
    <w:rsid w:val="005C52C9"/>
    <w:rsid w:val="005C56E2"/>
    <w:rsid w:val="005D1227"/>
    <w:rsid w:val="005D6525"/>
    <w:rsid w:val="005D764C"/>
    <w:rsid w:val="005E18B9"/>
    <w:rsid w:val="005E6390"/>
    <w:rsid w:val="005F3652"/>
    <w:rsid w:val="005F6835"/>
    <w:rsid w:val="00607AF6"/>
    <w:rsid w:val="00622651"/>
    <w:rsid w:val="00627DE3"/>
    <w:rsid w:val="00633D25"/>
    <w:rsid w:val="006350D0"/>
    <w:rsid w:val="00641FEB"/>
    <w:rsid w:val="0065594B"/>
    <w:rsid w:val="0066189C"/>
    <w:rsid w:val="00664A63"/>
    <w:rsid w:val="00672D32"/>
    <w:rsid w:val="006761EF"/>
    <w:rsid w:val="006801B7"/>
    <w:rsid w:val="006873C4"/>
    <w:rsid w:val="006A39D9"/>
    <w:rsid w:val="006D51BC"/>
    <w:rsid w:val="006E59B7"/>
    <w:rsid w:val="00700000"/>
    <w:rsid w:val="0070451D"/>
    <w:rsid w:val="00707BF2"/>
    <w:rsid w:val="00713EF2"/>
    <w:rsid w:val="00715ACE"/>
    <w:rsid w:val="00720F34"/>
    <w:rsid w:val="00723539"/>
    <w:rsid w:val="00724182"/>
    <w:rsid w:val="0072538D"/>
    <w:rsid w:val="007306DB"/>
    <w:rsid w:val="0073261A"/>
    <w:rsid w:val="00736A18"/>
    <w:rsid w:val="00740932"/>
    <w:rsid w:val="00751FD4"/>
    <w:rsid w:val="00752A39"/>
    <w:rsid w:val="0075438F"/>
    <w:rsid w:val="00756B88"/>
    <w:rsid w:val="00765223"/>
    <w:rsid w:val="0077432F"/>
    <w:rsid w:val="00776F69"/>
    <w:rsid w:val="00790F4F"/>
    <w:rsid w:val="0079161F"/>
    <w:rsid w:val="0079746E"/>
    <w:rsid w:val="007C4272"/>
    <w:rsid w:val="007D28D3"/>
    <w:rsid w:val="007D7108"/>
    <w:rsid w:val="007F15A9"/>
    <w:rsid w:val="007F586D"/>
    <w:rsid w:val="007F613A"/>
    <w:rsid w:val="008013D0"/>
    <w:rsid w:val="00807EE8"/>
    <w:rsid w:val="00810F49"/>
    <w:rsid w:val="00814038"/>
    <w:rsid w:val="00814DB6"/>
    <w:rsid w:val="008205C7"/>
    <w:rsid w:val="0082648D"/>
    <w:rsid w:val="00833BD6"/>
    <w:rsid w:val="008341FB"/>
    <w:rsid w:val="00840FB6"/>
    <w:rsid w:val="00850672"/>
    <w:rsid w:val="00851EAA"/>
    <w:rsid w:val="00866960"/>
    <w:rsid w:val="00866A92"/>
    <w:rsid w:val="00883F0D"/>
    <w:rsid w:val="00886206"/>
    <w:rsid w:val="008922EB"/>
    <w:rsid w:val="008A34F6"/>
    <w:rsid w:val="008A3DCE"/>
    <w:rsid w:val="008B16F8"/>
    <w:rsid w:val="008D541F"/>
    <w:rsid w:val="008D6756"/>
    <w:rsid w:val="008E2669"/>
    <w:rsid w:val="00915D93"/>
    <w:rsid w:val="00920F4A"/>
    <w:rsid w:val="009252B9"/>
    <w:rsid w:val="00925B99"/>
    <w:rsid w:val="009457C8"/>
    <w:rsid w:val="00983F47"/>
    <w:rsid w:val="00997916"/>
    <w:rsid w:val="009B6378"/>
    <w:rsid w:val="009B7638"/>
    <w:rsid w:val="009C1AB9"/>
    <w:rsid w:val="009C5209"/>
    <w:rsid w:val="009E00A3"/>
    <w:rsid w:val="009F3733"/>
    <w:rsid w:val="00A011DD"/>
    <w:rsid w:val="00A23FA3"/>
    <w:rsid w:val="00A277A8"/>
    <w:rsid w:val="00A34C61"/>
    <w:rsid w:val="00A36AFA"/>
    <w:rsid w:val="00A44FD6"/>
    <w:rsid w:val="00A46C0D"/>
    <w:rsid w:val="00A54FA3"/>
    <w:rsid w:val="00A7073E"/>
    <w:rsid w:val="00A723BE"/>
    <w:rsid w:val="00A738B1"/>
    <w:rsid w:val="00A74097"/>
    <w:rsid w:val="00A85AC8"/>
    <w:rsid w:val="00A95DF2"/>
    <w:rsid w:val="00AA0DDE"/>
    <w:rsid w:val="00AA6F0B"/>
    <w:rsid w:val="00AB46C6"/>
    <w:rsid w:val="00AC3C60"/>
    <w:rsid w:val="00AE1A75"/>
    <w:rsid w:val="00AE217B"/>
    <w:rsid w:val="00AF152C"/>
    <w:rsid w:val="00B02C20"/>
    <w:rsid w:val="00B02CD4"/>
    <w:rsid w:val="00B03F25"/>
    <w:rsid w:val="00B143F4"/>
    <w:rsid w:val="00B44DE3"/>
    <w:rsid w:val="00B753A3"/>
    <w:rsid w:val="00B9281B"/>
    <w:rsid w:val="00B92AF9"/>
    <w:rsid w:val="00B92CEA"/>
    <w:rsid w:val="00BC1738"/>
    <w:rsid w:val="00BD1CFC"/>
    <w:rsid w:val="00BD5474"/>
    <w:rsid w:val="00BE640E"/>
    <w:rsid w:val="00BE6E1F"/>
    <w:rsid w:val="00BF4000"/>
    <w:rsid w:val="00C165E9"/>
    <w:rsid w:val="00C20770"/>
    <w:rsid w:val="00C34CDC"/>
    <w:rsid w:val="00C36F1E"/>
    <w:rsid w:val="00C433F7"/>
    <w:rsid w:val="00C60229"/>
    <w:rsid w:val="00C75C09"/>
    <w:rsid w:val="00C806D9"/>
    <w:rsid w:val="00C80F9B"/>
    <w:rsid w:val="00C817F6"/>
    <w:rsid w:val="00C856B3"/>
    <w:rsid w:val="00C91BCC"/>
    <w:rsid w:val="00C93B8E"/>
    <w:rsid w:val="00CA60FB"/>
    <w:rsid w:val="00CB4833"/>
    <w:rsid w:val="00CC01A3"/>
    <w:rsid w:val="00CC13AA"/>
    <w:rsid w:val="00CC59D1"/>
    <w:rsid w:val="00CC6A61"/>
    <w:rsid w:val="00CD3E47"/>
    <w:rsid w:val="00CD4B12"/>
    <w:rsid w:val="00CD662C"/>
    <w:rsid w:val="00CE2BDB"/>
    <w:rsid w:val="00CE55C6"/>
    <w:rsid w:val="00CF2213"/>
    <w:rsid w:val="00CF4800"/>
    <w:rsid w:val="00CF4FC8"/>
    <w:rsid w:val="00D0023D"/>
    <w:rsid w:val="00D07147"/>
    <w:rsid w:val="00D25F5A"/>
    <w:rsid w:val="00D31E6E"/>
    <w:rsid w:val="00D35CAB"/>
    <w:rsid w:val="00D41777"/>
    <w:rsid w:val="00D454B7"/>
    <w:rsid w:val="00D53A00"/>
    <w:rsid w:val="00D56352"/>
    <w:rsid w:val="00D6229B"/>
    <w:rsid w:val="00D628DE"/>
    <w:rsid w:val="00D63B35"/>
    <w:rsid w:val="00D71A2C"/>
    <w:rsid w:val="00D71B36"/>
    <w:rsid w:val="00D72121"/>
    <w:rsid w:val="00D73E14"/>
    <w:rsid w:val="00D751EA"/>
    <w:rsid w:val="00D80552"/>
    <w:rsid w:val="00D811C3"/>
    <w:rsid w:val="00D81A7E"/>
    <w:rsid w:val="00DA0F48"/>
    <w:rsid w:val="00DB05B2"/>
    <w:rsid w:val="00DB4434"/>
    <w:rsid w:val="00DC087D"/>
    <w:rsid w:val="00DD2B7D"/>
    <w:rsid w:val="00DF151D"/>
    <w:rsid w:val="00E05459"/>
    <w:rsid w:val="00E14D59"/>
    <w:rsid w:val="00E14DD1"/>
    <w:rsid w:val="00E17B90"/>
    <w:rsid w:val="00E20000"/>
    <w:rsid w:val="00E36CD9"/>
    <w:rsid w:val="00E36FDA"/>
    <w:rsid w:val="00E43E45"/>
    <w:rsid w:val="00E469DF"/>
    <w:rsid w:val="00E52C5D"/>
    <w:rsid w:val="00E56186"/>
    <w:rsid w:val="00E61390"/>
    <w:rsid w:val="00E65A5F"/>
    <w:rsid w:val="00E90E09"/>
    <w:rsid w:val="00E95CE2"/>
    <w:rsid w:val="00E9611F"/>
    <w:rsid w:val="00EA4791"/>
    <w:rsid w:val="00EB29C6"/>
    <w:rsid w:val="00EB504C"/>
    <w:rsid w:val="00EB67D4"/>
    <w:rsid w:val="00EB6F90"/>
    <w:rsid w:val="00EC06B3"/>
    <w:rsid w:val="00EC442F"/>
    <w:rsid w:val="00EC5053"/>
    <w:rsid w:val="00ED0B72"/>
    <w:rsid w:val="00ED4C71"/>
    <w:rsid w:val="00ED530B"/>
    <w:rsid w:val="00EE38C2"/>
    <w:rsid w:val="00EF67DB"/>
    <w:rsid w:val="00F13E50"/>
    <w:rsid w:val="00F21224"/>
    <w:rsid w:val="00F300F9"/>
    <w:rsid w:val="00F3187C"/>
    <w:rsid w:val="00F34ACA"/>
    <w:rsid w:val="00F477E3"/>
    <w:rsid w:val="00F51337"/>
    <w:rsid w:val="00F5275A"/>
    <w:rsid w:val="00F60FC8"/>
    <w:rsid w:val="00F62A79"/>
    <w:rsid w:val="00F6595A"/>
    <w:rsid w:val="00F70727"/>
    <w:rsid w:val="00F7650D"/>
    <w:rsid w:val="00F83C69"/>
    <w:rsid w:val="00F91466"/>
    <w:rsid w:val="00F974C1"/>
    <w:rsid w:val="00FA4113"/>
    <w:rsid w:val="00FA60D0"/>
    <w:rsid w:val="00FB2DAD"/>
    <w:rsid w:val="00FB581F"/>
    <w:rsid w:val="00FB750F"/>
    <w:rsid w:val="00FC716F"/>
    <w:rsid w:val="00FD1897"/>
    <w:rsid w:val="00FD4B0E"/>
    <w:rsid w:val="00FD7E35"/>
    <w:rsid w:val="00FE1D58"/>
    <w:rsid w:val="00FE3525"/>
    <w:rsid w:val="00FE6546"/>
    <w:rsid w:val="00FE76FF"/>
    <w:rsid w:val="00FF428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B2C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ahoma"/>
        <w:kern w:val="3"/>
        <w:sz w:val="28"/>
        <w:szCs w:val="22"/>
        <w:lang w:val="en-US" w:eastAsia="zh-TW" w:bidi="ar-SA"/>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0">
    <w:name w:val="heading 1"/>
    <w:basedOn w:val="Standard"/>
    <w:autoRedefine/>
    <w:rsid w:val="0048721F"/>
    <w:pPr>
      <w:keepNext/>
      <w:pageBreakBefore/>
      <w:numPr>
        <w:numId w:val="49"/>
      </w:numPr>
      <w:tabs>
        <w:tab w:val="left" w:pos="709"/>
      </w:tabs>
      <w:spacing w:beforeLines="50" w:before="120" w:afterLines="50" w:after="120" w:line="276" w:lineRule="auto"/>
      <w:outlineLvl w:val="0"/>
    </w:pPr>
    <w:rPr>
      <w:b/>
      <w:bCs/>
      <w:sz w:val="32"/>
      <w:szCs w:val="32"/>
    </w:rPr>
  </w:style>
  <w:style w:type="paragraph" w:styleId="2">
    <w:name w:val="heading 2"/>
    <w:basedOn w:val="Standard"/>
    <w:pPr>
      <w:keepNext/>
      <w:tabs>
        <w:tab w:val="left" w:pos="1080"/>
      </w:tabs>
      <w:spacing w:before="0" w:after="0" w:line="400" w:lineRule="atLeast"/>
      <w:ind w:left="0" w:hanging="567"/>
      <w:jc w:val="both"/>
      <w:outlineLvl w:val="1"/>
    </w:pPr>
    <w:rPr>
      <w:rFonts w:eastAsia="華康楷書體W5"/>
      <w:b/>
      <w:bCs/>
      <w:sz w:val="32"/>
      <w:szCs w:val="32"/>
    </w:rPr>
  </w:style>
  <w:style w:type="paragraph" w:styleId="3">
    <w:name w:val="heading 3"/>
    <w:basedOn w:val="Standard"/>
    <w:pPr>
      <w:keepNext/>
      <w:tabs>
        <w:tab w:val="left" w:pos="1921"/>
      </w:tabs>
      <w:spacing w:before="120" w:after="120"/>
      <w:ind w:left="841" w:hanging="561"/>
      <w:jc w:val="both"/>
      <w:outlineLvl w:val="2"/>
    </w:pPr>
    <w:rPr>
      <w:b/>
      <w:bCs/>
      <w:szCs w:val="32"/>
    </w:rPr>
  </w:style>
  <w:style w:type="paragraph" w:styleId="4">
    <w:name w:val="heading 4"/>
    <w:basedOn w:val="Standard"/>
    <w:autoRedefine/>
    <w:pPr>
      <w:numPr>
        <w:ilvl w:val="3"/>
        <w:numId w:val="1"/>
      </w:numPr>
      <w:spacing w:line="400" w:lineRule="atLeast"/>
      <w:jc w:val="both"/>
      <w:outlineLvl w:val="3"/>
    </w:pPr>
    <w:rPr>
      <w:rFonts w:eastAsia="華康中圓體"/>
      <w:sz w:val="26"/>
      <w:szCs w:val="36"/>
    </w:rPr>
  </w:style>
  <w:style w:type="paragraph" w:styleId="5">
    <w:name w:val="heading 5"/>
    <w:basedOn w:val="4"/>
    <w:autoRedefine/>
    <w:pPr>
      <w:numPr>
        <w:ilvl w:val="4"/>
      </w:numPr>
      <w:spacing w:before="0" w:after="0"/>
      <w:outlineLvl w:val="4"/>
    </w:pPr>
    <w:rPr>
      <w:rFonts w:ascii="標楷體" w:eastAsia="標楷體" w:hAnsi="標楷體" w:cs="標楷體"/>
      <w:bCs/>
      <w:szCs w:val="26"/>
    </w:rPr>
  </w:style>
  <w:style w:type="paragraph" w:styleId="6">
    <w:name w:val="heading 6"/>
    <w:basedOn w:val="4"/>
    <w:pPr>
      <w:numPr>
        <w:ilvl w:val="5"/>
      </w:numPr>
      <w:spacing w:before="50" w:after="50"/>
      <w:outlineLvl w:val="5"/>
    </w:pPr>
    <w:rPr>
      <w:b/>
      <w:szCs w:val="26"/>
    </w:rPr>
  </w:style>
  <w:style w:type="paragraph" w:styleId="7">
    <w:name w:val="heading 7"/>
    <w:basedOn w:val="2"/>
    <w:autoRedefine/>
    <w:pPr>
      <w:tabs>
        <w:tab w:val="clear" w:pos="1080"/>
        <w:tab w:val="left" w:pos="1647"/>
      </w:tabs>
      <w:spacing w:line="400" w:lineRule="exact"/>
      <w:ind w:firstLine="0"/>
      <w:jc w:val="left"/>
      <w:outlineLvl w:val="6"/>
    </w:pPr>
    <w:rPr>
      <w:bCs w:val="0"/>
      <w:color w:val="00000A"/>
    </w:rPr>
  </w:style>
  <w:style w:type="paragraph" w:styleId="8">
    <w:name w:val="heading 8"/>
    <w:basedOn w:val="Standard"/>
    <w:pPr>
      <w:spacing w:line="400" w:lineRule="atLeast"/>
      <w:ind w:left="1064" w:hanging="390"/>
      <w:jc w:val="both"/>
      <w:outlineLvl w:val="7"/>
    </w:pPr>
    <w:rPr>
      <w:rFonts w:eastAsia="華康楷書體W5"/>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Outline">
    <w:name w:val="Outline"/>
    <w:basedOn w:val="a2"/>
    <w:pPr>
      <w:numPr>
        <w:numId w:val="1"/>
      </w:numPr>
    </w:pPr>
  </w:style>
  <w:style w:type="paragraph" w:customStyle="1" w:styleId="Standard">
    <w:name w:val="Standard"/>
    <w:pPr>
      <w:suppressAutoHyphens/>
      <w:spacing w:before="180" w:after="180" w:line="400" w:lineRule="exact"/>
      <w:ind w:left="567"/>
    </w:pPr>
    <w:rPr>
      <w:rFonts w:ascii="Times New Roman" w:eastAsia="標楷體" w:hAnsi="Times New Roman" w:cs="Times New Roman"/>
      <w:color w:val="000000"/>
      <w:szCs w:val="28"/>
    </w:rPr>
  </w:style>
  <w:style w:type="paragraph" w:customStyle="1" w:styleId="Heading">
    <w:name w:val="Heading"/>
    <w:basedOn w:val="Standard"/>
    <w:next w:val="Textbody"/>
    <w:pPr>
      <w:keepNext/>
      <w:spacing w:before="240" w:after="120"/>
    </w:pPr>
    <w:rPr>
      <w:rFonts w:ascii="Liberation Sans" w:eastAsia="微軟正黑體" w:hAnsi="Liberation Sans" w:cs="Mangal"/>
    </w:rPr>
  </w:style>
  <w:style w:type="paragraph" w:customStyle="1" w:styleId="Textbody">
    <w:name w:val="Text body"/>
    <w:basedOn w:val="Standard"/>
    <w:pPr>
      <w:spacing w:before="0" w:after="140" w:line="288" w:lineRule="auto"/>
    </w:pPr>
  </w:style>
  <w:style w:type="paragraph" w:styleId="a3">
    <w:name w:val="List"/>
    <w:basedOn w:val="Textbody"/>
    <w:rPr>
      <w:rFonts w:cs="Mangal"/>
      <w:sz w:val="24"/>
    </w:rPr>
  </w:style>
  <w:style w:type="paragraph" w:styleId="a4">
    <w:name w:val="caption"/>
    <w:basedOn w:val="Standard"/>
    <w:pPr>
      <w:spacing w:before="120" w:after="120" w:line="400" w:lineRule="atLeast"/>
      <w:jc w:val="center"/>
    </w:pPr>
    <w:rPr>
      <w:rFonts w:eastAsia="華康楷書體W5"/>
      <w:sz w:val="26"/>
      <w:szCs w:val="20"/>
    </w:rPr>
  </w:style>
  <w:style w:type="paragraph" w:customStyle="1" w:styleId="Index">
    <w:name w:val="Index"/>
    <w:basedOn w:val="Standard"/>
    <w:pPr>
      <w:suppressLineNumbers/>
    </w:pPr>
    <w:rPr>
      <w:rFonts w:cs="Mangal"/>
      <w:sz w:val="24"/>
    </w:rPr>
  </w:style>
  <w:style w:type="paragraph" w:customStyle="1" w:styleId="a5">
    <w:name w:val="籌備處"/>
    <w:basedOn w:val="Standard"/>
    <w:pPr>
      <w:spacing w:line="440" w:lineRule="atLeast"/>
      <w:jc w:val="center"/>
    </w:pPr>
    <w:rPr>
      <w:rFonts w:eastAsia="華康楷書體W5"/>
      <w:b/>
      <w:sz w:val="32"/>
      <w:szCs w:val="32"/>
    </w:rPr>
  </w:style>
  <w:style w:type="paragraph" w:customStyle="1" w:styleId="a6">
    <w:name w:val="案名"/>
    <w:basedOn w:val="Standard"/>
    <w:pPr>
      <w:spacing w:line="440" w:lineRule="atLeast"/>
      <w:jc w:val="center"/>
    </w:pPr>
    <w:rPr>
      <w:rFonts w:eastAsia="華康楷書體W5"/>
      <w:b/>
      <w:sz w:val="48"/>
      <w:szCs w:val="48"/>
    </w:rPr>
  </w:style>
  <w:style w:type="paragraph" w:styleId="a7">
    <w:name w:val="header"/>
    <w:basedOn w:val="Standard"/>
    <w:pPr>
      <w:tabs>
        <w:tab w:val="center" w:pos="4720"/>
        <w:tab w:val="right" w:pos="8873"/>
      </w:tabs>
    </w:pPr>
    <w:rPr>
      <w:sz w:val="20"/>
      <w:szCs w:val="20"/>
    </w:rPr>
  </w:style>
  <w:style w:type="paragraph" w:styleId="a8">
    <w:name w:val="footer"/>
    <w:basedOn w:val="Standard"/>
    <w:pPr>
      <w:tabs>
        <w:tab w:val="center" w:pos="4720"/>
        <w:tab w:val="right" w:pos="8873"/>
      </w:tabs>
    </w:pPr>
    <w:rPr>
      <w:sz w:val="20"/>
      <w:szCs w:val="20"/>
    </w:rPr>
  </w:style>
  <w:style w:type="paragraph" w:customStyle="1" w:styleId="a9">
    <w:name w:val="目錄"/>
    <w:basedOn w:val="Standard"/>
    <w:pPr>
      <w:spacing w:line="440" w:lineRule="atLeast"/>
      <w:jc w:val="center"/>
    </w:pPr>
    <w:rPr>
      <w:rFonts w:eastAsia="華康楷書體W5"/>
      <w:b/>
      <w:sz w:val="32"/>
      <w:szCs w:val="32"/>
    </w:rPr>
  </w:style>
  <w:style w:type="paragraph" w:customStyle="1" w:styleId="aa">
    <w:name w:val="表文置中"/>
    <w:basedOn w:val="Standard"/>
    <w:pPr>
      <w:spacing w:line="300" w:lineRule="atLeast"/>
      <w:jc w:val="center"/>
    </w:pPr>
    <w:rPr>
      <w:rFonts w:eastAsia="華康楷書體W5"/>
      <w:sz w:val="22"/>
      <w:szCs w:val="22"/>
    </w:rPr>
  </w:style>
  <w:style w:type="paragraph" w:customStyle="1" w:styleId="Contents1">
    <w:name w:val="Contents 1"/>
    <w:basedOn w:val="Standard"/>
    <w:autoRedefine/>
    <w:pPr>
      <w:tabs>
        <w:tab w:val="left" w:pos="1701"/>
        <w:tab w:val="right" w:leader="dot" w:pos="10206"/>
      </w:tabs>
      <w:spacing w:before="120" w:after="120" w:line="360" w:lineRule="exact"/>
    </w:pPr>
    <w:rPr>
      <w:rFonts w:eastAsia="華康中圓體"/>
    </w:rPr>
  </w:style>
  <w:style w:type="paragraph" w:customStyle="1" w:styleId="Contents2">
    <w:name w:val="Contents 2"/>
    <w:basedOn w:val="Standard"/>
    <w:autoRedefine/>
    <w:pPr>
      <w:tabs>
        <w:tab w:val="left" w:pos="1181"/>
        <w:tab w:val="right" w:leader="dot" w:pos="9969"/>
      </w:tabs>
      <w:spacing w:before="120" w:after="120" w:line="360" w:lineRule="exact"/>
      <w:ind w:left="330"/>
    </w:pPr>
  </w:style>
  <w:style w:type="paragraph" w:customStyle="1" w:styleId="Contents3">
    <w:name w:val="Contents 3"/>
    <w:basedOn w:val="Standard"/>
    <w:autoRedefine/>
    <w:pPr>
      <w:tabs>
        <w:tab w:val="left" w:pos="3920"/>
        <w:tab w:val="right" w:leader="dot" w:pos="11291"/>
      </w:tabs>
      <w:spacing w:before="0" w:after="0" w:line="360" w:lineRule="exact"/>
      <w:ind w:left="1652" w:hanging="658"/>
    </w:pPr>
    <w:rPr>
      <w:rFonts w:eastAsia="華康中圓體"/>
    </w:rPr>
  </w:style>
  <w:style w:type="paragraph" w:customStyle="1" w:styleId="ab">
    <w:name w:val="表文左右"/>
    <w:basedOn w:val="aa"/>
    <w:pPr>
      <w:jc w:val="both"/>
    </w:pPr>
  </w:style>
  <w:style w:type="paragraph" w:customStyle="1" w:styleId="ac">
    <w:name w:val="附件名稱"/>
    <w:basedOn w:val="a9"/>
    <w:pPr>
      <w:spacing w:before="0" w:after="0"/>
    </w:pPr>
    <w:rPr>
      <w:rFonts w:ascii="華康楷書體W5" w:hAnsi="華康楷書體W5" w:cs="華康楷書體W5"/>
    </w:rPr>
  </w:style>
  <w:style w:type="paragraph" w:customStyle="1" w:styleId="ad">
    <w:name w:val="附件文"/>
    <w:basedOn w:val="Standard"/>
    <w:pPr>
      <w:spacing w:line="400" w:lineRule="atLeast"/>
      <w:jc w:val="both"/>
    </w:pPr>
    <w:rPr>
      <w:rFonts w:eastAsia="華康楷書體W5"/>
      <w:sz w:val="26"/>
      <w:szCs w:val="26"/>
    </w:rPr>
  </w:style>
  <w:style w:type="paragraph" w:customStyle="1" w:styleId="ae">
    <w:name w:val="附近文重要"/>
    <w:basedOn w:val="ad"/>
    <w:rPr>
      <w:b/>
      <w:u w:val="single"/>
    </w:rPr>
  </w:style>
  <w:style w:type="paragraph" w:customStyle="1" w:styleId="af">
    <w:name w:val="表文編號"/>
    <w:basedOn w:val="ab"/>
    <w:pPr>
      <w:ind w:left="220" w:hanging="220"/>
    </w:pPr>
  </w:style>
  <w:style w:type="paragraph" w:customStyle="1" w:styleId="11">
    <w:name w:val="1.1"/>
    <w:basedOn w:val="Contents2"/>
    <w:pPr>
      <w:spacing w:line="400" w:lineRule="atLeast"/>
      <w:ind w:left="1417" w:hanging="1134"/>
      <w:jc w:val="both"/>
    </w:pPr>
    <w:rPr>
      <w:rFonts w:eastAsia="華康楷書體W5"/>
      <w:sz w:val="26"/>
    </w:rPr>
  </w:style>
  <w:style w:type="paragraph" w:customStyle="1" w:styleId="af0">
    <w:name w:val="封套文字"/>
    <w:basedOn w:val="Standard"/>
    <w:pPr>
      <w:jc w:val="center"/>
    </w:pPr>
    <w:rPr>
      <w:rFonts w:eastAsia="華康楷書體W5"/>
      <w:b/>
      <w:sz w:val="80"/>
      <w:szCs w:val="32"/>
    </w:rPr>
  </w:style>
  <w:style w:type="paragraph" w:customStyle="1" w:styleId="af1">
    <w:name w:val="注意"/>
    <w:basedOn w:val="Standard"/>
    <w:pPr>
      <w:spacing w:line="400" w:lineRule="atLeast"/>
      <w:ind w:left="1080"/>
      <w:jc w:val="both"/>
    </w:pPr>
    <w:rPr>
      <w:rFonts w:eastAsia="華康楷書體W5"/>
      <w:b/>
      <w:sz w:val="26"/>
      <w:szCs w:val="26"/>
      <w:u w:val="single"/>
    </w:rPr>
  </w:style>
  <w:style w:type="paragraph" w:customStyle="1" w:styleId="af2">
    <w:name w:val="附件注意"/>
    <w:basedOn w:val="7"/>
    <w:pPr>
      <w:tabs>
        <w:tab w:val="clear" w:pos="1647"/>
      </w:tabs>
      <w:ind w:left="961" w:hanging="961"/>
    </w:pPr>
    <w:rPr>
      <w:u w:val="single"/>
    </w:rPr>
  </w:style>
  <w:style w:type="paragraph" w:customStyle="1" w:styleId="af3">
    <w:name w:val="文"/>
    <w:pPr>
      <w:widowControl/>
      <w:suppressAutoHyphens/>
      <w:spacing w:before="120" w:after="120" w:line="400" w:lineRule="atLeast"/>
      <w:ind w:left="1080"/>
      <w:jc w:val="both"/>
    </w:pPr>
    <w:rPr>
      <w:rFonts w:ascii="Times New Roman" w:eastAsia="華康楷書體W5" w:hAnsi="Times New Roman" w:cs="Times New Roman"/>
      <w:sz w:val="26"/>
      <w:szCs w:val="26"/>
    </w:rPr>
  </w:style>
  <w:style w:type="paragraph" w:customStyle="1" w:styleId="af4">
    <w:name w:val="封套案名"/>
    <w:pPr>
      <w:suppressAutoHyphens/>
    </w:pPr>
    <w:rPr>
      <w:rFonts w:ascii="Times New Roman" w:eastAsia="華康楷書體W5" w:hAnsi="Times New Roman" w:cs="Times New Roman"/>
      <w:b/>
      <w:sz w:val="32"/>
      <w:szCs w:val="32"/>
    </w:rPr>
  </w:style>
  <w:style w:type="paragraph" w:customStyle="1" w:styleId="50">
    <w:name w:val="樣式 標題 5 + 華康中圓體"/>
    <w:basedOn w:val="5"/>
    <w:autoRedefine/>
    <w:pPr>
      <w:numPr>
        <w:ilvl w:val="0"/>
        <w:numId w:val="0"/>
      </w:numPr>
      <w:spacing w:line="400" w:lineRule="exact"/>
      <w:ind w:left="1418"/>
    </w:pPr>
    <w:rPr>
      <w:bCs w:val="0"/>
      <w:sz w:val="28"/>
      <w:szCs w:val="28"/>
    </w:rPr>
  </w:style>
  <w:style w:type="paragraph" w:customStyle="1" w:styleId="af5">
    <w:name w:val="表內文中"/>
    <w:basedOn w:val="Standard"/>
    <w:autoRedefine/>
    <w:pPr>
      <w:spacing w:before="24" w:after="24"/>
      <w:jc w:val="center"/>
      <w:textAlignment w:val="center"/>
    </w:pPr>
    <w:rPr>
      <w:rFonts w:ascii="標楷體" w:hAnsi="標楷體" w:cs="標楷體"/>
      <w:sz w:val="26"/>
    </w:rPr>
  </w:style>
  <w:style w:type="paragraph" w:customStyle="1" w:styleId="110">
    <w:name w:val="內文 1.1."/>
    <w:autoRedefine/>
    <w:pPr>
      <w:widowControl/>
      <w:suppressAutoHyphens/>
      <w:spacing w:line="360" w:lineRule="auto"/>
      <w:ind w:left="180" w:firstLine="528"/>
      <w:jc w:val="both"/>
    </w:pPr>
    <w:rPr>
      <w:rFonts w:ascii="Times New Roman" w:eastAsia="標楷體" w:hAnsi="Times New Roman" w:cs="新細明體"/>
      <w:sz w:val="26"/>
      <w:szCs w:val="28"/>
    </w:rPr>
  </w:style>
  <w:style w:type="paragraph" w:customStyle="1" w:styleId="af6">
    <w:name w:val="表文標號"/>
    <w:basedOn w:val="Standard"/>
    <w:pPr>
      <w:spacing w:line="300" w:lineRule="atLeast"/>
      <w:ind w:left="318" w:hanging="318"/>
      <w:jc w:val="both"/>
    </w:pPr>
    <w:rPr>
      <w:rFonts w:eastAsia="華康仿宋體W6"/>
      <w:sz w:val="20"/>
      <w:szCs w:val="20"/>
    </w:rPr>
  </w:style>
  <w:style w:type="paragraph" w:customStyle="1" w:styleId="line">
    <w:name w:val="(一) line"/>
    <w:basedOn w:val="Standard"/>
    <w:autoRedefine/>
    <w:pPr>
      <w:tabs>
        <w:tab w:val="left" w:pos="10204"/>
      </w:tabs>
      <w:spacing w:line="360" w:lineRule="auto"/>
      <w:ind w:left="850" w:firstLine="577"/>
    </w:pPr>
    <w:rPr>
      <w:kern w:val="0"/>
      <w:sz w:val="26"/>
    </w:rPr>
  </w:style>
  <w:style w:type="paragraph" w:styleId="af7">
    <w:name w:val="Block Text"/>
    <w:basedOn w:val="Standard"/>
    <w:pPr>
      <w:ind w:left="0"/>
    </w:pPr>
  </w:style>
  <w:style w:type="paragraph" w:customStyle="1" w:styleId="af8">
    <w:name w:val="公告條列"/>
    <w:basedOn w:val="Standard"/>
    <w:pPr>
      <w:spacing w:line="480" w:lineRule="exact"/>
      <w:ind w:left="1503" w:hanging="596"/>
      <w:jc w:val="both"/>
    </w:pPr>
    <w:rPr>
      <w:rFonts w:ascii="標楷體" w:hAnsi="標楷體" w:cs="標楷體"/>
      <w:sz w:val="30"/>
      <w:szCs w:val="20"/>
    </w:rPr>
  </w:style>
  <w:style w:type="paragraph" w:customStyle="1" w:styleId="111">
    <w:name w:val="內文 1.1.1."/>
    <w:basedOn w:val="Standard"/>
    <w:autoRedefine/>
    <w:pPr>
      <w:ind w:left="480" w:firstLine="560"/>
      <w:jc w:val="both"/>
    </w:pPr>
  </w:style>
  <w:style w:type="paragraph" w:customStyle="1" w:styleId="12">
    <w:name w:val="純文字1"/>
    <w:basedOn w:val="Standard"/>
    <w:rPr>
      <w:rFonts w:ascii="細明體" w:eastAsia="細明體" w:hAnsi="細明體" w:cs="細明體"/>
      <w:szCs w:val="20"/>
    </w:rPr>
  </w:style>
  <w:style w:type="paragraph" w:customStyle="1" w:styleId="40">
    <w:name w:val="標題4內文"/>
    <w:basedOn w:val="Standard"/>
    <w:pPr>
      <w:spacing w:before="48" w:after="48"/>
      <w:ind w:left="1200" w:firstLine="480"/>
    </w:pPr>
  </w:style>
  <w:style w:type="paragraph" w:styleId="20">
    <w:name w:val="Body Text Indent 2"/>
    <w:basedOn w:val="Standard"/>
    <w:pPr>
      <w:ind w:left="1920" w:hanging="360"/>
    </w:pPr>
    <w:rPr>
      <w:rFonts w:ascii="標楷體" w:hAnsi="標楷體" w:cs="標楷體"/>
      <w:szCs w:val="20"/>
    </w:rPr>
  </w:style>
  <w:style w:type="paragraph" w:customStyle="1" w:styleId="13">
    <w:name w:val="樣式1"/>
    <w:basedOn w:val="Standard"/>
    <w:pPr>
      <w:spacing w:before="0" w:after="120" w:line="240" w:lineRule="atLeast"/>
      <w:ind w:left="284" w:hanging="284"/>
      <w:jc w:val="both"/>
    </w:pPr>
    <w:rPr>
      <w:rFonts w:ascii="標楷體" w:hAnsi="標楷體" w:cs="標楷體"/>
    </w:rPr>
  </w:style>
  <w:style w:type="paragraph" w:customStyle="1" w:styleId="41">
    <w:name w:val="樣式4"/>
    <w:basedOn w:val="13"/>
    <w:pPr>
      <w:spacing w:after="0" w:line="460" w:lineRule="exact"/>
    </w:pPr>
  </w:style>
  <w:style w:type="paragraph" w:customStyle="1" w:styleId="51">
    <w:name w:val="樣式5"/>
    <w:basedOn w:val="13"/>
  </w:style>
  <w:style w:type="paragraph" w:customStyle="1" w:styleId="60">
    <w:name w:val="標題6"/>
    <w:basedOn w:val="Standard"/>
    <w:pPr>
      <w:ind w:left="0" w:firstLine="1441"/>
    </w:pPr>
    <w:rPr>
      <w:b/>
    </w:rPr>
  </w:style>
  <w:style w:type="paragraph" w:customStyle="1" w:styleId="61">
    <w:name w:val="標題6內文"/>
    <w:basedOn w:val="Standard"/>
    <w:pPr>
      <w:spacing w:before="48" w:after="48"/>
      <w:ind w:left="1680" w:firstLine="480"/>
    </w:pPr>
  </w:style>
  <w:style w:type="paragraph" w:styleId="af9">
    <w:name w:val="Balloon Text"/>
    <w:basedOn w:val="Standard"/>
    <w:rPr>
      <w:rFonts w:ascii="Arial" w:eastAsia="Arial" w:hAnsi="Arial" w:cs="Arial"/>
      <w:sz w:val="18"/>
      <w:szCs w:val="18"/>
    </w:rPr>
  </w:style>
  <w:style w:type="paragraph" w:styleId="afa">
    <w:name w:val="annotation text"/>
    <w:basedOn w:val="Standard"/>
  </w:style>
  <w:style w:type="paragraph" w:styleId="afb">
    <w:name w:val="annotation subject"/>
    <w:basedOn w:val="afa"/>
    <w:rPr>
      <w:b/>
      <w:bCs/>
    </w:rPr>
  </w:style>
  <w:style w:type="paragraph" w:styleId="afc">
    <w:name w:val="List Paragraph"/>
    <w:basedOn w:val="Standard"/>
    <w:uiPriority w:val="1"/>
    <w:qFormat/>
    <w:pPr>
      <w:ind w:left="480"/>
    </w:pPr>
    <w:rPr>
      <w:rFonts w:ascii="Calibri" w:eastAsia="Calibri" w:hAnsi="Calibri" w:cs="Calibri"/>
      <w:szCs w:val="22"/>
    </w:rPr>
  </w:style>
  <w:style w:type="paragraph" w:customStyle="1" w:styleId="font5">
    <w:name w:val="font5"/>
    <w:basedOn w:val="Standard"/>
    <w:pPr>
      <w:widowControl/>
      <w:spacing w:before="280" w:after="280"/>
    </w:pPr>
    <w:rPr>
      <w:rFonts w:ascii="新細明體" w:eastAsia="新細明體" w:hAnsi="新細明體" w:cs="新細明體"/>
      <w:kern w:val="0"/>
      <w:sz w:val="18"/>
      <w:szCs w:val="18"/>
    </w:rPr>
  </w:style>
  <w:style w:type="paragraph" w:customStyle="1" w:styleId="font6">
    <w:name w:val="font6"/>
    <w:basedOn w:val="Standard"/>
    <w:pPr>
      <w:widowControl/>
      <w:spacing w:before="280" w:after="280"/>
    </w:pPr>
    <w:rPr>
      <w:kern w:val="0"/>
      <w:sz w:val="20"/>
      <w:szCs w:val="20"/>
    </w:rPr>
  </w:style>
  <w:style w:type="paragraph" w:customStyle="1" w:styleId="font7">
    <w:name w:val="font7"/>
    <w:basedOn w:val="Standard"/>
    <w:pPr>
      <w:widowControl/>
      <w:spacing w:before="280" w:after="280"/>
    </w:pPr>
    <w:rPr>
      <w:rFonts w:ascii="標楷體" w:hAnsi="標楷體" w:cs="新細明體"/>
      <w:kern w:val="0"/>
      <w:sz w:val="20"/>
      <w:szCs w:val="20"/>
    </w:rPr>
  </w:style>
  <w:style w:type="paragraph" w:customStyle="1" w:styleId="font8">
    <w:name w:val="font8"/>
    <w:basedOn w:val="Standard"/>
    <w:pPr>
      <w:widowControl/>
      <w:spacing w:before="280" w:after="280"/>
    </w:pPr>
    <w:rPr>
      <w:rFonts w:ascii="細明體" w:eastAsia="細明體" w:hAnsi="細明體" w:cs="新細明體"/>
      <w:kern w:val="0"/>
      <w:sz w:val="20"/>
      <w:szCs w:val="20"/>
    </w:rPr>
  </w:style>
  <w:style w:type="paragraph" w:customStyle="1" w:styleId="font9">
    <w:name w:val="font9"/>
    <w:basedOn w:val="Standard"/>
    <w:pPr>
      <w:widowControl/>
      <w:spacing w:before="280" w:after="280"/>
    </w:pPr>
    <w:rPr>
      <w:kern w:val="0"/>
      <w:sz w:val="16"/>
      <w:szCs w:val="16"/>
    </w:rPr>
  </w:style>
  <w:style w:type="paragraph" w:customStyle="1" w:styleId="font10">
    <w:name w:val="font10"/>
    <w:basedOn w:val="Standard"/>
    <w:pPr>
      <w:widowControl/>
      <w:spacing w:before="280" w:after="280"/>
    </w:pPr>
    <w:rPr>
      <w:rFonts w:ascii="細明體" w:eastAsia="細明體" w:hAnsi="細明體" w:cs="新細明體"/>
      <w:kern w:val="0"/>
      <w:sz w:val="16"/>
      <w:szCs w:val="16"/>
    </w:rPr>
  </w:style>
  <w:style w:type="paragraph" w:customStyle="1" w:styleId="font11">
    <w:name w:val="font11"/>
    <w:basedOn w:val="Standard"/>
    <w:pPr>
      <w:widowControl/>
      <w:spacing w:before="280" w:after="280"/>
    </w:pPr>
    <w:rPr>
      <w:rFonts w:ascii="標楷體" w:hAnsi="標楷體" w:cs="新細明體"/>
      <w:kern w:val="0"/>
      <w:sz w:val="16"/>
      <w:szCs w:val="16"/>
    </w:rPr>
  </w:style>
  <w:style w:type="paragraph" w:customStyle="1" w:styleId="xl63">
    <w:name w:val="xl63"/>
    <w:basedOn w:val="Standard"/>
    <w:pPr>
      <w:widowControl/>
      <w:pBdr>
        <w:top w:val="single" w:sz="12" w:space="0" w:color="00000A"/>
        <w:left w:val="single" w:sz="12" w:space="0" w:color="00000A"/>
        <w:bottom w:val="single" w:sz="12" w:space="0" w:color="00000A"/>
        <w:right w:val="single" w:sz="12" w:space="0" w:color="00000A"/>
      </w:pBdr>
      <w:spacing w:before="280" w:after="280"/>
    </w:pPr>
    <w:rPr>
      <w:kern w:val="0"/>
      <w:sz w:val="20"/>
      <w:szCs w:val="20"/>
    </w:rPr>
  </w:style>
  <w:style w:type="paragraph" w:customStyle="1" w:styleId="xl64">
    <w:name w:val="xl64"/>
    <w:basedOn w:val="Standard"/>
    <w:pPr>
      <w:widowControl/>
      <w:spacing w:before="280" w:after="280"/>
    </w:pPr>
    <w:rPr>
      <w:kern w:val="0"/>
      <w:sz w:val="20"/>
      <w:szCs w:val="20"/>
    </w:rPr>
  </w:style>
  <w:style w:type="paragraph" w:customStyle="1" w:styleId="xl65">
    <w:name w:val="xl65"/>
    <w:basedOn w:val="Standard"/>
    <w:pPr>
      <w:widowControl/>
      <w:spacing w:before="280" w:after="280"/>
    </w:pPr>
    <w:rPr>
      <w:kern w:val="0"/>
      <w:sz w:val="20"/>
      <w:szCs w:val="20"/>
    </w:rPr>
  </w:style>
  <w:style w:type="paragraph" w:customStyle="1" w:styleId="xl66">
    <w:name w:val="xl66"/>
    <w:basedOn w:val="Standard"/>
    <w:pPr>
      <w:widowControl/>
      <w:spacing w:before="280" w:after="280"/>
    </w:pPr>
    <w:rPr>
      <w:kern w:val="0"/>
      <w:sz w:val="20"/>
      <w:szCs w:val="20"/>
    </w:rPr>
  </w:style>
  <w:style w:type="paragraph" w:customStyle="1" w:styleId="xl67">
    <w:name w:val="xl67"/>
    <w:basedOn w:val="Standard"/>
    <w:pPr>
      <w:widowControl/>
      <w:shd w:val="clear" w:color="auto" w:fill="FFFF00"/>
      <w:spacing w:before="280" w:after="280"/>
      <w:jc w:val="center"/>
    </w:pPr>
    <w:rPr>
      <w:kern w:val="0"/>
      <w:sz w:val="20"/>
      <w:szCs w:val="20"/>
    </w:rPr>
  </w:style>
  <w:style w:type="paragraph" w:customStyle="1" w:styleId="xl68">
    <w:name w:val="xl68"/>
    <w:basedOn w:val="Standard"/>
    <w:pPr>
      <w:widowControl/>
      <w:shd w:val="clear" w:color="auto" w:fill="FFFF00"/>
      <w:spacing w:before="280" w:after="280"/>
      <w:jc w:val="center"/>
    </w:pPr>
    <w:rPr>
      <w:kern w:val="0"/>
      <w:sz w:val="20"/>
      <w:szCs w:val="20"/>
    </w:rPr>
  </w:style>
  <w:style w:type="paragraph" w:customStyle="1" w:styleId="xl69">
    <w:name w:val="xl69"/>
    <w:basedOn w:val="Standard"/>
    <w:pPr>
      <w:widowControl/>
      <w:shd w:val="clear" w:color="auto" w:fill="FFFF00"/>
      <w:spacing w:before="280" w:after="280"/>
      <w:jc w:val="center"/>
    </w:pPr>
    <w:rPr>
      <w:kern w:val="0"/>
      <w:sz w:val="20"/>
      <w:szCs w:val="20"/>
    </w:rPr>
  </w:style>
  <w:style w:type="paragraph" w:customStyle="1" w:styleId="xl70">
    <w:name w:val="xl70"/>
    <w:basedOn w:val="Standard"/>
    <w:pPr>
      <w:widowControl/>
      <w:shd w:val="clear" w:color="auto" w:fill="FFFF00"/>
      <w:spacing w:before="280" w:after="280"/>
      <w:jc w:val="center"/>
    </w:pPr>
    <w:rPr>
      <w:kern w:val="0"/>
      <w:sz w:val="20"/>
      <w:szCs w:val="20"/>
    </w:rPr>
  </w:style>
  <w:style w:type="paragraph" w:customStyle="1" w:styleId="xl71">
    <w:name w:val="xl71"/>
    <w:basedOn w:val="Standard"/>
    <w:pPr>
      <w:widowControl/>
      <w:shd w:val="clear" w:color="auto" w:fill="FFFF00"/>
      <w:spacing w:before="280" w:after="280"/>
    </w:pPr>
    <w:rPr>
      <w:kern w:val="0"/>
      <w:sz w:val="20"/>
      <w:szCs w:val="20"/>
    </w:rPr>
  </w:style>
  <w:style w:type="paragraph" w:customStyle="1" w:styleId="xl72">
    <w:name w:val="xl72"/>
    <w:basedOn w:val="Standard"/>
    <w:pPr>
      <w:widowControl/>
      <w:shd w:val="clear" w:color="auto" w:fill="FFFF00"/>
      <w:spacing w:before="280" w:after="280"/>
      <w:jc w:val="center"/>
    </w:pPr>
    <w:rPr>
      <w:kern w:val="0"/>
      <w:sz w:val="20"/>
      <w:szCs w:val="20"/>
    </w:rPr>
  </w:style>
  <w:style w:type="paragraph" w:customStyle="1" w:styleId="xl73">
    <w:name w:val="xl73"/>
    <w:basedOn w:val="Standard"/>
    <w:pPr>
      <w:widowControl/>
      <w:shd w:val="clear" w:color="auto" w:fill="FFFF00"/>
      <w:spacing w:before="280" w:after="280"/>
      <w:jc w:val="center"/>
    </w:pPr>
    <w:rPr>
      <w:b/>
      <w:bCs/>
      <w:kern w:val="0"/>
      <w:sz w:val="20"/>
      <w:szCs w:val="20"/>
    </w:rPr>
  </w:style>
  <w:style w:type="paragraph" w:customStyle="1" w:styleId="xl74">
    <w:name w:val="xl74"/>
    <w:basedOn w:val="Standard"/>
    <w:pPr>
      <w:widowControl/>
      <w:shd w:val="clear" w:color="auto" w:fill="FFFF00"/>
      <w:spacing w:before="280" w:after="280"/>
      <w:jc w:val="center"/>
    </w:pPr>
    <w:rPr>
      <w:rFonts w:ascii="細明體" w:eastAsia="細明體" w:hAnsi="細明體" w:cs="新細明體"/>
      <w:b/>
      <w:bCs/>
      <w:kern w:val="0"/>
      <w:sz w:val="20"/>
      <w:szCs w:val="20"/>
    </w:rPr>
  </w:style>
  <w:style w:type="paragraph" w:customStyle="1" w:styleId="xl75">
    <w:name w:val="xl75"/>
    <w:basedOn w:val="Standard"/>
    <w:pPr>
      <w:widowControl/>
      <w:pBdr>
        <w:top w:val="single" w:sz="12" w:space="0" w:color="00000A"/>
        <w:left w:val="single" w:sz="12" w:space="0" w:color="00000A"/>
        <w:bottom w:val="single" w:sz="12" w:space="0" w:color="00000A"/>
        <w:right w:val="single" w:sz="12" w:space="0" w:color="00000A"/>
      </w:pBdr>
      <w:shd w:val="clear" w:color="auto" w:fill="FFFF00"/>
      <w:spacing w:before="280" w:after="280"/>
      <w:jc w:val="center"/>
    </w:pPr>
    <w:rPr>
      <w:kern w:val="0"/>
      <w:sz w:val="20"/>
      <w:szCs w:val="20"/>
    </w:rPr>
  </w:style>
  <w:style w:type="paragraph" w:customStyle="1" w:styleId="xl76">
    <w:name w:val="xl76"/>
    <w:basedOn w:val="Standard"/>
    <w:pPr>
      <w:widowControl/>
      <w:pBdr>
        <w:top w:val="single" w:sz="12" w:space="0" w:color="00000A"/>
        <w:left w:val="single" w:sz="12" w:space="0" w:color="00000A"/>
        <w:bottom w:val="single" w:sz="12" w:space="0" w:color="00000A"/>
        <w:right w:val="single" w:sz="12" w:space="0" w:color="00000A"/>
      </w:pBdr>
      <w:shd w:val="clear" w:color="auto" w:fill="FFFF00"/>
      <w:spacing w:before="280" w:after="280"/>
      <w:jc w:val="center"/>
    </w:pPr>
    <w:rPr>
      <w:kern w:val="0"/>
      <w:sz w:val="20"/>
      <w:szCs w:val="20"/>
    </w:rPr>
  </w:style>
  <w:style w:type="paragraph" w:customStyle="1" w:styleId="xl77">
    <w:name w:val="xl77"/>
    <w:basedOn w:val="Standard"/>
    <w:pPr>
      <w:widowControl/>
      <w:pBdr>
        <w:top w:val="single" w:sz="12" w:space="0" w:color="00000A"/>
        <w:left w:val="single" w:sz="12" w:space="0" w:color="00000A"/>
        <w:bottom w:val="single" w:sz="12" w:space="0" w:color="00000A"/>
        <w:right w:val="single" w:sz="12" w:space="0" w:color="00000A"/>
      </w:pBdr>
      <w:shd w:val="clear" w:color="auto" w:fill="FFFF00"/>
      <w:spacing w:before="280" w:after="280"/>
      <w:jc w:val="center"/>
    </w:pPr>
    <w:rPr>
      <w:kern w:val="0"/>
      <w:sz w:val="20"/>
      <w:szCs w:val="20"/>
    </w:rPr>
  </w:style>
  <w:style w:type="paragraph" w:customStyle="1" w:styleId="xl78">
    <w:name w:val="xl78"/>
    <w:basedOn w:val="Standard"/>
    <w:pPr>
      <w:widowControl/>
      <w:pBdr>
        <w:top w:val="single" w:sz="12" w:space="0" w:color="00000A"/>
        <w:left w:val="single" w:sz="12" w:space="0" w:color="00000A"/>
        <w:bottom w:val="single" w:sz="12" w:space="0" w:color="00000A"/>
        <w:right w:val="single" w:sz="12" w:space="0" w:color="00000A"/>
      </w:pBdr>
      <w:shd w:val="clear" w:color="auto" w:fill="FFFF00"/>
      <w:spacing w:before="280" w:after="280"/>
      <w:jc w:val="center"/>
    </w:pPr>
    <w:rPr>
      <w:kern w:val="0"/>
      <w:sz w:val="20"/>
      <w:szCs w:val="20"/>
    </w:rPr>
  </w:style>
  <w:style w:type="paragraph" w:customStyle="1" w:styleId="xl79">
    <w:name w:val="xl79"/>
    <w:basedOn w:val="Standard"/>
    <w:pPr>
      <w:widowControl/>
      <w:pBdr>
        <w:top w:val="single" w:sz="12" w:space="0" w:color="00000A"/>
        <w:left w:val="single" w:sz="12" w:space="0" w:color="00000A"/>
        <w:bottom w:val="single" w:sz="12" w:space="0" w:color="00000A"/>
        <w:right w:val="single" w:sz="12" w:space="0" w:color="00000A"/>
      </w:pBdr>
      <w:shd w:val="clear" w:color="auto" w:fill="FFFF00"/>
      <w:spacing w:before="280" w:after="280"/>
      <w:jc w:val="center"/>
    </w:pPr>
    <w:rPr>
      <w:rFonts w:ascii="細明體" w:eastAsia="細明體" w:hAnsi="細明體" w:cs="新細明體"/>
      <w:b/>
      <w:bCs/>
      <w:kern w:val="0"/>
      <w:sz w:val="20"/>
      <w:szCs w:val="20"/>
    </w:rPr>
  </w:style>
  <w:style w:type="paragraph" w:customStyle="1" w:styleId="xl80">
    <w:name w:val="xl80"/>
    <w:basedOn w:val="Standard"/>
    <w:pPr>
      <w:widowControl/>
      <w:pBdr>
        <w:top w:val="single" w:sz="12" w:space="0" w:color="00000A"/>
        <w:left w:val="single" w:sz="12" w:space="0" w:color="00000A"/>
        <w:bottom w:val="single" w:sz="12" w:space="0" w:color="00000A"/>
        <w:right w:val="single" w:sz="12" w:space="0" w:color="00000A"/>
      </w:pBdr>
      <w:shd w:val="clear" w:color="auto" w:fill="FFFF00"/>
      <w:spacing w:before="280" w:after="280"/>
      <w:jc w:val="center"/>
    </w:pPr>
    <w:rPr>
      <w:b/>
      <w:bCs/>
      <w:kern w:val="0"/>
      <w:sz w:val="20"/>
      <w:szCs w:val="20"/>
    </w:rPr>
  </w:style>
  <w:style w:type="paragraph" w:customStyle="1" w:styleId="xl81">
    <w:name w:val="xl81"/>
    <w:basedOn w:val="Standard"/>
    <w:pPr>
      <w:widowControl/>
      <w:pBdr>
        <w:top w:val="single" w:sz="12" w:space="0" w:color="00000A"/>
        <w:left w:val="single" w:sz="12" w:space="0" w:color="00000A"/>
        <w:bottom w:val="single" w:sz="12" w:space="0" w:color="00000A"/>
        <w:right w:val="single" w:sz="12" w:space="0" w:color="00000A"/>
      </w:pBdr>
      <w:shd w:val="clear" w:color="auto" w:fill="FFFF00"/>
      <w:spacing w:before="280" w:after="280"/>
    </w:pPr>
    <w:rPr>
      <w:kern w:val="0"/>
      <w:sz w:val="20"/>
      <w:szCs w:val="20"/>
    </w:rPr>
  </w:style>
  <w:style w:type="paragraph" w:customStyle="1" w:styleId="xl82">
    <w:name w:val="xl82"/>
    <w:basedOn w:val="Standard"/>
    <w:pPr>
      <w:widowControl/>
      <w:pBdr>
        <w:top w:val="single" w:sz="12" w:space="0" w:color="00000A"/>
        <w:left w:val="single" w:sz="12" w:space="0" w:color="00000A"/>
        <w:bottom w:val="single" w:sz="12" w:space="0" w:color="00000A"/>
        <w:right w:val="single" w:sz="12" w:space="0" w:color="00000A"/>
      </w:pBdr>
      <w:shd w:val="clear" w:color="auto" w:fill="FFFF00"/>
      <w:spacing w:before="280" w:after="280"/>
      <w:jc w:val="center"/>
    </w:pPr>
    <w:rPr>
      <w:kern w:val="0"/>
      <w:sz w:val="20"/>
      <w:szCs w:val="20"/>
    </w:rPr>
  </w:style>
  <w:style w:type="paragraph" w:customStyle="1" w:styleId="xl83">
    <w:name w:val="xl83"/>
    <w:basedOn w:val="Standard"/>
    <w:pPr>
      <w:widowControl/>
      <w:shd w:val="clear" w:color="auto" w:fill="FFFF00"/>
      <w:spacing w:before="280" w:after="280"/>
      <w:jc w:val="center"/>
    </w:pPr>
    <w:rPr>
      <w:rFonts w:ascii="新細明體" w:eastAsia="新細明體" w:hAnsi="新細明體" w:cs="新細明體"/>
      <w:b/>
      <w:bCs/>
      <w:kern w:val="0"/>
      <w:sz w:val="20"/>
      <w:szCs w:val="20"/>
    </w:rPr>
  </w:style>
  <w:style w:type="paragraph" w:customStyle="1" w:styleId="xl84">
    <w:name w:val="xl84"/>
    <w:basedOn w:val="Standard"/>
    <w:pPr>
      <w:widowControl/>
      <w:shd w:val="clear" w:color="auto" w:fill="FFFF00"/>
      <w:spacing w:before="280" w:after="280"/>
      <w:jc w:val="center"/>
    </w:pPr>
    <w:rPr>
      <w:b/>
      <w:bCs/>
      <w:kern w:val="0"/>
      <w:sz w:val="20"/>
      <w:szCs w:val="20"/>
    </w:rPr>
  </w:style>
  <w:style w:type="paragraph" w:customStyle="1" w:styleId="xl85">
    <w:name w:val="xl85"/>
    <w:basedOn w:val="Standard"/>
    <w:pPr>
      <w:widowControl/>
      <w:shd w:val="clear" w:color="auto" w:fill="FFFF00"/>
      <w:spacing w:before="280" w:after="280"/>
      <w:jc w:val="center"/>
    </w:pPr>
    <w:rPr>
      <w:b/>
      <w:bCs/>
      <w:kern w:val="0"/>
      <w:sz w:val="20"/>
      <w:szCs w:val="20"/>
    </w:rPr>
  </w:style>
  <w:style w:type="paragraph" w:customStyle="1" w:styleId="xl86">
    <w:name w:val="xl86"/>
    <w:basedOn w:val="Standard"/>
    <w:pPr>
      <w:widowControl/>
      <w:pBdr>
        <w:top w:val="single" w:sz="12" w:space="0" w:color="00000A"/>
        <w:left w:val="single" w:sz="12" w:space="0" w:color="00000A"/>
        <w:bottom w:val="single" w:sz="12" w:space="0" w:color="00000A"/>
        <w:right w:val="single" w:sz="12" w:space="0" w:color="00000A"/>
      </w:pBdr>
      <w:shd w:val="clear" w:color="auto" w:fill="FFFF00"/>
      <w:spacing w:before="280" w:after="280"/>
      <w:jc w:val="center"/>
    </w:pPr>
    <w:rPr>
      <w:rFonts w:ascii="新細明體" w:eastAsia="新細明體" w:hAnsi="新細明體" w:cs="新細明體"/>
      <w:b/>
      <w:bCs/>
      <w:kern w:val="0"/>
      <w:sz w:val="20"/>
      <w:szCs w:val="20"/>
    </w:rPr>
  </w:style>
  <w:style w:type="paragraph" w:customStyle="1" w:styleId="xl87">
    <w:name w:val="xl87"/>
    <w:basedOn w:val="Standard"/>
    <w:pPr>
      <w:widowControl/>
      <w:shd w:val="clear" w:color="auto" w:fill="FFFF00"/>
      <w:spacing w:before="280" w:after="280"/>
      <w:jc w:val="center"/>
    </w:pPr>
    <w:rPr>
      <w:b/>
      <w:bCs/>
      <w:kern w:val="0"/>
      <w:sz w:val="20"/>
      <w:szCs w:val="20"/>
    </w:rPr>
  </w:style>
  <w:style w:type="paragraph" w:customStyle="1" w:styleId="xl88">
    <w:name w:val="xl88"/>
    <w:basedOn w:val="Standard"/>
    <w:pPr>
      <w:widowControl/>
      <w:pBdr>
        <w:top w:val="single" w:sz="12" w:space="0" w:color="00000A"/>
        <w:left w:val="single" w:sz="12" w:space="0" w:color="00000A"/>
        <w:bottom w:val="single" w:sz="12" w:space="0" w:color="00000A"/>
        <w:right w:val="single" w:sz="12" w:space="0" w:color="00000A"/>
      </w:pBdr>
      <w:shd w:val="clear" w:color="auto" w:fill="FFFF00"/>
      <w:spacing w:before="280" w:after="280"/>
      <w:jc w:val="center"/>
    </w:pPr>
    <w:rPr>
      <w:b/>
      <w:bCs/>
      <w:kern w:val="0"/>
      <w:sz w:val="20"/>
      <w:szCs w:val="20"/>
    </w:rPr>
  </w:style>
  <w:style w:type="paragraph" w:customStyle="1" w:styleId="xl89">
    <w:name w:val="xl89"/>
    <w:basedOn w:val="Standard"/>
    <w:pPr>
      <w:widowControl/>
      <w:shd w:val="clear" w:color="auto" w:fill="FFFF00"/>
      <w:spacing w:before="280" w:after="280"/>
      <w:jc w:val="center"/>
    </w:pPr>
    <w:rPr>
      <w:rFonts w:ascii="新細明體" w:eastAsia="新細明體" w:hAnsi="新細明體" w:cs="新細明體"/>
      <w:b/>
      <w:bCs/>
      <w:kern w:val="0"/>
      <w:sz w:val="20"/>
      <w:szCs w:val="20"/>
    </w:rPr>
  </w:style>
  <w:style w:type="paragraph" w:customStyle="1" w:styleId="xl90">
    <w:name w:val="xl90"/>
    <w:basedOn w:val="Standard"/>
    <w:pPr>
      <w:widowControl/>
      <w:pBdr>
        <w:top w:val="single" w:sz="12" w:space="0" w:color="00000A"/>
        <w:left w:val="single" w:sz="12" w:space="0" w:color="00000A"/>
        <w:bottom w:val="single" w:sz="12" w:space="0" w:color="00000A"/>
        <w:right w:val="single" w:sz="12" w:space="0" w:color="00000A"/>
      </w:pBdr>
      <w:shd w:val="clear" w:color="auto" w:fill="D8D8D8"/>
      <w:spacing w:before="280" w:after="280"/>
      <w:jc w:val="center"/>
    </w:pPr>
    <w:rPr>
      <w:kern w:val="0"/>
      <w:sz w:val="20"/>
      <w:szCs w:val="20"/>
    </w:rPr>
  </w:style>
  <w:style w:type="paragraph" w:customStyle="1" w:styleId="xl91">
    <w:name w:val="xl91"/>
    <w:basedOn w:val="Standard"/>
    <w:pPr>
      <w:widowControl/>
      <w:shd w:val="clear" w:color="auto" w:fill="D8D8D8"/>
      <w:spacing w:before="280" w:after="280"/>
      <w:jc w:val="center"/>
    </w:pPr>
    <w:rPr>
      <w:kern w:val="0"/>
      <w:sz w:val="20"/>
      <w:szCs w:val="20"/>
    </w:rPr>
  </w:style>
  <w:style w:type="paragraph" w:customStyle="1" w:styleId="xl92">
    <w:name w:val="xl92"/>
    <w:basedOn w:val="Standard"/>
    <w:pPr>
      <w:widowControl/>
      <w:shd w:val="clear" w:color="auto" w:fill="D8D8D8"/>
      <w:spacing w:before="280" w:after="280"/>
      <w:jc w:val="center"/>
    </w:pPr>
    <w:rPr>
      <w:rFonts w:ascii="細明體" w:eastAsia="細明體" w:hAnsi="細明體" w:cs="新細明體"/>
      <w:kern w:val="0"/>
      <w:sz w:val="18"/>
      <w:szCs w:val="18"/>
    </w:rPr>
  </w:style>
  <w:style w:type="paragraph" w:customStyle="1" w:styleId="xl93">
    <w:name w:val="xl93"/>
    <w:basedOn w:val="Standard"/>
    <w:pPr>
      <w:widowControl/>
      <w:shd w:val="clear" w:color="auto" w:fill="D8D8D8"/>
      <w:spacing w:before="280" w:after="280"/>
      <w:jc w:val="center"/>
    </w:pPr>
    <w:rPr>
      <w:kern w:val="0"/>
      <w:sz w:val="16"/>
      <w:szCs w:val="16"/>
    </w:rPr>
  </w:style>
  <w:style w:type="paragraph" w:customStyle="1" w:styleId="xl94">
    <w:name w:val="xl94"/>
    <w:basedOn w:val="Standard"/>
    <w:pPr>
      <w:widowControl/>
      <w:pBdr>
        <w:top w:val="single" w:sz="12" w:space="0" w:color="00000A"/>
        <w:left w:val="single" w:sz="12" w:space="0" w:color="00000A"/>
        <w:bottom w:val="single" w:sz="12" w:space="0" w:color="00000A"/>
        <w:right w:val="single" w:sz="12" w:space="0" w:color="00000A"/>
      </w:pBdr>
      <w:shd w:val="clear" w:color="auto" w:fill="D8D8D8"/>
      <w:spacing w:before="280" w:after="280"/>
      <w:jc w:val="center"/>
    </w:pPr>
    <w:rPr>
      <w:kern w:val="0"/>
      <w:sz w:val="20"/>
      <w:szCs w:val="20"/>
    </w:rPr>
  </w:style>
  <w:style w:type="paragraph" w:customStyle="1" w:styleId="xl95">
    <w:name w:val="xl95"/>
    <w:basedOn w:val="Standard"/>
    <w:pPr>
      <w:widowControl/>
      <w:shd w:val="clear" w:color="auto" w:fill="D8D8D8"/>
      <w:spacing w:before="280" w:after="280"/>
      <w:jc w:val="center"/>
    </w:pPr>
    <w:rPr>
      <w:kern w:val="0"/>
      <w:sz w:val="20"/>
      <w:szCs w:val="20"/>
    </w:rPr>
  </w:style>
  <w:style w:type="paragraph" w:customStyle="1" w:styleId="xl96">
    <w:name w:val="xl96"/>
    <w:basedOn w:val="Standard"/>
    <w:pPr>
      <w:widowControl/>
      <w:pBdr>
        <w:top w:val="single" w:sz="12" w:space="0" w:color="00000A"/>
        <w:left w:val="single" w:sz="12" w:space="0" w:color="00000A"/>
        <w:bottom w:val="single" w:sz="12" w:space="0" w:color="00000A"/>
        <w:right w:val="single" w:sz="12" w:space="0" w:color="00000A"/>
      </w:pBdr>
      <w:shd w:val="clear" w:color="auto" w:fill="D8D8D8"/>
      <w:spacing w:before="280" w:after="280"/>
      <w:jc w:val="center"/>
    </w:pPr>
    <w:rPr>
      <w:rFonts w:ascii="細明體" w:eastAsia="細明體" w:hAnsi="細明體" w:cs="新細明體"/>
      <w:kern w:val="0"/>
      <w:sz w:val="20"/>
      <w:szCs w:val="20"/>
    </w:rPr>
  </w:style>
  <w:style w:type="paragraph" w:customStyle="1" w:styleId="xl97">
    <w:name w:val="xl97"/>
    <w:basedOn w:val="Standard"/>
    <w:pPr>
      <w:widowControl/>
      <w:pBdr>
        <w:top w:val="single" w:sz="12" w:space="0" w:color="00000A"/>
        <w:left w:val="single" w:sz="12" w:space="0" w:color="00000A"/>
        <w:bottom w:val="single" w:sz="12" w:space="0" w:color="00000A"/>
        <w:right w:val="single" w:sz="12" w:space="0" w:color="00000A"/>
      </w:pBdr>
      <w:spacing w:before="280" w:after="280"/>
      <w:jc w:val="center"/>
    </w:pPr>
    <w:rPr>
      <w:kern w:val="0"/>
      <w:sz w:val="20"/>
      <w:szCs w:val="20"/>
    </w:rPr>
  </w:style>
  <w:style w:type="paragraph" w:customStyle="1" w:styleId="xl98">
    <w:name w:val="xl98"/>
    <w:basedOn w:val="Standard"/>
    <w:pPr>
      <w:widowControl/>
      <w:spacing w:before="280" w:after="280"/>
      <w:jc w:val="center"/>
    </w:pPr>
    <w:rPr>
      <w:kern w:val="0"/>
      <w:sz w:val="20"/>
      <w:szCs w:val="20"/>
    </w:rPr>
  </w:style>
  <w:style w:type="paragraph" w:customStyle="1" w:styleId="xl99">
    <w:name w:val="xl99"/>
    <w:basedOn w:val="Standard"/>
    <w:pPr>
      <w:widowControl/>
      <w:spacing w:before="280" w:after="280"/>
      <w:jc w:val="center"/>
    </w:pPr>
    <w:rPr>
      <w:kern w:val="0"/>
      <w:sz w:val="20"/>
      <w:szCs w:val="20"/>
    </w:rPr>
  </w:style>
  <w:style w:type="paragraph" w:customStyle="1" w:styleId="xl100">
    <w:name w:val="xl100"/>
    <w:basedOn w:val="Standard"/>
    <w:pPr>
      <w:widowControl/>
      <w:shd w:val="clear" w:color="auto" w:fill="FFFF00"/>
      <w:spacing w:before="280" w:after="280"/>
      <w:jc w:val="center"/>
    </w:pPr>
    <w:rPr>
      <w:b/>
      <w:bCs/>
      <w:kern w:val="0"/>
      <w:sz w:val="20"/>
      <w:szCs w:val="20"/>
    </w:rPr>
  </w:style>
  <w:style w:type="paragraph" w:customStyle="1" w:styleId="xl101">
    <w:name w:val="xl101"/>
    <w:basedOn w:val="Standard"/>
    <w:pPr>
      <w:widowControl/>
      <w:pBdr>
        <w:top w:val="single" w:sz="12" w:space="0" w:color="00000A"/>
        <w:left w:val="single" w:sz="12" w:space="0" w:color="00000A"/>
        <w:bottom w:val="single" w:sz="12" w:space="0" w:color="00000A"/>
        <w:right w:val="single" w:sz="12" w:space="0" w:color="00000A"/>
      </w:pBdr>
      <w:shd w:val="clear" w:color="auto" w:fill="FFFF00"/>
      <w:spacing w:before="280" w:after="280"/>
      <w:jc w:val="center"/>
    </w:pPr>
    <w:rPr>
      <w:b/>
      <w:bCs/>
      <w:kern w:val="0"/>
      <w:sz w:val="20"/>
      <w:szCs w:val="20"/>
    </w:rPr>
  </w:style>
  <w:style w:type="paragraph" w:customStyle="1" w:styleId="xl103">
    <w:name w:val="xl103"/>
    <w:basedOn w:val="Standard"/>
    <w:pPr>
      <w:widowControl/>
      <w:shd w:val="clear" w:color="auto" w:fill="FFFF00"/>
      <w:spacing w:before="280" w:after="280"/>
    </w:pPr>
    <w:rPr>
      <w:rFonts w:ascii="新細明體" w:eastAsia="新細明體" w:hAnsi="新細明體" w:cs="新細明體"/>
      <w:kern w:val="0"/>
    </w:rPr>
  </w:style>
  <w:style w:type="paragraph" w:customStyle="1" w:styleId="xl104">
    <w:name w:val="xl104"/>
    <w:basedOn w:val="Standard"/>
    <w:pPr>
      <w:widowControl/>
      <w:shd w:val="clear" w:color="auto" w:fill="D8D8D8"/>
      <w:spacing w:before="280" w:after="280"/>
      <w:jc w:val="center"/>
    </w:pPr>
    <w:rPr>
      <w:rFonts w:ascii="細明體" w:eastAsia="細明體" w:hAnsi="細明體" w:cs="新細明體"/>
      <w:kern w:val="0"/>
      <w:sz w:val="20"/>
      <w:szCs w:val="20"/>
    </w:rPr>
  </w:style>
  <w:style w:type="paragraph" w:customStyle="1" w:styleId="xl105">
    <w:name w:val="xl105"/>
    <w:basedOn w:val="Standard"/>
    <w:pPr>
      <w:widowControl/>
      <w:pBdr>
        <w:top w:val="single" w:sz="12" w:space="0" w:color="00000A"/>
        <w:left w:val="single" w:sz="12" w:space="0" w:color="00000A"/>
        <w:bottom w:val="single" w:sz="12" w:space="0" w:color="00000A"/>
        <w:right w:val="single" w:sz="12" w:space="0" w:color="00000A"/>
      </w:pBdr>
      <w:spacing w:before="280" w:after="280"/>
      <w:jc w:val="center"/>
    </w:pPr>
    <w:rPr>
      <w:kern w:val="0"/>
      <w:sz w:val="20"/>
      <w:szCs w:val="20"/>
    </w:rPr>
  </w:style>
  <w:style w:type="paragraph" w:customStyle="1" w:styleId="xl106">
    <w:name w:val="xl106"/>
    <w:basedOn w:val="Standard"/>
    <w:pPr>
      <w:widowControl/>
      <w:spacing w:before="280" w:after="280"/>
      <w:jc w:val="center"/>
    </w:pPr>
    <w:rPr>
      <w:kern w:val="0"/>
      <w:sz w:val="20"/>
      <w:szCs w:val="20"/>
    </w:rPr>
  </w:style>
  <w:style w:type="paragraph" w:customStyle="1" w:styleId="xl107">
    <w:name w:val="xl107"/>
    <w:basedOn w:val="Standard"/>
    <w:pPr>
      <w:widowControl/>
      <w:pBdr>
        <w:top w:val="single" w:sz="12" w:space="0" w:color="00000A"/>
        <w:left w:val="single" w:sz="12" w:space="0" w:color="00000A"/>
        <w:bottom w:val="single" w:sz="12" w:space="0" w:color="00000A"/>
        <w:right w:val="single" w:sz="12" w:space="0" w:color="00000A"/>
      </w:pBdr>
      <w:shd w:val="clear" w:color="auto" w:fill="FFFFFF"/>
      <w:spacing w:before="280" w:after="280"/>
      <w:jc w:val="center"/>
    </w:pPr>
    <w:rPr>
      <w:kern w:val="0"/>
      <w:sz w:val="20"/>
      <w:szCs w:val="20"/>
    </w:rPr>
  </w:style>
  <w:style w:type="paragraph" w:customStyle="1" w:styleId="xl108">
    <w:name w:val="xl108"/>
    <w:basedOn w:val="Standard"/>
    <w:pPr>
      <w:widowControl/>
      <w:shd w:val="clear" w:color="auto" w:fill="FFFFFF"/>
      <w:spacing w:before="280" w:after="280"/>
      <w:jc w:val="center"/>
    </w:pPr>
    <w:rPr>
      <w:kern w:val="0"/>
      <w:sz w:val="20"/>
      <w:szCs w:val="20"/>
    </w:rPr>
  </w:style>
  <w:style w:type="paragraph" w:customStyle="1" w:styleId="xl109">
    <w:name w:val="xl109"/>
    <w:basedOn w:val="Standard"/>
    <w:pPr>
      <w:widowControl/>
      <w:pBdr>
        <w:top w:val="single" w:sz="12" w:space="0" w:color="00000A"/>
        <w:left w:val="single" w:sz="12" w:space="0" w:color="00000A"/>
        <w:bottom w:val="single" w:sz="12" w:space="0" w:color="00000A"/>
        <w:right w:val="single" w:sz="12" w:space="0" w:color="00000A"/>
      </w:pBdr>
      <w:shd w:val="clear" w:color="auto" w:fill="FFFFFF"/>
      <w:spacing w:before="280" w:after="280"/>
      <w:jc w:val="center"/>
    </w:pPr>
    <w:rPr>
      <w:b/>
      <w:bCs/>
      <w:kern w:val="0"/>
      <w:sz w:val="20"/>
      <w:szCs w:val="20"/>
    </w:rPr>
  </w:style>
  <w:style w:type="paragraph" w:customStyle="1" w:styleId="xl110">
    <w:name w:val="xl110"/>
    <w:basedOn w:val="Standard"/>
    <w:pPr>
      <w:widowControl/>
      <w:shd w:val="clear" w:color="auto" w:fill="FFFFFF"/>
      <w:spacing w:before="280" w:after="280"/>
      <w:jc w:val="center"/>
    </w:pPr>
    <w:rPr>
      <w:b/>
      <w:bCs/>
      <w:kern w:val="0"/>
      <w:sz w:val="20"/>
      <w:szCs w:val="20"/>
    </w:rPr>
  </w:style>
  <w:style w:type="paragraph" w:customStyle="1" w:styleId="xl111">
    <w:name w:val="xl111"/>
    <w:basedOn w:val="Standard"/>
    <w:pPr>
      <w:widowControl/>
      <w:pBdr>
        <w:top w:val="single" w:sz="12" w:space="0" w:color="00000A"/>
        <w:left w:val="single" w:sz="12" w:space="0" w:color="00000A"/>
        <w:bottom w:val="single" w:sz="12" w:space="0" w:color="00000A"/>
        <w:right w:val="single" w:sz="12" w:space="0" w:color="00000A"/>
      </w:pBdr>
      <w:shd w:val="clear" w:color="auto" w:fill="D8D8D8"/>
      <w:spacing w:before="280" w:after="280"/>
      <w:jc w:val="center"/>
    </w:pPr>
    <w:rPr>
      <w:rFonts w:ascii="細明體" w:eastAsia="細明體" w:hAnsi="細明體" w:cs="新細明體"/>
      <w:kern w:val="0"/>
      <w:sz w:val="18"/>
      <w:szCs w:val="18"/>
    </w:rPr>
  </w:style>
  <w:style w:type="paragraph" w:customStyle="1" w:styleId="xl112">
    <w:name w:val="xl112"/>
    <w:basedOn w:val="Standard"/>
    <w:pPr>
      <w:widowControl/>
      <w:pBdr>
        <w:top w:val="single" w:sz="12" w:space="0" w:color="00000A"/>
        <w:left w:val="single" w:sz="12" w:space="0" w:color="00000A"/>
        <w:bottom w:val="single" w:sz="12" w:space="0" w:color="00000A"/>
        <w:right w:val="single" w:sz="12" w:space="0" w:color="00000A"/>
      </w:pBdr>
      <w:spacing w:before="280" w:after="280"/>
      <w:jc w:val="center"/>
    </w:pPr>
    <w:rPr>
      <w:rFonts w:ascii="新細明體" w:eastAsia="新細明體" w:hAnsi="新細明體" w:cs="新細明體"/>
      <w:kern w:val="0"/>
      <w:sz w:val="20"/>
      <w:szCs w:val="20"/>
    </w:rPr>
  </w:style>
  <w:style w:type="paragraph" w:customStyle="1" w:styleId="xl113">
    <w:name w:val="xl113"/>
    <w:basedOn w:val="Standard"/>
    <w:pPr>
      <w:widowControl/>
      <w:spacing w:before="280" w:after="280"/>
      <w:jc w:val="center"/>
    </w:pPr>
    <w:rPr>
      <w:rFonts w:ascii="新細明體" w:eastAsia="新細明體" w:hAnsi="新細明體" w:cs="新細明體"/>
      <w:kern w:val="0"/>
      <w:sz w:val="20"/>
      <w:szCs w:val="20"/>
    </w:rPr>
  </w:style>
  <w:style w:type="paragraph" w:customStyle="1" w:styleId="xl114">
    <w:name w:val="xl114"/>
    <w:basedOn w:val="Standard"/>
    <w:pPr>
      <w:widowControl/>
      <w:spacing w:before="280" w:after="280"/>
      <w:jc w:val="center"/>
    </w:pPr>
    <w:rPr>
      <w:rFonts w:ascii="新細明體" w:eastAsia="新細明體" w:hAnsi="新細明體" w:cs="新細明體"/>
      <w:kern w:val="0"/>
      <w:sz w:val="20"/>
      <w:szCs w:val="20"/>
    </w:rPr>
  </w:style>
  <w:style w:type="paragraph" w:customStyle="1" w:styleId="xl115">
    <w:name w:val="xl115"/>
    <w:basedOn w:val="Standard"/>
    <w:pPr>
      <w:widowControl/>
      <w:pBdr>
        <w:top w:val="single" w:sz="12" w:space="0" w:color="00000A"/>
        <w:left w:val="single" w:sz="12" w:space="0" w:color="00000A"/>
        <w:bottom w:val="single" w:sz="12" w:space="0" w:color="00000A"/>
        <w:right w:val="single" w:sz="12" w:space="0" w:color="00000A"/>
      </w:pBdr>
      <w:shd w:val="clear" w:color="auto" w:fill="FFFFFF"/>
      <w:spacing w:before="280" w:after="280"/>
      <w:jc w:val="center"/>
    </w:pPr>
    <w:rPr>
      <w:rFonts w:ascii="新細明體" w:eastAsia="新細明體" w:hAnsi="新細明體" w:cs="新細明體"/>
      <w:kern w:val="0"/>
      <w:sz w:val="20"/>
      <w:szCs w:val="20"/>
    </w:rPr>
  </w:style>
  <w:style w:type="paragraph" w:customStyle="1" w:styleId="xl116">
    <w:name w:val="xl116"/>
    <w:basedOn w:val="Standard"/>
    <w:pPr>
      <w:widowControl/>
      <w:shd w:val="clear" w:color="auto" w:fill="FFFFFF"/>
      <w:spacing w:before="280" w:after="280"/>
      <w:jc w:val="center"/>
    </w:pPr>
    <w:rPr>
      <w:rFonts w:ascii="新細明體" w:eastAsia="新細明體" w:hAnsi="新細明體" w:cs="新細明體"/>
      <w:kern w:val="0"/>
      <w:sz w:val="20"/>
      <w:szCs w:val="20"/>
    </w:rPr>
  </w:style>
  <w:style w:type="paragraph" w:customStyle="1" w:styleId="xl117">
    <w:name w:val="xl117"/>
    <w:basedOn w:val="Standard"/>
    <w:pPr>
      <w:widowControl/>
      <w:pBdr>
        <w:top w:val="single" w:sz="12" w:space="0" w:color="00000A"/>
        <w:left w:val="single" w:sz="12" w:space="0" w:color="00000A"/>
        <w:bottom w:val="single" w:sz="12" w:space="0" w:color="00000A"/>
        <w:right w:val="single" w:sz="12" w:space="0" w:color="00000A"/>
      </w:pBdr>
      <w:spacing w:before="280" w:after="280"/>
      <w:jc w:val="center"/>
    </w:pPr>
    <w:rPr>
      <w:kern w:val="0"/>
      <w:sz w:val="20"/>
      <w:szCs w:val="20"/>
    </w:rPr>
  </w:style>
  <w:style w:type="paragraph" w:customStyle="1" w:styleId="xl118">
    <w:name w:val="xl118"/>
    <w:basedOn w:val="Standard"/>
    <w:pPr>
      <w:widowControl/>
      <w:spacing w:before="280" w:after="280"/>
      <w:jc w:val="center"/>
    </w:pPr>
    <w:rPr>
      <w:kern w:val="0"/>
      <w:sz w:val="20"/>
      <w:szCs w:val="20"/>
    </w:rPr>
  </w:style>
  <w:style w:type="paragraph" w:customStyle="1" w:styleId="xl119">
    <w:name w:val="xl119"/>
    <w:basedOn w:val="Standard"/>
    <w:pPr>
      <w:widowControl/>
      <w:pBdr>
        <w:top w:val="single" w:sz="12" w:space="0" w:color="00000A"/>
        <w:left w:val="single" w:sz="12" w:space="0" w:color="00000A"/>
        <w:bottom w:val="single" w:sz="12" w:space="0" w:color="00000A"/>
        <w:right w:val="single" w:sz="12" w:space="0" w:color="00000A"/>
      </w:pBdr>
      <w:shd w:val="clear" w:color="auto" w:fill="D8D8D8"/>
      <w:spacing w:before="280" w:after="280"/>
      <w:jc w:val="center"/>
    </w:pPr>
    <w:rPr>
      <w:rFonts w:ascii="新細明體" w:eastAsia="新細明體" w:hAnsi="新細明體" w:cs="新細明體"/>
      <w:kern w:val="0"/>
      <w:sz w:val="20"/>
      <w:szCs w:val="20"/>
    </w:rPr>
  </w:style>
  <w:style w:type="paragraph" w:customStyle="1" w:styleId="xl120">
    <w:name w:val="xl120"/>
    <w:basedOn w:val="Standard"/>
    <w:pPr>
      <w:widowControl/>
      <w:shd w:val="clear" w:color="auto" w:fill="D8D8D8"/>
      <w:spacing w:before="280" w:after="280"/>
      <w:jc w:val="center"/>
    </w:pPr>
    <w:rPr>
      <w:rFonts w:ascii="新細明體" w:eastAsia="新細明體" w:hAnsi="新細明體" w:cs="新細明體"/>
      <w:kern w:val="0"/>
      <w:sz w:val="20"/>
      <w:szCs w:val="20"/>
    </w:rPr>
  </w:style>
  <w:style w:type="paragraph" w:customStyle="1" w:styleId="xl121">
    <w:name w:val="xl121"/>
    <w:basedOn w:val="Standard"/>
    <w:pPr>
      <w:widowControl/>
      <w:pBdr>
        <w:top w:val="single" w:sz="12" w:space="0" w:color="00000A"/>
        <w:left w:val="single" w:sz="12" w:space="0" w:color="00000A"/>
        <w:bottom w:val="single" w:sz="12" w:space="0" w:color="00000A"/>
        <w:right w:val="single" w:sz="12" w:space="0" w:color="00000A"/>
      </w:pBdr>
      <w:shd w:val="clear" w:color="auto" w:fill="F2DDDC"/>
      <w:spacing w:before="280" w:after="280"/>
      <w:jc w:val="center"/>
    </w:pPr>
    <w:rPr>
      <w:kern w:val="0"/>
      <w:sz w:val="20"/>
      <w:szCs w:val="20"/>
    </w:rPr>
  </w:style>
  <w:style w:type="paragraph" w:customStyle="1" w:styleId="xl122">
    <w:name w:val="xl122"/>
    <w:basedOn w:val="Standard"/>
    <w:pPr>
      <w:widowControl/>
      <w:shd w:val="clear" w:color="auto" w:fill="F2DDDC"/>
      <w:spacing w:before="280" w:after="280"/>
      <w:jc w:val="center"/>
    </w:pPr>
    <w:rPr>
      <w:kern w:val="0"/>
      <w:sz w:val="20"/>
      <w:szCs w:val="20"/>
    </w:rPr>
  </w:style>
  <w:style w:type="paragraph" w:customStyle="1" w:styleId="xl123">
    <w:name w:val="xl123"/>
    <w:basedOn w:val="Standard"/>
    <w:pPr>
      <w:widowControl/>
      <w:shd w:val="clear" w:color="auto" w:fill="F2DDDC"/>
      <w:spacing w:before="280" w:after="280"/>
      <w:jc w:val="center"/>
    </w:pPr>
    <w:rPr>
      <w:kern w:val="0"/>
      <w:sz w:val="20"/>
      <w:szCs w:val="20"/>
    </w:rPr>
  </w:style>
  <w:style w:type="paragraph" w:customStyle="1" w:styleId="xl124">
    <w:name w:val="xl124"/>
    <w:basedOn w:val="Standard"/>
    <w:pPr>
      <w:widowControl/>
      <w:pBdr>
        <w:top w:val="single" w:sz="12" w:space="0" w:color="00000A"/>
        <w:left w:val="single" w:sz="12" w:space="0" w:color="00000A"/>
        <w:bottom w:val="single" w:sz="12" w:space="0" w:color="00000A"/>
        <w:right w:val="single" w:sz="12" w:space="0" w:color="00000A"/>
      </w:pBdr>
      <w:shd w:val="clear" w:color="auto" w:fill="CCC0DA"/>
      <w:spacing w:before="280" w:after="280"/>
      <w:jc w:val="center"/>
    </w:pPr>
    <w:rPr>
      <w:kern w:val="0"/>
      <w:sz w:val="20"/>
      <w:szCs w:val="20"/>
    </w:rPr>
  </w:style>
  <w:style w:type="paragraph" w:customStyle="1" w:styleId="xl125">
    <w:name w:val="xl125"/>
    <w:basedOn w:val="Standard"/>
    <w:pPr>
      <w:widowControl/>
      <w:shd w:val="clear" w:color="auto" w:fill="CCC0DA"/>
      <w:spacing w:before="280" w:after="280"/>
      <w:jc w:val="center"/>
    </w:pPr>
    <w:rPr>
      <w:kern w:val="0"/>
      <w:sz w:val="20"/>
      <w:szCs w:val="20"/>
    </w:rPr>
  </w:style>
  <w:style w:type="paragraph" w:customStyle="1" w:styleId="xl126">
    <w:name w:val="xl126"/>
    <w:basedOn w:val="Standard"/>
    <w:pPr>
      <w:widowControl/>
      <w:pBdr>
        <w:top w:val="single" w:sz="12" w:space="0" w:color="00000A"/>
        <w:left w:val="single" w:sz="12" w:space="0" w:color="00000A"/>
        <w:bottom w:val="single" w:sz="12" w:space="0" w:color="00000A"/>
        <w:right w:val="single" w:sz="12" w:space="0" w:color="00000A"/>
      </w:pBdr>
      <w:spacing w:before="280" w:after="280"/>
      <w:jc w:val="center"/>
    </w:pPr>
    <w:rPr>
      <w:kern w:val="0"/>
      <w:sz w:val="20"/>
      <w:szCs w:val="20"/>
    </w:rPr>
  </w:style>
  <w:style w:type="paragraph" w:customStyle="1" w:styleId="xl127">
    <w:name w:val="xl127"/>
    <w:basedOn w:val="Standard"/>
    <w:pPr>
      <w:widowControl/>
      <w:spacing w:before="280" w:after="280"/>
      <w:jc w:val="center"/>
    </w:pPr>
    <w:rPr>
      <w:kern w:val="0"/>
      <w:sz w:val="20"/>
      <w:szCs w:val="20"/>
    </w:rPr>
  </w:style>
  <w:style w:type="paragraph" w:customStyle="1" w:styleId="xl128">
    <w:name w:val="xl128"/>
    <w:basedOn w:val="Standard"/>
    <w:pPr>
      <w:widowControl/>
      <w:spacing w:before="280" w:after="280"/>
      <w:jc w:val="center"/>
    </w:pPr>
    <w:rPr>
      <w:kern w:val="0"/>
      <w:sz w:val="20"/>
      <w:szCs w:val="20"/>
    </w:rPr>
  </w:style>
  <w:style w:type="paragraph" w:customStyle="1" w:styleId="xl129">
    <w:name w:val="xl129"/>
    <w:basedOn w:val="Standard"/>
    <w:pPr>
      <w:widowControl/>
      <w:shd w:val="clear" w:color="auto" w:fill="CCC0DA"/>
      <w:spacing w:before="280" w:after="280"/>
      <w:jc w:val="center"/>
    </w:pPr>
    <w:rPr>
      <w:kern w:val="0"/>
      <w:sz w:val="20"/>
      <w:szCs w:val="20"/>
    </w:rPr>
  </w:style>
  <w:style w:type="paragraph" w:customStyle="1" w:styleId="xl130">
    <w:name w:val="xl130"/>
    <w:basedOn w:val="Standard"/>
    <w:pPr>
      <w:widowControl/>
      <w:pBdr>
        <w:top w:val="single" w:sz="12" w:space="0" w:color="00000A"/>
        <w:left w:val="single" w:sz="12" w:space="0" w:color="00000A"/>
        <w:bottom w:val="single" w:sz="12" w:space="0" w:color="00000A"/>
        <w:right w:val="single" w:sz="12" w:space="0" w:color="00000A"/>
      </w:pBdr>
      <w:shd w:val="clear" w:color="auto" w:fill="00B0F0"/>
      <w:spacing w:before="280" w:after="280"/>
      <w:jc w:val="center"/>
    </w:pPr>
    <w:rPr>
      <w:kern w:val="0"/>
      <w:sz w:val="20"/>
      <w:szCs w:val="20"/>
    </w:rPr>
  </w:style>
  <w:style w:type="paragraph" w:customStyle="1" w:styleId="xl131">
    <w:name w:val="xl131"/>
    <w:basedOn w:val="Standard"/>
    <w:pPr>
      <w:widowControl/>
      <w:shd w:val="clear" w:color="auto" w:fill="00B0F0"/>
      <w:spacing w:before="280" w:after="280"/>
      <w:jc w:val="center"/>
    </w:pPr>
    <w:rPr>
      <w:kern w:val="0"/>
      <w:sz w:val="20"/>
      <w:szCs w:val="20"/>
    </w:rPr>
  </w:style>
  <w:style w:type="paragraph" w:customStyle="1" w:styleId="xl132">
    <w:name w:val="xl132"/>
    <w:basedOn w:val="Standard"/>
    <w:pPr>
      <w:widowControl/>
      <w:pBdr>
        <w:top w:val="single" w:sz="12" w:space="0" w:color="00000A"/>
        <w:left w:val="single" w:sz="12" w:space="0" w:color="00000A"/>
        <w:bottom w:val="single" w:sz="12" w:space="0" w:color="00000A"/>
        <w:right w:val="single" w:sz="12" w:space="0" w:color="00000A"/>
      </w:pBdr>
      <w:shd w:val="clear" w:color="auto" w:fill="C00000"/>
      <w:spacing w:before="280" w:after="280"/>
      <w:jc w:val="center"/>
    </w:pPr>
    <w:rPr>
      <w:b/>
      <w:bCs/>
      <w:color w:val="FFFFFF"/>
      <w:kern w:val="0"/>
      <w:sz w:val="20"/>
      <w:szCs w:val="20"/>
    </w:rPr>
  </w:style>
  <w:style w:type="paragraph" w:customStyle="1" w:styleId="xl133">
    <w:name w:val="xl133"/>
    <w:basedOn w:val="Standard"/>
    <w:pPr>
      <w:widowControl/>
      <w:shd w:val="clear" w:color="auto" w:fill="C00000"/>
      <w:spacing w:before="280" w:after="280"/>
      <w:jc w:val="center"/>
    </w:pPr>
    <w:rPr>
      <w:b/>
      <w:bCs/>
      <w:color w:val="FFFFFF"/>
      <w:kern w:val="0"/>
      <w:sz w:val="20"/>
      <w:szCs w:val="20"/>
    </w:rPr>
  </w:style>
  <w:style w:type="paragraph" w:customStyle="1" w:styleId="xl134">
    <w:name w:val="xl134"/>
    <w:basedOn w:val="Standard"/>
    <w:pPr>
      <w:widowControl/>
      <w:spacing w:before="280" w:after="280"/>
      <w:jc w:val="center"/>
    </w:pPr>
    <w:rPr>
      <w:kern w:val="0"/>
      <w:sz w:val="20"/>
      <w:szCs w:val="20"/>
    </w:rPr>
  </w:style>
  <w:style w:type="paragraph" w:customStyle="1" w:styleId="xl135">
    <w:name w:val="xl135"/>
    <w:basedOn w:val="Standard"/>
    <w:pPr>
      <w:widowControl/>
      <w:spacing w:before="280" w:after="280"/>
      <w:jc w:val="center"/>
    </w:pPr>
    <w:rPr>
      <w:kern w:val="0"/>
      <w:sz w:val="20"/>
      <w:szCs w:val="20"/>
    </w:rPr>
  </w:style>
  <w:style w:type="paragraph" w:customStyle="1" w:styleId="xl136">
    <w:name w:val="xl136"/>
    <w:basedOn w:val="Standard"/>
    <w:pPr>
      <w:widowControl/>
      <w:shd w:val="clear" w:color="auto" w:fill="FFFFFF"/>
      <w:spacing w:before="280" w:after="280"/>
      <w:jc w:val="center"/>
    </w:pPr>
    <w:rPr>
      <w:rFonts w:ascii="新細明體" w:eastAsia="新細明體" w:hAnsi="新細明體" w:cs="新細明體"/>
      <w:kern w:val="0"/>
      <w:sz w:val="20"/>
      <w:szCs w:val="20"/>
    </w:rPr>
  </w:style>
  <w:style w:type="paragraph" w:customStyle="1" w:styleId="xl137">
    <w:name w:val="xl137"/>
    <w:basedOn w:val="Standard"/>
    <w:pPr>
      <w:widowControl/>
      <w:spacing w:before="280" w:after="280"/>
      <w:jc w:val="center"/>
    </w:pPr>
    <w:rPr>
      <w:kern w:val="0"/>
      <w:sz w:val="20"/>
      <w:szCs w:val="20"/>
    </w:rPr>
  </w:style>
  <w:style w:type="paragraph" w:customStyle="1" w:styleId="xl138">
    <w:name w:val="xl138"/>
    <w:basedOn w:val="Standard"/>
    <w:pPr>
      <w:widowControl/>
      <w:pBdr>
        <w:top w:val="single" w:sz="12" w:space="0" w:color="00000A"/>
        <w:left w:val="single" w:sz="12" w:space="0" w:color="00000A"/>
        <w:bottom w:val="single" w:sz="12" w:space="0" w:color="00000A"/>
        <w:right w:val="single" w:sz="12" w:space="0" w:color="00000A"/>
      </w:pBdr>
      <w:spacing w:before="280" w:after="280"/>
      <w:jc w:val="center"/>
    </w:pPr>
    <w:rPr>
      <w:kern w:val="0"/>
      <w:sz w:val="20"/>
      <w:szCs w:val="20"/>
    </w:rPr>
  </w:style>
  <w:style w:type="paragraph" w:customStyle="1" w:styleId="xl139">
    <w:name w:val="xl139"/>
    <w:basedOn w:val="Standard"/>
    <w:pPr>
      <w:widowControl/>
      <w:spacing w:before="280" w:after="280"/>
      <w:jc w:val="center"/>
    </w:pPr>
    <w:rPr>
      <w:kern w:val="0"/>
      <w:sz w:val="20"/>
      <w:szCs w:val="20"/>
    </w:rPr>
  </w:style>
  <w:style w:type="paragraph" w:customStyle="1" w:styleId="xl140">
    <w:name w:val="xl140"/>
    <w:basedOn w:val="Standard"/>
    <w:pPr>
      <w:widowControl/>
      <w:shd w:val="clear" w:color="auto" w:fill="FFFFFF"/>
      <w:spacing w:before="280" w:after="280"/>
      <w:jc w:val="center"/>
    </w:pPr>
    <w:rPr>
      <w:kern w:val="0"/>
      <w:sz w:val="20"/>
      <w:szCs w:val="20"/>
    </w:rPr>
  </w:style>
  <w:style w:type="paragraph" w:customStyle="1" w:styleId="xl141">
    <w:name w:val="xl141"/>
    <w:basedOn w:val="Standard"/>
    <w:pPr>
      <w:widowControl/>
      <w:shd w:val="clear" w:color="auto" w:fill="FFFFFF"/>
      <w:spacing w:before="280" w:after="280"/>
      <w:jc w:val="center"/>
    </w:pPr>
    <w:rPr>
      <w:b/>
      <w:bCs/>
      <w:kern w:val="0"/>
      <w:sz w:val="20"/>
      <w:szCs w:val="20"/>
    </w:rPr>
  </w:style>
  <w:style w:type="paragraph" w:customStyle="1" w:styleId="xl142">
    <w:name w:val="xl142"/>
    <w:basedOn w:val="Standard"/>
    <w:pPr>
      <w:widowControl/>
      <w:pBdr>
        <w:top w:val="single" w:sz="12" w:space="0" w:color="00000A"/>
        <w:left w:val="single" w:sz="12" w:space="0" w:color="00000A"/>
        <w:bottom w:val="single" w:sz="12" w:space="0" w:color="00000A"/>
        <w:right w:val="single" w:sz="12" w:space="0" w:color="00000A"/>
      </w:pBdr>
      <w:spacing w:before="280" w:after="280"/>
      <w:jc w:val="center"/>
    </w:pPr>
    <w:rPr>
      <w:rFonts w:ascii="細明體" w:eastAsia="細明體" w:hAnsi="細明體" w:cs="新細明體"/>
      <w:kern w:val="0"/>
      <w:sz w:val="20"/>
      <w:szCs w:val="20"/>
    </w:rPr>
  </w:style>
  <w:style w:type="paragraph" w:customStyle="1" w:styleId="xl143">
    <w:name w:val="xl143"/>
    <w:basedOn w:val="Standard"/>
    <w:pPr>
      <w:widowControl/>
      <w:spacing w:before="280" w:after="280"/>
      <w:jc w:val="center"/>
    </w:pPr>
    <w:rPr>
      <w:rFonts w:ascii="細明體" w:eastAsia="細明體" w:hAnsi="細明體" w:cs="新細明體"/>
      <w:kern w:val="0"/>
      <w:sz w:val="20"/>
      <w:szCs w:val="20"/>
    </w:rPr>
  </w:style>
  <w:style w:type="paragraph" w:customStyle="1" w:styleId="xl144">
    <w:name w:val="xl144"/>
    <w:basedOn w:val="Standard"/>
    <w:pPr>
      <w:widowControl/>
      <w:spacing w:before="280" w:after="280"/>
      <w:jc w:val="center"/>
    </w:pPr>
    <w:rPr>
      <w:rFonts w:ascii="細明體" w:eastAsia="細明體" w:hAnsi="細明體" w:cs="新細明體"/>
      <w:kern w:val="0"/>
      <w:sz w:val="20"/>
      <w:szCs w:val="20"/>
    </w:rPr>
  </w:style>
  <w:style w:type="paragraph" w:customStyle="1" w:styleId="xl145">
    <w:name w:val="xl145"/>
    <w:basedOn w:val="Standard"/>
    <w:pPr>
      <w:widowControl/>
      <w:shd w:val="clear" w:color="auto" w:fill="C00000"/>
      <w:spacing w:before="280" w:after="280"/>
      <w:jc w:val="center"/>
    </w:pPr>
    <w:rPr>
      <w:b/>
      <w:bCs/>
      <w:color w:val="FFFFFF"/>
      <w:kern w:val="0"/>
      <w:sz w:val="20"/>
      <w:szCs w:val="20"/>
    </w:rPr>
  </w:style>
  <w:style w:type="paragraph" w:customStyle="1" w:styleId="xl146">
    <w:name w:val="xl146"/>
    <w:basedOn w:val="Standard"/>
    <w:pPr>
      <w:widowControl/>
      <w:pBdr>
        <w:top w:val="single" w:sz="12" w:space="0" w:color="00000A"/>
        <w:left w:val="single" w:sz="12" w:space="0" w:color="00000A"/>
        <w:bottom w:val="single" w:sz="12" w:space="0" w:color="00000A"/>
        <w:right w:val="single" w:sz="12" w:space="0" w:color="00000A"/>
      </w:pBdr>
      <w:spacing w:before="280" w:after="280"/>
      <w:jc w:val="center"/>
    </w:pPr>
    <w:rPr>
      <w:rFonts w:ascii="細明體" w:eastAsia="細明體" w:hAnsi="細明體" w:cs="新細明體"/>
      <w:kern w:val="0"/>
      <w:sz w:val="20"/>
      <w:szCs w:val="20"/>
    </w:rPr>
  </w:style>
  <w:style w:type="paragraph" w:customStyle="1" w:styleId="xl147">
    <w:name w:val="xl147"/>
    <w:basedOn w:val="Standard"/>
    <w:pPr>
      <w:widowControl/>
      <w:spacing w:before="280" w:after="280"/>
      <w:jc w:val="center"/>
    </w:pPr>
    <w:rPr>
      <w:rFonts w:ascii="細明體" w:eastAsia="細明體" w:hAnsi="細明體" w:cs="新細明體"/>
      <w:kern w:val="0"/>
      <w:sz w:val="20"/>
      <w:szCs w:val="20"/>
    </w:rPr>
  </w:style>
  <w:style w:type="paragraph" w:customStyle="1" w:styleId="xl148">
    <w:name w:val="xl148"/>
    <w:basedOn w:val="Standard"/>
    <w:pPr>
      <w:widowControl/>
      <w:spacing w:before="280" w:after="280"/>
      <w:jc w:val="center"/>
    </w:pPr>
    <w:rPr>
      <w:rFonts w:ascii="細明體" w:eastAsia="細明體" w:hAnsi="細明體" w:cs="新細明體"/>
      <w:kern w:val="0"/>
      <w:sz w:val="20"/>
      <w:szCs w:val="20"/>
    </w:rPr>
  </w:style>
  <w:style w:type="paragraph" w:customStyle="1" w:styleId="xl149">
    <w:name w:val="xl149"/>
    <w:basedOn w:val="Standard"/>
    <w:pPr>
      <w:widowControl/>
      <w:pBdr>
        <w:top w:val="single" w:sz="12" w:space="0" w:color="00000A"/>
        <w:left w:val="single" w:sz="12" w:space="0" w:color="00000A"/>
        <w:bottom w:val="single" w:sz="12" w:space="0" w:color="00000A"/>
        <w:right w:val="single" w:sz="12" w:space="0" w:color="00000A"/>
      </w:pBdr>
      <w:spacing w:before="280" w:after="280"/>
      <w:jc w:val="center"/>
    </w:pPr>
    <w:rPr>
      <w:rFonts w:ascii="新細明體" w:eastAsia="新細明體" w:hAnsi="新細明體" w:cs="新細明體"/>
      <w:kern w:val="0"/>
      <w:sz w:val="20"/>
      <w:szCs w:val="20"/>
    </w:rPr>
  </w:style>
  <w:style w:type="paragraph" w:customStyle="1" w:styleId="xl150">
    <w:name w:val="xl150"/>
    <w:basedOn w:val="Standard"/>
    <w:pPr>
      <w:widowControl/>
      <w:spacing w:before="280" w:after="280"/>
      <w:jc w:val="center"/>
    </w:pPr>
    <w:rPr>
      <w:rFonts w:ascii="新細明體" w:eastAsia="新細明體" w:hAnsi="新細明體" w:cs="新細明體"/>
      <w:kern w:val="0"/>
      <w:sz w:val="20"/>
      <w:szCs w:val="20"/>
    </w:rPr>
  </w:style>
  <w:style w:type="paragraph" w:customStyle="1" w:styleId="xl151">
    <w:name w:val="xl151"/>
    <w:basedOn w:val="Standard"/>
    <w:pPr>
      <w:widowControl/>
      <w:spacing w:before="280" w:after="280"/>
      <w:jc w:val="center"/>
    </w:pPr>
    <w:rPr>
      <w:kern w:val="0"/>
      <w:sz w:val="20"/>
      <w:szCs w:val="20"/>
    </w:rPr>
  </w:style>
  <w:style w:type="paragraph" w:customStyle="1" w:styleId="xl152">
    <w:name w:val="xl152"/>
    <w:basedOn w:val="Standard"/>
    <w:pPr>
      <w:widowControl/>
      <w:shd w:val="clear" w:color="auto" w:fill="D8D8D8"/>
      <w:spacing w:before="280" w:after="280"/>
      <w:jc w:val="center"/>
    </w:pPr>
    <w:rPr>
      <w:rFonts w:ascii="新細明體" w:eastAsia="新細明體" w:hAnsi="新細明體" w:cs="新細明體"/>
      <w:kern w:val="0"/>
      <w:sz w:val="20"/>
      <w:szCs w:val="20"/>
    </w:rPr>
  </w:style>
  <w:style w:type="paragraph" w:customStyle="1" w:styleId="xl153">
    <w:name w:val="xl153"/>
    <w:basedOn w:val="Standard"/>
    <w:pPr>
      <w:widowControl/>
      <w:pBdr>
        <w:top w:val="single" w:sz="12" w:space="0" w:color="00000A"/>
        <w:left w:val="single" w:sz="12" w:space="0" w:color="00000A"/>
        <w:bottom w:val="single" w:sz="12" w:space="0" w:color="00000A"/>
        <w:right w:val="single" w:sz="12" w:space="0" w:color="00000A"/>
      </w:pBdr>
      <w:shd w:val="clear" w:color="auto" w:fill="FFFFFF"/>
      <w:spacing w:before="280" w:after="280"/>
      <w:jc w:val="center"/>
    </w:pPr>
    <w:rPr>
      <w:rFonts w:ascii="新細明體" w:eastAsia="新細明體" w:hAnsi="新細明體" w:cs="新細明體"/>
      <w:kern w:val="0"/>
      <w:sz w:val="20"/>
      <w:szCs w:val="20"/>
    </w:rPr>
  </w:style>
  <w:style w:type="paragraph" w:customStyle="1" w:styleId="xl154">
    <w:name w:val="xl154"/>
    <w:basedOn w:val="Standard"/>
    <w:pPr>
      <w:widowControl/>
      <w:pBdr>
        <w:top w:val="single" w:sz="12" w:space="0" w:color="00000A"/>
        <w:left w:val="single" w:sz="12" w:space="0" w:color="00000A"/>
        <w:bottom w:val="single" w:sz="12" w:space="0" w:color="00000A"/>
        <w:right w:val="single" w:sz="12" w:space="0" w:color="00000A"/>
      </w:pBdr>
      <w:shd w:val="clear" w:color="auto" w:fill="D8D8D8"/>
      <w:spacing w:before="280" w:after="280"/>
      <w:jc w:val="center"/>
    </w:pPr>
    <w:rPr>
      <w:rFonts w:ascii="新細明體" w:eastAsia="新細明體" w:hAnsi="新細明體" w:cs="新細明體"/>
      <w:kern w:val="0"/>
      <w:sz w:val="20"/>
      <w:szCs w:val="20"/>
    </w:rPr>
  </w:style>
  <w:style w:type="paragraph" w:customStyle="1" w:styleId="xl155">
    <w:name w:val="xl155"/>
    <w:basedOn w:val="Standard"/>
    <w:pPr>
      <w:widowControl/>
      <w:shd w:val="clear" w:color="auto" w:fill="D8D8D8"/>
      <w:spacing w:before="280" w:after="280"/>
      <w:jc w:val="center"/>
    </w:pPr>
    <w:rPr>
      <w:rFonts w:ascii="新細明體" w:eastAsia="新細明體" w:hAnsi="新細明體" w:cs="新細明體"/>
      <w:kern w:val="0"/>
      <w:sz w:val="20"/>
      <w:szCs w:val="20"/>
    </w:rPr>
  </w:style>
  <w:style w:type="paragraph" w:customStyle="1" w:styleId="xl156">
    <w:name w:val="xl156"/>
    <w:basedOn w:val="Standard"/>
    <w:pPr>
      <w:widowControl/>
      <w:spacing w:before="280" w:after="280"/>
      <w:jc w:val="center"/>
    </w:pPr>
    <w:rPr>
      <w:kern w:val="0"/>
      <w:sz w:val="20"/>
      <w:szCs w:val="20"/>
    </w:rPr>
  </w:style>
  <w:style w:type="paragraph" w:customStyle="1" w:styleId="xl157">
    <w:name w:val="xl157"/>
    <w:basedOn w:val="Standard"/>
    <w:pPr>
      <w:widowControl/>
      <w:spacing w:before="280" w:after="280"/>
      <w:jc w:val="center"/>
    </w:pPr>
    <w:rPr>
      <w:kern w:val="0"/>
      <w:sz w:val="20"/>
      <w:szCs w:val="20"/>
    </w:rPr>
  </w:style>
  <w:style w:type="paragraph" w:customStyle="1" w:styleId="xl158">
    <w:name w:val="xl158"/>
    <w:basedOn w:val="Standard"/>
    <w:pPr>
      <w:widowControl/>
      <w:pBdr>
        <w:top w:val="single" w:sz="12" w:space="0" w:color="00000A"/>
        <w:left w:val="single" w:sz="12" w:space="0" w:color="00000A"/>
        <w:bottom w:val="single" w:sz="12" w:space="0" w:color="00000A"/>
        <w:right w:val="single" w:sz="12" w:space="0" w:color="00000A"/>
      </w:pBdr>
      <w:shd w:val="clear" w:color="auto" w:fill="CCC0DA"/>
      <w:spacing w:before="280" w:after="280"/>
      <w:jc w:val="center"/>
    </w:pPr>
    <w:rPr>
      <w:kern w:val="0"/>
      <w:sz w:val="20"/>
      <w:szCs w:val="20"/>
    </w:rPr>
  </w:style>
  <w:style w:type="paragraph" w:customStyle="1" w:styleId="xl159">
    <w:name w:val="xl159"/>
    <w:basedOn w:val="Standard"/>
    <w:pPr>
      <w:widowControl/>
      <w:shd w:val="clear" w:color="auto" w:fill="CCC0DA"/>
      <w:spacing w:before="280" w:after="280"/>
      <w:jc w:val="center"/>
    </w:pPr>
    <w:rPr>
      <w:kern w:val="0"/>
      <w:sz w:val="20"/>
      <w:szCs w:val="20"/>
    </w:rPr>
  </w:style>
  <w:style w:type="paragraph" w:customStyle="1" w:styleId="xl160">
    <w:name w:val="xl160"/>
    <w:basedOn w:val="Standard"/>
    <w:pPr>
      <w:widowControl/>
      <w:pBdr>
        <w:top w:val="single" w:sz="12" w:space="0" w:color="00000A"/>
        <w:left w:val="single" w:sz="12" w:space="0" w:color="00000A"/>
        <w:bottom w:val="single" w:sz="12" w:space="0" w:color="00000A"/>
        <w:right w:val="single" w:sz="12" w:space="0" w:color="00000A"/>
      </w:pBdr>
      <w:shd w:val="clear" w:color="auto" w:fill="D8D8D8"/>
      <w:spacing w:before="280" w:after="280"/>
      <w:jc w:val="center"/>
    </w:pPr>
    <w:rPr>
      <w:kern w:val="0"/>
      <w:sz w:val="20"/>
      <w:szCs w:val="20"/>
    </w:rPr>
  </w:style>
  <w:style w:type="paragraph" w:customStyle="1" w:styleId="xl161">
    <w:name w:val="xl161"/>
    <w:basedOn w:val="Standard"/>
    <w:pPr>
      <w:widowControl/>
      <w:shd w:val="clear" w:color="auto" w:fill="D8D8D8"/>
      <w:spacing w:before="280" w:after="280"/>
      <w:jc w:val="center"/>
    </w:pPr>
    <w:rPr>
      <w:kern w:val="0"/>
      <w:sz w:val="20"/>
      <w:szCs w:val="20"/>
    </w:rPr>
  </w:style>
  <w:style w:type="paragraph" w:customStyle="1" w:styleId="xl162">
    <w:name w:val="xl162"/>
    <w:basedOn w:val="Standard"/>
    <w:pPr>
      <w:widowControl/>
      <w:pBdr>
        <w:top w:val="single" w:sz="12" w:space="0" w:color="00000A"/>
        <w:left w:val="single" w:sz="12" w:space="0" w:color="00000A"/>
        <w:bottom w:val="single" w:sz="12" w:space="0" w:color="00000A"/>
        <w:right w:val="single" w:sz="12" w:space="0" w:color="00000A"/>
      </w:pBdr>
      <w:shd w:val="clear" w:color="auto" w:fill="D8D8D8"/>
      <w:spacing w:before="280" w:after="280"/>
      <w:jc w:val="center"/>
    </w:pPr>
    <w:rPr>
      <w:rFonts w:ascii="標楷體" w:hAnsi="標楷體" w:cs="新細明體"/>
      <w:kern w:val="0"/>
      <w:sz w:val="20"/>
      <w:szCs w:val="20"/>
    </w:rPr>
  </w:style>
  <w:style w:type="paragraph" w:customStyle="1" w:styleId="xl163">
    <w:name w:val="xl163"/>
    <w:basedOn w:val="Standard"/>
    <w:pPr>
      <w:widowControl/>
      <w:shd w:val="clear" w:color="auto" w:fill="D8D8D8"/>
      <w:spacing w:before="280" w:after="280"/>
      <w:jc w:val="center"/>
    </w:pPr>
    <w:rPr>
      <w:rFonts w:ascii="標楷體" w:hAnsi="標楷體" w:cs="新細明體"/>
      <w:kern w:val="0"/>
      <w:sz w:val="20"/>
      <w:szCs w:val="20"/>
    </w:rPr>
  </w:style>
  <w:style w:type="paragraph" w:customStyle="1" w:styleId="xl164">
    <w:name w:val="xl164"/>
    <w:basedOn w:val="Standard"/>
    <w:pPr>
      <w:widowControl/>
      <w:pBdr>
        <w:top w:val="single" w:sz="12" w:space="0" w:color="00000A"/>
        <w:left w:val="single" w:sz="12" w:space="0" w:color="00000A"/>
        <w:bottom w:val="single" w:sz="12" w:space="0" w:color="00000A"/>
        <w:right w:val="single" w:sz="12" w:space="0" w:color="00000A"/>
      </w:pBdr>
      <w:shd w:val="clear" w:color="auto" w:fill="D8D8D8"/>
      <w:spacing w:before="280" w:after="280"/>
      <w:jc w:val="center"/>
    </w:pPr>
    <w:rPr>
      <w:rFonts w:ascii="標楷體" w:hAnsi="標楷體" w:cs="新細明體"/>
      <w:kern w:val="0"/>
      <w:sz w:val="20"/>
      <w:szCs w:val="20"/>
    </w:rPr>
  </w:style>
  <w:style w:type="paragraph" w:customStyle="1" w:styleId="xl165">
    <w:name w:val="xl165"/>
    <w:basedOn w:val="Standard"/>
    <w:pPr>
      <w:widowControl/>
      <w:shd w:val="clear" w:color="auto" w:fill="D8D8D8"/>
      <w:spacing w:before="280" w:after="280"/>
      <w:jc w:val="center"/>
    </w:pPr>
    <w:rPr>
      <w:rFonts w:ascii="標楷體" w:hAnsi="標楷體" w:cs="新細明體"/>
      <w:kern w:val="0"/>
      <w:sz w:val="20"/>
      <w:szCs w:val="20"/>
    </w:rPr>
  </w:style>
  <w:style w:type="paragraph" w:customStyle="1" w:styleId="xl166">
    <w:name w:val="xl166"/>
    <w:basedOn w:val="Standard"/>
    <w:pPr>
      <w:widowControl/>
      <w:pBdr>
        <w:top w:val="single" w:sz="12" w:space="0" w:color="00000A"/>
        <w:left w:val="single" w:sz="12" w:space="0" w:color="00000A"/>
        <w:bottom w:val="single" w:sz="12" w:space="0" w:color="00000A"/>
        <w:right w:val="single" w:sz="12" w:space="0" w:color="00000A"/>
      </w:pBdr>
      <w:shd w:val="clear" w:color="auto" w:fill="00B0F0"/>
      <w:spacing w:before="280" w:after="280"/>
      <w:jc w:val="center"/>
    </w:pPr>
    <w:rPr>
      <w:rFonts w:ascii="標楷體" w:hAnsi="標楷體" w:cs="新細明體"/>
      <w:kern w:val="0"/>
      <w:sz w:val="20"/>
      <w:szCs w:val="20"/>
    </w:rPr>
  </w:style>
  <w:style w:type="paragraph" w:customStyle="1" w:styleId="xl167">
    <w:name w:val="xl167"/>
    <w:basedOn w:val="Standard"/>
    <w:pPr>
      <w:widowControl/>
      <w:shd w:val="clear" w:color="auto" w:fill="00B0F0"/>
      <w:spacing w:before="280" w:after="280"/>
      <w:jc w:val="center"/>
    </w:pPr>
    <w:rPr>
      <w:rFonts w:ascii="標楷體" w:hAnsi="標楷體" w:cs="新細明體"/>
      <w:kern w:val="0"/>
      <w:sz w:val="20"/>
      <w:szCs w:val="20"/>
    </w:rPr>
  </w:style>
  <w:style w:type="paragraph" w:customStyle="1" w:styleId="xl168">
    <w:name w:val="xl168"/>
    <w:basedOn w:val="Standard"/>
    <w:pPr>
      <w:widowControl/>
      <w:shd w:val="clear" w:color="auto" w:fill="00B0F0"/>
      <w:spacing w:before="280" w:after="280"/>
      <w:jc w:val="center"/>
    </w:pPr>
    <w:rPr>
      <w:kern w:val="0"/>
      <w:sz w:val="20"/>
      <w:szCs w:val="20"/>
    </w:rPr>
  </w:style>
  <w:style w:type="paragraph" w:customStyle="1" w:styleId="xl169">
    <w:name w:val="xl169"/>
    <w:basedOn w:val="Standard"/>
    <w:pPr>
      <w:widowControl/>
      <w:pBdr>
        <w:top w:val="single" w:sz="12" w:space="0" w:color="00000A"/>
        <w:left w:val="single" w:sz="12" w:space="0" w:color="00000A"/>
        <w:bottom w:val="single" w:sz="12" w:space="0" w:color="00000A"/>
        <w:right w:val="single" w:sz="12" w:space="0" w:color="00000A"/>
      </w:pBdr>
      <w:shd w:val="clear" w:color="auto" w:fill="C00000"/>
      <w:spacing w:before="280" w:after="280"/>
      <w:jc w:val="center"/>
    </w:pPr>
    <w:rPr>
      <w:rFonts w:ascii="標楷體" w:hAnsi="標楷體" w:cs="新細明體"/>
      <w:kern w:val="0"/>
      <w:sz w:val="20"/>
      <w:szCs w:val="20"/>
    </w:rPr>
  </w:style>
  <w:style w:type="paragraph" w:customStyle="1" w:styleId="xl170">
    <w:name w:val="xl170"/>
    <w:basedOn w:val="Standard"/>
    <w:pPr>
      <w:widowControl/>
      <w:shd w:val="clear" w:color="auto" w:fill="C00000"/>
      <w:spacing w:before="280" w:after="280"/>
      <w:jc w:val="center"/>
    </w:pPr>
    <w:rPr>
      <w:rFonts w:ascii="標楷體" w:hAnsi="標楷體" w:cs="新細明體"/>
      <w:kern w:val="0"/>
      <w:sz w:val="20"/>
      <w:szCs w:val="20"/>
    </w:rPr>
  </w:style>
  <w:style w:type="paragraph" w:customStyle="1" w:styleId="xl102">
    <w:name w:val="xl102"/>
    <w:basedOn w:val="Standard"/>
    <w:pPr>
      <w:widowControl/>
      <w:spacing w:before="280" w:after="280"/>
      <w:jc w:val="center"/>
    </w:pPr>
    <w:rPr>
      <w:kern w:val="0"/>
      <w:sz w:val="20"/>
      <w:szCs w:val="20"/>
    </w:rPr>
  </w:style>
  <w:style w:type="paragraph" w:customStyle="1" w:styleId="14">
    <w:name w:val="1文"/>
    <w:basedOn w:val="Standard"/>
    <w:pPr>
      <w:ind w:left="840" w:firstLine="533"/>
      <w:jc w:val="both"/>
    </w:pPr>
    <w:rPr>
      <w:rFonts w:ascii="標楷體" w:hAnsi="標楷體" w:cs="標楷體"/>
      <w:kern w:val="0"/>
      <w:szCs w:val="20"/>
    </w:rPr>
  </w:style>
  <w:style w:type="paragraph" w:customStyle="1" w:styleId="afd">
    <w:name w:val="表名"/>
    <w:basedOn w:val="Standard"/>
    <w:pPr>
      <w:jc w:val="center"/>
    </w:pPr>
    <w:rPr>
      <w:rFonts w:ascii="標楷體" w:hAnsi="標楷體" w:cs="標楷體"/>
      <w:kern w:val="0"/>
      <w:sz w:val="26"/>
      <w:szCs w:val="20"/>
    </w:rPr>
  </w:style>
  <w:style w:type="paragraph" w:styleId="Web">
    <w:name w:val="Normal (Web)"/>
    <w:basedOn w:val="Standard"/>
    <w:pPr>
      <w:widowControl/>
      <w:spacing w:before="280" w:after="280"/>
    </w:pPr>
    <w:rPr>
      <w:rFonts w:ascii="新細明體" w:eastAsia="新細明體" w:hAnsi="新細明體" w:cs="新細明體"/>
      <w:kern w:val="0"/>
    </w:rPr>
  </w:style>
  <w:style w:type="paragraph" w:customStyle="1" w:styleId="afe">
    <w:name w:val="表格中"/>
    <w:basedOn w:val="Standard"/>
    <w:pPr>
      <w:widowControl/>
      <w:spacing w:before="0" w:after="140" w:line="288" w:lineRule="auto"/>
      <w:jc w:val="center"/>
    </w:pPr>
    <w:rPr>
      <w:rFonts w:ascii="標楷體" w:hAnsi="標楷體" w:cs="標楷體"/>
      <w:kern w:val="0"/>
      <w:sz w:val="20"/>
    </w:rPr>
  </w:style>
  <w:style w:type="paragraph" w:customStyle="1" w:styleId="15">
    <w:name w:val="(1)"/>
    <w:basedOn w:val="afc"/>
    <w:pPr>
      <w:tabs>
        <w:tab w:val="left" w:pos="3260"/>
      </w:tabs>
      <w:spacing w:before="0" w:after="0" w:line="340" w:lineRule="exact"/>
      <w:ind w:left="1417" w:hanging="425"/>
      <w:jc w:val="both"/>
    </w:pPr>
    <w:rPr>
      <w:rFonts w:ascii="標楷體" w:eastAsia="標楷體" w:hAnsi="標楷體" w:cs="標楷體"/>
      <w:szCs w:val="28"/>
    </w:rPr>
  </w:style>
  <w:style w:type="paragraph" w:customStyle="1" w:styleId="aff">
    <w:name w:val="(一)內文"/>
    <w:basedOn w:val="Standard"/>
    <w:pPr>
      <w:spacing w:line="360" w:lineRule="exact"/>
      <w:ind w:left="700" w:right="258" w:firstLine="560"/>
    </w:pPr>
    <w:rPr>
      <w:color w:val="00000A"/>
    </w:rPr>
  </w:style>
  <w:style w:type="paragraph" w:customStyle="1" w:styleId="16">
    <w:name w:val="1."/>
    <w:basedOn w:val="afc"/>
    <w:pPr>
      <w:spacing w:before="0" w:after="0"/>
      <w:ind w:left="846" w:hanging="283"/>
    </w:pPr>
    <w:rPr>
      <w:rFonts w:ascii="標楷體" w:eastAsia="標楷體" w:hAnsi="標楷體" w:cs="標楷體"/>
      <w:color w:val="00000A"/>
      <w:kern w:val="0"/>
    </w:rPr>
  </w:style>
  <w:style w:type="paragraph" w:customStyle="1" w:styleId="17">
    <w:name w:val="1.內文"/>
    <w:basedOn w:val="afc"/>
    <w:pPr>
      <w:spacing w:line="340" w:lineRule="exact"/>
      <w:ind w:left="700" w:firstLine="560"/>
      <w:jc w:val="both"/>
    </w:pPr>
    <w:rPr>
      <w:rFonts w:ascii="標楷體" w:eastAsia="標楷體" w:hAnsi="標楷體" w:cs="標楷體"/>
    </w:rPr>
  </w:style>
  <w:style w:type="paragraph" w:customStyle="1" w:styleId="aff0">
    <w:name w:val="一內文"/>
    <w:basedOn w:val="Standard"/>
    <w:pPr>
      <w:spacing w:line="340" w:lineRule="exact"/>
      <w:ind w:left="0" w:firstLine="560"/>
    </w:pPr>
  </w:style>
  <w:style w:type="paragraph" w:styleId="aff1">
    <w:name w:val="Revision"/>
    <w:pPr>
      <w:widowControl/>
      <w:suppressAutoHyphens/>
    </w:pPr>
    <w:rPr>
      <w:rFonts w:ascii="Times New Roman" w:eastAsia="標楷體" w:hAnsi="Times New Roman" w:cs="Times New Roman"/>
      <w:color w:val="000000"/>
      <w:szCs w:val="28"/>
    </w:rPr>
  </w:style>
  <w:style w:type="paragraph" w:customStyle="1" w:styleId="Aff2">
    <w:name w:val="A."/>
    <w:basedOn w:val="Standard"/>
    <w:pPr>
      <w:spacing w:before="0" w:after="0" w:line="340" w:lineRule="exact"/>
      <w:ind w:left="1680" w:hanging="280"/>
    </w:pPr>
    <w:rPr>
      <w:color w:val="00000A"/>
    </w:rPr>
  </w:style>
  <w:style w:type="paragraph" w:customStyle="1" w:styleId="aff3">
    <w:name w:val="聯絡方式內文"/>
    <w:basedOn w:val="aff0"/>
    <w:pPr>
      <w:spacing w:before="0" w:after="0"/>
    </w:pPr>
  </w:style>
  <w:style w:type="paragraph" w:customStyle="1" w:styleId="70">
    <w:name w:val="樣式7"/>
    <w:basedOn w:val="Standard"/>
    <w:pPr>
      <w:spacing w:before="0" w:after="0" w:line="360" w:lineRule="exact"/>
      <w:ind w:left="1361" w:hanging="1361"/>
    </w:pPr>
    <w:rPr>
      <w:rFonts w:eastAsia="全真楷書"/>
      <w:color w:val="00000A"/>
      <w:spacing w:val="14"/>
      <w:kern w:val="0"/>
      <w:sz w:val="24"/>
      <w:szCs w:val="20"/>
    </w:rPr>
  </w:style>
  <w:style w:type="paragraph" w:customStyle="1" w:styleId="21">
    <w:name w:val="款2"/>
    <w:basedOn w:val="Standard"/>
    <w:autoRedefine/>
    <w:pPr>
      <w:spacing w:before="0" w:after="0" w:line="360" w:lineRule="exact"/>
      <w:ind w:left="1615" w:hanging="480"/>
      <w:jc w:val="both"/>
    </w:pPr>
  </w:style>
  <w:style w:type="paragraph" w:customStyle="1" w:styleId="TableContents">
    <w:name w:val="Table Contents"/>
    <w:basedOn w:val="Standard"/>
  </w:style>
  <w:style w:type="paragraph" w:styleId="aff4">
    <w:name w:val="Body Text"/>
    <w:basedOn w:val="Textbody"/>
    <w:pPr>
      <w:spacing w:after="120"/>
    </w:pPr>
  </w:style>
  <w:style w:type="paragraph" w:customStyle="1" w:styleId="TableParagraph">
    <w:name w:val="Table Paragraph"/>
    <w:basedOn w:val="Textbody"/>
    <w:pPr>
      <w:suppressAutoHyphens w:val="0"/>
      <w:autoSpaceDE w:val="0"/>
      <w:textAlignment w:val="auto"/>
    </w:pPr>
    <w:rPr>
      <w:rFonts w:ascii="Noto Sans Mono CJK JP Regular" w:eastAsia="Noto Sans Mono CJK JP Regular" w:hAnsi="Noto Sans Mono CJK JP Regular" w:cs="Noto Sans Mono CJK JP Regular"/>
      <w:kern w:val="0"/>
      <w:sz w:val="22"/>
      <w:lang w:val="zh-TW" w:bidi="zh-TW"/>
    </w:rPr>
  </w:style>
  <w:style w:type="paragraph" w:styleId="18">
    <w:name w:val="toc 1"/>
    <w:basedOn w:val="Textbody"/>
    <w:next w:val="Textbody"/>
    <w:autoRedefine/>
    <w:uiPriority w:val="39"/>
    <w:rsid w:val="00EB29C6"/>
    <w:pPr>
      <w:tabs>
        <w:tab w:val="left" w:pos="426"/>
        <w:tab w:val="right" w:leader="dot" w:pos="9628"/>
      </w:tabs>
      <w:ind w:leftChars="-50" w:left="-2" w:hangingChars="43" w:hanging="138"/>
    </w:pPr>
  </w:style>
  <w:style w:type="paragraph" w:styleId="22">
    <w:name w:val="toc 2"/>
    <w:basedOn w:val="Textbody"/>
    <w:next w:val="Textbody"/>
    <w:autoRedefine/>
    <w:uiPriority w:val="39"/>
    <w:rsid w:val="00EB29C6"/>
    <w:pPr>
      <w:tabs>
        <w:tab w:val="left" w:pos="1134"/>
        <w:tab w:val="right" w:leader="dot" w:pos="9628"/>
      </w:tabs>
      <w:ind w:left="480"/>
    </w:pPr>
  </w:style>
  <w:style w:type="paragraph" w:styleId="30">
    <w:name w:val="toc 3"/>
    <w:basedOn w:val="Textbody"/>
    <w:next w:val="Textbody"/>
    <w:autoRedefine/>
    <w:uiPriority w:val="39"/>
    <w:rsid w:val="00EB29C6"/>
    <w:pPr>
      <w:tabs>
        <w:tab w:val="left" w:pos="1843"/>
        <w:tab w:val="right" w:leader="dot" w:pos="9628"/>
      </w:tabs>
      <w:ind w:left="960"/>
    </w:pPr>
  </w:style>
  <w:style w:type="character" w:styleId="aff5">
    <w:name w:val="Strong"/>
    <w:basedOn w:val="a0"/>
    <w:uiPriority w:val="22"/>
    <w:qFormat/>
    <w:rsid w:val="002A0A2F"/>
    <w:rPr>
      <w:b w:val="0"/>
      <w:bCs w:val="0"/>
      <w:color w:val="CC0000"/>
    </w:rPr>
  </w:style>
  <w:style w:type="character" w:customStyle="1" w:styleId="19">
    <w:name w:val="標題 1 字元"/>
    <w:basedOn w:val="a0"/>
    <w:rPr>
      <w:rFonts w:ascii="Times New Roman" w:eastAsia="標楷體" w:hAnsi="Times New Roman" w:cs="Times New Roman"/>
      <w:b/>
      <w:bCs/>
      <w:color w:val="000000"/>
      <w:kern w:val="3"/>
      <w:sz w:val="44"/>
      <w:szCs w:val="44"/>
    </w:rPr>
  </w:style>
  <w:style w:type="character" w:customStyle="1" w:styleId="23">
    <w:name w:val="標題 2 字元"/>
    <w:basedOn w:val="a0"/>
    <w:rPr>
      <w:rFonts w:ascii="Times New Roman" w:eastAsia="華康楷書體W5" w:hAnsi="Times New Roman" w:cs="Times New Roman"/>
      <w:b/>
      <w:bCs/>
      <w:color w:val="000000"/>
      <w:sz w:val="32"/>
      <w:szCs w:val="32"/>
    </w:rPr>
  </w:style>
  <w:style w:type="character" w:customStyle="1" w:styleId="31">
    <w:name w:val="標題 3 字元"/>
    <w:basedOn w:val="a0"/>
    <w:rPr>
      <w:rFonts w:ascii="Times New Roman" w:eastAsia="標楷體" w:hAnsi="Times New Roman" w:cs="Times New Roman"/>
      <w:b/>
      <w:bCs/>
      <w:color w:val="000000"/>
      <w:sz w:val="28"/>
      <w:szCs w:val="32"/>
    </w:rPr>
  </w:style>
  <w:style w:type="character" w:customStyle="1" w:styleId="42">
    <w:name w:val="標題 4 字元"/>
    <w:basedOn w:val="a0"/>
    <w:rPr>
      <w:rFonts w:ascii="Times New Roman" w:eastAsia="華康中圓體" w:hAnsi="Times New Roman" w:cs="Times New Roman"/>
      <w:color w:val="000000"/>
      <w:sz w:val="26"/>
      <w:szCs w:val="36"/>
    </w:rPr>
  </w:style>
  <w:style w:type="character" w:customStyle="1" w:styleId="52">
    <w:name w:val="標題 5 字元"/>
    <w:basedOn w:val="a0"/>
    <w:rPr>
      <w:rFonts w:ascii="標楷體" w:eastAsia="標楷體" w:hAnsi="標楷體" w:cs="Times New Roman"/>
      <w:bCs/>
      <w:sz w:val="26"/>
      <w:szCs w:val="26"/>
    </w:rPr>
  </w:style>
  <w:style w:type="character" w:customStyle="1" w:styleId="62">
    <w:name w:val="標題 6 字元"/>
    <w:basedOn w:val="a0"/>
    <w:rPr>
      <w:rFonts w:ascii="Times New Roman" w:eastAsia="華康中圓體" w:hAnsi="Times New Roman" w:cs="Times New Roman"/>
      <w:b/>
      <w:sz w:val="26"/>
      <w:szCs w:val="26"/>
    </w:rPr>
  </w:style>
  <w:style w:type="character" w:customStyle="1" w:styleId="71">
    <w:name w:val="標題 7 字元"/>
    <w:basedOn w:val="a0"/>
    <w:rPr>
      <w:rFonts w:ascii="Times New Roman" w:eastAsia="華康楷書體W5" w:hAnsi="Times New Roman" w:cs="Times New Roman"/>
      <w:b/>
      <w:sz w:val="32"/>
      <w:szCs w:val="32"/>
    </w:rPr>
  </w:style>
  <w:style w:type="character" w:customStyle="1" w:styleId="80">
    <w:name w:val="標題 8 字元"/>
    <w:basedOn w:val="a0"/>
    <w:rPr>
      <w:rFonts w:ascii="Times New Roman" w:eastAsia="華康楷書體W5" w:hAnsi="Times New Roman" w:cs="Times New Roman"/>
      <w:sz w:val="26"/>
      <w:szCs w:val="26"/>
    </w:rPr>
  </w:style>
  <w:style w:type="character" w:customStyle="1" w:styleId="Internetlink">
    <w:name w:val="Internet link"/>
    <w:basedOn w:val="a0"/>
    <w:rPr>
      <w:color w:val="0000FF"/>
      <w:u w:val="single"/>
    </w:rPr>
  </w:style>
  <w:style w:type="character" w:customStyle="1" w:styleId="aff6">
    <w:name w:val="頁首 字元"/>
    <w:basedOn w:val="a0"/>
    <w:rPr>
      <w:rFonts w:ascii="Times New Roman" w:eastAsia="新細明體" w:hAnsi="Times New Roman" w:cs="Times New Roman"/>
      <w:sz w:val="20"/>
      <w:szCs w:val="20"/>
    </w:rPr>
  </w:style>
  <w:style w:type="character" w:customStyle="1" w:styleId="aff7">
    <w:name w:val="頁尾 字元"/>
    <w:basedOn w:val="a0"/>
    <w:rPr>
      <w:rFonts w:ascii="Times New Roman" w:eastAsia="新細明體" w:hAnsi="Times New Roman" w:cs="Times New Roman"/>
      <w:sz w:val="20"/>
      <w:szCs w:val="20"/>
    </w:rPr>
  </w:style>
  <w:style w:type="character" w:styleId="aff8">
    <w:name w:val="page number"/>
    <w:basedOn w:val="a0"/>
  </w:style>
  <w:style w:type="character" w:customStyle="1" w:styleId="aff9">
    <w:name w:val="表文置中 字元"/>
    <w:basedOn w:val="a0"/>
    <w:rPr>
      <w:rFonts w:ascii="Times New Roman" w:eastAsia="華康楷書體W5" w:hAnsi="Times New Roman" w:cs="Times New Roman"/>
      <w:sz w:val="22"/>
    </w:rPr>
  </w:style>
  <w:style w:type="character" w:customStyle="1" w:styleId="affa">
    <w:name w:val="表文左右 字元"/>
    <w:basedOn w:val="aff9"/>
    <w:rPr>
      <w:rFonts w:ascii="Times New Roman" w:eastAsia="華康楷書體W5" w:hAnsi="Times New Roman" w:cs="Times New Roman"/>
      <w:sz w:val="22"/>
    </w:rPr>
  </w:style>
  <w:style w:type="character" w:customStyle="1" w:styleId="affb">
    <w:name w:val="附件文 字元"/>
    <w:basedOn w:val="a0"/>
    <w:rPr>
      <w:rFonts w:ascii="Times New Roman" w:eastAsia="華康楷書體W5" w:hAnsi="Times New Roman" w:cs="Times New Roman"/>
      <w:sz w:val="26"/>
      <w:szCs w:val="26"/>
    </w:rPr>
  </w:style>
  <w:style w:type="character" w:customStyle="1" w:styleId="affc">
    <w:name w:val="附近文重要 字元"/>
    <w:basedOn w:val="affb"/>
    <w:rPr>
      <w:rFonts w:ascii="Times New Roman" w:eastAsia="華康楷書體W5" w:hAnsi="Times New Roman" w:cs="Times New Roman"/>
      <w:b/>
      <w:sz w:val="26"/>
      <w:szCs w:val="26"/>
      <w:u w:val="single"/>
    </w:rPr>
  </w:style>
  <w:style w:type="character" w:customStyle="1" w:styleId="affd">
    <w:name w:val="表文編號 字元"/>
    <w:basedOn w:val="affa"/>
    <w:rPr>
      <w:rFonts w:ascii="Times New Roman" w:eastAsia="華康楷書體W5" w:hAnsi="Times New Roman" w:cs="Times New Roman"/>
      <w:sz w:val="22"/>
    </w:rPr>
  </w:style>
  <w:style w:type="character" w:customStyle="1" w:styleId="affe">
    <w:name w:val="表內文中 字元"/>
    <w:basedOn w:val="a0"/>
    <w:rPr>
      <w:rFonts w:ascii="標楷體" w:eastAsia="標楷體" w:hAnsi="標楷體" w:cs="Times New Roman"/>
      <w:sz w:val="26"/>
      <w:szCs w:val="24"/>
    </w:rPr>
  </w:style>
  <w:style w:type="character" w:customStyle="1" w:styleId="112">
    <w:name w:val="內文 1.1. 字元"/>
    <w:basedOn w:val="a0"/>
    <w:rPr>
      <w:rFonts w:ascii="Times New Roman" w:eastAsia="標楷體" w:hAnsi="Times New Roman" w:cs="新細明體"/>
      <w:sz w:val="26"/>
      <w:szCs w:val="28"/>
    </w:rPr>
  </w:style>
  <w:style w:type="character" w:customStyle="1" w:styleId="afff">
    <w:name w:val="表文標號 字元"/>
    <w:basedOn w:val="a0"/>
    <w:rPr>
      <w:rFonts w:ascii="Times New Roman" w:eastAsia="華康仿宋體W6" w:hAnsi="Times New Roman" w:cs="Times New Roman"/>
      <w:sz w:val="20"/>
      <w:szCs w:val="20"/>
    </w:rPr>
  </w:style>
  <w:style w:type="character" w:customStyle="1" w:styleId="line0">
    <w:name w:val="(一) line 字元"/>
    <w:basedOn w:val="a0"/>
    <w:rPr>
      <w:rFonts w:ascii="Times New Roman" w:eastAsia="標楷體" w:hAnsi="Times New Roman" w:cs="Times New Roman"/>
      <w:kern w:val="0"/>
      <w:sz w:val="26"/>
      <w:szCs w:val="28"/>
    </w:rPr>
  </w:style>
  <w:style w:type="character" w:customStyle="1" w:styleId="1110">
    <w:name w:val="內文 1.1.1. 字元"/>
    <w:basedOn w:val="a0"/>
    <w:rPr>
      <w:rFonts w:ascii="Times New Roman" w:eastAsia="標楷體" w:hAnsi="Times New Roman" w:cs="Times New Roman"/>
      <w:sz w:val="28"/>
      <w:szCs w:val="28"/>
    </w:rPr>
  </w:style>
  <w:style w:type="character" w:customStyle="1" w:styleId="24">
    <w:name w:val="本文縮排 2 字元"/>
    <w:basedOn w:val="a0"/>
    <w:rPr>
      <w:rFonts w:ascii="標楷體" w:eastAsia="標楷體" w:hAnsi="標楷體" w:cs="Times New Roman"/>
      <w:sz w:val="28"/>
      <w:szCs w:val="20"/>
    </w:rPr>
  </w:style>
  <w:style w:type="character" w:customStyle="1" w:styleId="gray01text12pt">
    <w:name w:val="gray01 text_12pt"/>
    <w:basedOn w:val="a0"/>
  </w:style>
  <w:style w:type="character" w:customStyle="1" w:styleId="afff0">
    <w:name w:val="註解方塊文字 字元"/>
    <w:basedOn w:val="a0"/>
    <w:rPr>
      <w:rFonts w:ascii="Arial" w:eastAsia="新細明體" w:hAnsi="Arial" w:cs="Times New Roman"/>
      <w:sz w:val="18"/>
      <w:szCs w:val="18"/>
    </w:rPr>
  </w:style>
  <w:style w:type="character" w:styleId="afff1">
    <w:name w:val="annotation reference"/>
    <w:basedOn w:val="a0"/>
    <w:rPr>
      <w:sz w:val="18"/>
      <w:szCs w:val="18"/>
    </w:rPr>
  </w:style>
  <w:style w:type="character" w:customStyle="1" w:styleId="afff2">
    <w:name w:val="註解文字 字元"/>
    <w:basedOn w:val="a0"/>
    <w:rPr>
      <w:rFonts w:ascii="Times New Roman" w:eastAsia="新細明體" w:hAnsi="Times New Roman" w:cs="Times New Roman"/>
      <w:szCs w:val="24"/>
    </w:rPr>
  </w:style>
  <w:style w:type="character" w:customStyle="1" w:styleId="afff3">
    <w:name w:val="註解主旨 字元"/>
    <w:basedOn w:val="afff2"/>
    <w:rPr>
      <w:rFonts w:ascii="Times New Roman" w:eastAsia="新細明體" w:hAnsi="Times New Roman" w:cs="Times New Roman"/>
      <w:b/>
      <w:bCs/>
      <w:szCs w:val="24"/>
    </w:rPr>
  </w:style>
  <w:style w:type="character" w:styleId="afff4">
    <w:name w:val="FollowedHyperlink"/>
    <w:basedOn w:val="a0"/>
    <w:rPr>
      <w:color w:val="800080"/>
      <w:u w:val="single"/>
    </w:rPr>
  </w:style>
  <w:style w:type="character" w:customStyle="1" w:styleId="1a">
    <w:name w:val="1文 字元"/>
    <w:basedOn w:val="a0"/>
    <w:rPr>
      <w:rFonts w:ascii="標楷體" w:eastAsia="標楷體" w:hAnsi="標楷體" w:cs="Times New Roman"/>
      <w:color w:val="000000"/>
      <w:kern w:val="0"/>
      <w:sz w:val="28"/>
      <w:szCs w:val="20"/>
    </w:rPr>
  </w:style>
  <w:style w:type="character" w:customStyle="1" w:styleId="afff5">
    <w:name w:val="表名 字元"/>
    <w:basedOn w:val="a0"/>
    <w:rPr>
      <w:rFonts w:ascii="標楷體" w:eastAsia="標楷體" w:hAnsi="標楷體" w:cs="Times New Roman"/>
      <w:color w:val="000000"/>
      <w:kern w:val="0"/>
      <w:sz w:val="26"/>
      <w:szCs w:val="20"/>
    </w:rPr>
  </w:style>
  <w:style w:type="character" w:customStyle="1" w:styleId="afff6">
    <w:name w:val="清單段落 字元"/>
    <w:basedOn w:val="a0"/>
    <w:rPr>
      <w:rFonts w:ascii="Calibri" w:eastAsia="新細明體" w:hAnsi="Calibri" w:cs="Times New Roman"/>
    </w:rPr>
  </w:style>
  <w:style w:type="character" w:customStyle="1" w:styleId="1b">
    <w:name w:val="(1) 字元"/>
    <w:basedOn w:val="afff6"/>
    <w:rPr>
      <w:rFonts w:ascii="標楷體" w:eastAsia="標楷體" w:hAnsi="標楷體" w:cs="Times New Roman"/>
      <w:color w:val="000000"/>
      <w:sz w:val="28"/>
      <w:szCs w:val="28"/>
    </w:rPr>
  </w:style>
  <w:style w:type="character" w:customStyle="1" w:styleId="afff7">
    <w:name w:val="(一)內文 字元"/>
    <w:basedOn w:val="a0"/>
    <w:rPr>
      <w:rFonts w:ascii="Times New Roman" w:eastAsia="標楷體" w:hAnsi="Times New Roman" w:cs="Times New Roman"/>
      <w:sz w:val="28"/>
      <w:szCs w:val="28"/>
    </w:rPr>
  </w:style>
  <w:style w:type="character" w:customStyle="1" w:styleId="1c">
    <w:name w:val="1. 字元"/>
    <w:basedOn w:val="afff6"/>
    <w:rPr>
      <w:rFonts w:ascii="標楷體" w:eastAsia="標楷體" w:hAnsi="標楷體" w:cs="Times New Roman"/>
      <w:kern w:val="0"/>
      <w:sz w:val="28"/>
    </w:rPr>
  </w:style>
  <w:style w:type="character" w:customStyle="1" w:styleId="1d">
    <w:name w:val="1.內文 字元"/>
    <w:basedOn w:val="afff6"/>
    <w:rPr>
      <w:rFonts w:ascii="標楷體" w:eastAsia="標楷體" w:hAnsi="標楷體" w:cs="Times New Roman"/>
      <w:color w:val="000000"/>
      <w:sz w:val="28"/>
    </w:rPr>
  </w:style>
  <w:style w:type="character" w:customStyle="1" w:styleId="afff8">
    <w:name w:val="一內文 字元"/>
    <w:basedOn w:val="a0"/>
    <w:rPr>
      <w:rFonts w:ascii="Times New Roman" w:eastAsia="標楷體" w:hAnsi="Times New Roman" w:cs="Times New Roman"/>
      <w:color w:val="000000"/>
      <w:sz w:val="28"/>
      <w:szCs w:val="28"/>
    </w:rPr>
  </w:style>
  <w:style w:type="character" w:customStyle="1" w:styleId="Afff9">
    <w:name w:val="A. 字元"/>
    <w:basedOn w:val="a0"/>
    <w:rPr>
      <w:rFonts w:ascii="Times New Roman" w:eastAsia="標楷體" w:hAnsi="Times New Roman" w:cs="Times New Roman"/>
      <w:sz w:val="28"/>
      <w:szCs w:val="28"/>
    </w:rPr>
  </w:style>
  <w:style w:type="character" w:customStyle="1" w:styleId="afffa">
    <w:name w:val="聯絡方式內文 字元"/>
    <w:basedOn w:val="afff8"/>
    <w:rPr>
      <w:rFonts w:ascii="Times New Roman" w:eastAsia="標楷體" w:hAnsi="Times New Roman" w:cs="Times New Roman"/>
      <w:color w:val="000000"/>
      <w:sz w:val="28"/>
      <w:szCs w:val="28"/>
    </w:rPr>
  </w:style>
  <w:style w:type="character" w:customStyle="1" w:styleId="ListLabel1">
    <w:name w:val="ListLabel 1"/>
    <w:rPr>
      <w:rFonts w:cs="Times New Roman"/>
      <w:b/>
      <w:sz w:val="32"/>
    </w:rPr>
  </w:style>
  <w:style w:type="character" w:customStyle="1" w:styleId="ListLabel2">
    <w:name w:val="ListLabel 2"/>
    <w:rPr>
      <w:b/>
    </w:rPr>
  </w:style>
  <w:style w:type="character" w:customStyle="1" w:styleId="ListLabel3">
    <w:name w:val="ListLabel 3"/>
    <w:rPr>
      <w:rFonts w:eastAsia="標楷體"/>
      <w:b w:val="0"/>
      <w:i w:val="0"/>
      <w:caps w:val="0"/>
      <w:smallCaps w:val="0"/>
      <w:strike w:val="0"/>
      <w:dstrike w:val="0"/>
      <w:vanish w:val="0"/>
      <w:color w:val="000000"/>
      <w:position w:val="0"/>
      <w:sz w:val="30"/>
      <w:vertAlign w:val="baseline"/>
    </w:rPr>
  </w:style>
  <w:style w:type="character" w:customStyle="1" w:styleId="ListLabel4">
    <w:name w:val="ListLabel 4"/>
    <w:rPr>
      <w:rFonts w:eastAsia="標楷體" w:cs="Times New Roman"/>
    </w:rPr>
  </w:style>
  <w:style w:type="character" w:customStyle="1" w:styleId="ListLabel5">
    <w:name w:val="ListLabel 5"/>
    <w:rPr>
      <w:rFonts w:ascii="標楷體" w:eastAsia="標楷體" w:hAnsi="標楷體" w:cs="標楷體"/>
      <w:b/>
    </w:rPr>
  </w:style>
  <w:style w:type="character" w:customStyle="1" w:styleId="ListLabel6">
    <w:name w:val="ListLabel 6"/>
    <w:rPr>
      <w:b w:val="0"/>
      <w:color w:val="00000A"/>
    </w:rPr>
  </w:style>
  <w:style w:type="character" w:customStyle="1" w:styleId="ListLabel7">
    <w:name w:val="ListLabel 7"/>
    <w:rPr>
      <w:rFonts w:eastAsia="新細明體"/>
    </w:rPr>
  </w:style>
  <w:style w:type="character" w:customStyle="1" w:styleId="ListLabel8">
    <w:name w:val="ListLabel 8"/>
    <w:rPr>
      <w:b w:val="0"/>
      <w:color w:val="00000A"/>
      <w:sz w:val="28"/>
    </w:rPr>
  </w:style>
  <w:style w:type="character" w:customStyle="1" w:styleId="ListLabel9">
    <w:name w:val="ListLabel 9"/>
    <w:rPr>
      <w:color w:val="000000"/>
    </w:rPr>
  </w:style>
  <w:style w:type="character" w:customStyle="1" w:styleId="ListLabel10">
    <w:name w:val="ListLabel 10"/>
    <w:rPr>
      <w:b w:val="0"/>
      <w:color w:val="00000A"/>
      <w:sz w:val="28"/>
      <w:lang w:val="en-US"/>
    </w:rPr>
  </w:style>
  <w:style w:type="character" w:customStyle="1" w:styleId="ListLabel11">
    <w:name w:val="ListLabel 11"/>
    <w:rPr>
      <w:b w:val="0"/>
      <w:lang w:val="en-US"/>
    </w:rPr>
  </w:style>
  <w:style w:type="character" w:customStyle="1" w:styleId="ListLabel12">
    <w:name w:val="ListLabel 12"/>
    <w:rPr>
      <w:b w:val="0"/>
      <w:color w:val="000000"/>
    </w:rPr>
  </w:style>
  <w:style w:type="character" w:customStyle="1" w:styleId="ListLabel13">
    <w:name w:val="ListLabel 13"/>
    <w:rPr>
      <w:b/>
      <w:color w:val="FF0000"/>
    </w:rPr>
  </w:style>
  <w:style w:type="character" w:customStyle="1" w:styleId="ListLabel14">
    <w:name w:val="ListLabel 14"/>
    <w:rPr>
      <w:color w:val="00000A"/>
    </w:rPr>
  </w:style>
  <w:style w:type="character" w:customStyle="1" w:styleId="IndexLink">
    <w:name w:val="Index Link"/>
  </w:style>
  <w:style w:type="character" w:styleId="afffb">
    <w:name w:val="Hyperlink"/>
    <w:basedOn w:val="a0"/>
    <w:uiPriority w:val="99"/>
    <w:rPr>
      <w:color w:val="0563C1"/>
      <w:u w:val="single"/>
    </w:rPr>
  </w:style>
  <w:style w:type="character" w:customStyle="1" w:styleId="afffc">
    <w:name w:val="本文 字元"/>
    <w:basedOn w:val="a0"/>
  </w:style>
  <w:style w:type="numbering" w:customStyle="1" w:styleId="WWOutlineListStyle5">
    <w:name w:val="WW_OutlineListStyle_5"/>
    <w:basedOn w:val="a2"/>
    <w:pPr>
      <w:numPr>
        <w:numId w:val="2"/>
      </w:numPr>
    </w:pPr>
  </w:style>
  <w:style w:type="numbering" w:customStyle="1" w:styleId="WWOutlineListStyle4">
    <w:name w:val="WW_OutlineListStyle_4"/>
    <w:basedOn w:val="a2"/>
    <w:pPr>
      <w:numPr>
        <w:numId w:val="3"/>
      </w:numPr>
    </w:pPr>
  </w:style>
  <w:style w:type="numbering" w:customStyle="1" w:styleId="WWOutlineListStyle3">
    <w:name w:val="WW_OutlineListStyle_3"/>
    <w:basedOn w:val="a2"/>
    <w:pPr>
      <w:numPr>
        <w:numId w:val="4"/>
      </w:numPr>
    </w:pPr>
  </w:style>
  <w:style w:type="numbering" w:customStyle="1" w:styleId="WWOutlineListStyle2">
    <w:name w:val="WW_OutlineListStyle_2"/>
    <w:basedOn w:val="a2"/>
    <w:pPr>
      <w:numPr>
        <w:numId w:val="5"/>
      </w:numPr>
    </w:pPr>
  </w:style>
  <w:style w:type="numbering" w:customStyle="1" w:styleId="WWOutlineListStyle1">
    <w:name w:val="WW_OutlineListStyle_1"/>
    <w:basedOn w:val="a2"/>
    <w:pPr>
      <w:numPr>
        <w:numId w:val="6"/>
      </w:numPr>
    </w:pPr>
  </w:style>
  <w:style w:type="numbering" w:customStyle="1" w:styleId="WWOutlineListStyle">
    <w:name w:val="WW_OutlineListStyle"/>
    <w:basedOn w:val="a2"/>
    <w:pPr>
      <w:numPr>
        <w:numId w:val="7"/>
      </w:numPr>
    </w:pPr>
  </w:style>
  <w:style w:type="numbering" w:customStyle="1" w:styleId="1">
    <w:name w:val="無清單1"/>
    <w:basedOn w:val="a2"/>
    <w:pPr>
      <w:numPr>
        <w:numId w:val="8"/>
      </w:numPr>
    </w:pPr>
  </w:style>
  <w:style w:type="numbering" w:customStyle="1" w:styleId="WWNum1">
    <w:name w:val="WWNum1"/>
    <w:basedOn w:val="a2"/>
    <w:pPr>
      <w:numPr>
        <w:numId w:val="9"/>
      </w:numPr>
    </w:pPr>
  </w:style>
  <w:style w:type="numbering" w:customStyle="1" w:styleId="WWNum2">
    <w:name w:val="WWNum2"/>
    <w:basedOn w:val="a2"/>
    <w:pPr>
      <w:numPr>
        <w:numId w:val="10"/>
      </w:numPr>
    </w:pPr>
  </w:style>
  <w:style w:type="numbering" w:customStyle="1" w:styleId="WWNum3">
    <w:name w:val="WWNum3"/>
    <w:basedOn w:val="a2"/>
    <w:pPr>
      <w:numPr>
        <w:numId w:val="11"/>
      </w:numPr>
    </w:pPr>
  </w:style>
  <w:style w:type="numbering" w:customStyle="1" w:styleId="WWNum4">
    <w:name w:val="WWNum4"/>
    <w:basedOn w:val="a2"/>
    <w:pPr>
      <w:numPr>
        <w:numId w:val="12"/>
      </w:numPr>
    </w:pPr>
  </w:style>
  <w:style w:type="numbering" w:customStyle="1" w:styleId="WWNum5">
    <w:name w:val="WWNum5"/>
    <w:basedOn w:val="a2"/>
    <w:pPr>
      <w:numPr>
        <w:numId w:val="13"/>
      </w:numPr>
    </w:pPr>
  </w:style>
  <w:style w:type="numbering" w:customStyle="1" w:styleId="WWNum6">
    <w:name w:val="WWNum6"/>
    <w:basedOn w:val="a2"/>
    <w:pPr>
      <w:numPr>
        <w:numId w:val="14"/>
      </w:numPr>
    </w:pPr>
  </w:style>
  <w:style w:type="numbering" w:customStyle="1" w:styleId="WWNum7">
    <w:name w:val="WWNum7"/>
    <w:basedOn w:val="a2"/>
    <w:pPr>
      <w:numPr>
        <w:numId w:val="15"/>
      </w:numPr>
    </w:pPr>
  </w:style>
  <w:style w:type="numbering" w:customStyle="1" w:styleId="WWNum8">
    <w:name w:val="WWNum8"/>
    <w:basedOn w:val="a2"/>
    <w:pPr>
      <w:numPr>
        <w:numId w:val="16"/>
      </w:numPr>
    </w:pPr>
  </w:style>
  <w:style w:type="numbering" w:customStyle="1" w:styleId="WWNum9">
    <w:name w:val="WWNum9"/>
    <w:basedOn w:val="a2"/>
    <w:pPr>
      <w:numPr>
        <w:numId w:val="17"/>
      </w:numPr>
    </w:pPr>
  </w:style>
  <w:style w:type="numbering" w:customStyle="1" w:styleId="WWNum10">
    <w:name w:val="WWNum10"/>
    <w:basedOn w:val="a2"/>
    <w:pPr>
      <w:numPr>
        <w:numId w:val="18"/>
      </w:numPr>
    </w:pPr>
  </w:style>
  <w:style w:type="numbering" w:customStyle="1" w:styleId="WWNum11">
    <w:name w:val="WWNum11"/>
    <w:basedOn w:val="a2"/>
    <w:pPr>
      <w:numPr>
        <w:numId w:val="19"/>
      </w:numPr>
    </w:pPr>
  </w:style>
  <w:style w:type="numbering" w:customStyle="1" w:styleId="WWNum12">
    <w:name w:val="WWNum12"/>
    <w:basedOn w:val="a2"/>
    <w:pPr>
      <w:numPr>
        <w:numId w:val="20"/>
      </w:numPr>
    </w:pPr>
  </w:style>
  <w:style w:type="numbering" w:customStyle="1" w:styleId="WWNum13">
    <w:name w:val="WWNum13"/>
    <w:basedOn w:val="a2"/>
    <w:pPr>
      <w:numPr>
        <w:numId w:val="21"/>
      </w:numPr>
    </w:pPr>
  </w:style>
  <w:style w:type="numbering" w:customStyle="1" w:styleId="WWNum14">
    <w:name w:val="WWNum14"/>
    <w:basedOn w:val="a2"/>
    <w:pPr>
      <w:numPr>
        <w:numId w:val="22"/>
      </w:numPr>
    </w:pPr>
  </w:style>
  <w:style w:type="numbering" w:customStyle="1" w:styleId="WWNum15">
    <w:name w:val="WWNum15"/>
    <w:basedOn w:val="a2"/>
    <w:pPr>
      <w:numPr>
        <w:numId w:val="23"/>
      </w:numPr>
    </w:pPr>
  </w:style>
  <w:style w:type="numbering" w:customStyle="1" w:styleId="WWNum16">
    <w:name w:val="WWNum16"/>
    <w:basedOn w:val="a2"/>
    <w:pPr>
      <w:numPr>
        <w:numId w:val="24"/>
      </w:numPr>
    </w:pPr>
  </w:style>
  <w:style w:type="numbering" w:customStyle="1" w:styleId="WWNum17">
    <w:name w:val="WWNum17"/>
    <w:basedOn w:val="a2"/>
    <w:pPr>
      <w:numPr>
        <w:numId w:val="25"/>
      </w:numPr>
    </w:pPr>
  </w:style>
  <w:style w:type="numbering" w:customStyle="1" w:styleId="WWNum18">
    <w:name w:val="WWNum18"/>
    <w:basedOn w:val="a2"/>
    <w:pPr>
      <w:numPr>
        <w:numId w:val="26"/>
      </w:numPr>
    </w:pPr>
  </w:style>
  <w:style w:type="numbering" w:customStyle="1" w:styleId="WWNum19">
    <w:name w:val="WWNum19"/>
    <w:basedOn w:val="a2"/>
    <w:pPr>
      <w:numPr>
        <w:numId w:val="27"/>
      </w:numPr>
    </w:pPr>
  </w:style>
  <w:style w:type="numbering" w:customStyle="1" w:styleId="WWNum20">
    <w:name w:val="WWNum20"/>
    <w:basedOn w:val="a2"/>
    <w:pPr>
      <w:numPr>
        <w:numId w:val="28"/>
      </w:numPr>
    </w:pPr>
  </w:style>
  <w:style w:type="numbering" w:customStyle="1" w:styleId="WWNum21">
    <w:name w:val="WWNum21"/>
    <w:basedOn w:val="a2"/>
    <w:pPr>
      <w:numPr>
        <w:numId w:val="29"/>
      </w:numPr>
    </w:pPr>
  </w:style>
  <w:style w:type="numbering" w:customStyle="1" w:styleId="WWNum22">
    <w:name w:val="WWNum22"/>
    <w:basedOn w:val="a2"/>
    <w:pPr>
      <w:numPr>
        <w:numId w:val="30"/>
      </w:numPr>
    </w:pPr>
  </w:style>
  <w:style w:type="numbering" w:customStyle="1" w:styleId="WWNum23">
    <w:name w:val="WWNum23"/>
    <w:basedOn w:val="a2"/>
    <w:pPr>
      <w:numPr>
        <w:numId w:val="31"/>
      </w:numPr>
    </w:pPr>
  </w:style>
  <w:style w:type="numbering" w:customStyle="1" w:styleId="WWNum24">
    <w:name w:val="WWNum24"/>
    <w:basedOn w:val="a2"/>
    <w:pPr>
      <w:numPr>
        <w:numId w:val="32"/>
      </w:numPr>
    </w:pPr>
  </w:style>
  <w:style w:type="numbering" w:customStyle="1" w:styleId="WWNum25">
    <w:name w:val="WWNum25"/>
    <w:basedOn w:val="a2"/>
    <w:pPr>
      <w:numPr>
        <w:numId w:val="33"/>
      </w:numPr>
    </w:pPr>
  </w:style>
  <w:style w:type="numbering" w:customStyle="1" w:styleId="WWNum26">
    <w:name w:val="WWNum26"/>
    <w:basedOn w:val="a2"/>
    <w:pPr>
      <w:numPr>
        <w:numId w:val="34"/>
      </w:numPr>
    </w:pPr>
  </w:style>
  <w:style w:type="numbering" w:customStyle="1" w:styleId="WWNum27">
    <w:name w:val="WWNum27"/>
    <w:basedOn w:val="a2"/>
    <w:pPr>
      <w:numPr>
        <w:numId w:val="35"/>
      </w:numPr>
    </w:pPr>
  </w:style>
  <w:style w:type="numbering" w:customStyle="1" w:styleId="WWNum28">
    <w:name w:val="WWNum28"/>
    <w:basedOn w:val="a2"/>
    <w:pPr>
      <w:numPr>
        <w:numId w:val="36"/>
      </w:numPr>
    </w:pPr>
  </w:style>
  <w:style w:type="numbering" w:customStyle="1" w:styleId="WWNum29">
    <w:name w:val="WWNum29"/>
    <w:basedOn w:val="a2"/>
    <w:pPr>
      <w:numPr>
        <w:numId w:val="37"/>
      </w:numPr>
    </w:pPr>
  </w:style>
  <w:style w:type="numbering" w:customStyle="1" w:styleId="WWNum30">
    <w:name w:val="WWNum30"/>
    <w:basedOn w:val="a2"/>
    <w:pPr>
      <w:numPr>
        <w:numId w:val="38"/>
      </w:numPr>
    </w:pPr>
  </w:style>
  <w:style w:type="numbering" w:customStyle="1" w:styleId="WWNum31">
    <w:name w:val="WWNum31"/>
    <w:basedOn w:val="a2"/>
    <w:pPr>
      <w:numPr>
        <w:numId w:val="39"/>
      </w:numPr>
    </w:pPr>
  </w:style>
  <w:style w:type="numbering" w:customStyle="1" w:styleId="WWNum32">
    <w:name w:val="WWNum32"/>
    <w:basedOn w:val="a2"/>
    <w:pPr>
      <w:numPr>
        <w:numId w:val="40"/>
      </w:numPr>
    </w:pPr>
  </w:style>
  <w:style w:type="numbering" w:customStyle="1" w:styleId="WWNum33">
    <w:name w:val="WWNum33"/>
    <w:basedOn w:val="a2"/>
    <w:pPr>
      <w:numPr>
        <w:numId w:val="41"/>
      </w:numPr>
    </w:pPr>
  </w:style>
  <w:style w:type="numbering" w:customStyle="1" w:styleId="WWNum34">
    <w:name w:val="WWNum34"/>
    <w:basedOn w:val="a2"/>
    <w:pPr>
      <w:numPr>
        <w:numId w:val="42"/>
      </w:numPr>
    </w:pPr>
  </w:style>
  <w:style w:type="numbering" w:customStyle="1" w:styleId="WWNum35">
    <w:name w:val="WWNum35"/>
    <w:basedOn w:val="a2"/>
    <w:pPr>
      <w:numPr>
        <w:numId w:val="43"/>
      </w:numPr>
    </w:pPr>
  </w:style>
  <w:style w:type="numbering" w:customStyle="1" w:styleId="WWNum36">
    <w:name w:val="WWNum36"/>
    <w:basedOn w:val="a2"/>
    <w:pPr>
      <w:numPr>
        <w:numId w:val="44"/>
      </w:numPr>
    </w:pPr>
  </w:style>
  <w:style w:type="numbering" w:customStyle="1" w:styleId="WWNum37">
    <w:name w:val="WWNum37"/>
    <w:basedOn w:val="a2"/>
    <w:pPr>
      <w:numPr>
        <w:numId w:val="45"/>
      </w:numPr>
    </w:pPr>
  </w:style>
  <w:style w:type="numbering" w:customStyle="1" w:styleId="WWNum38">
    <w:name w:val="WWNum38"/>
    <w:basedOn w:val="a2"/>
    <w:pPr>
      <w:numPr>
        <w:numId w:val="46"/>
      </w:numPr>
    </w:pPr>
  </w:style>
  <w:style w:type="numbering" w:customStyle="1" w:styleId="WWNum39">
    <w:name w:val="WWNum39"/>
    <w:basedOn w:val="a2"/>
    <w:pPr>
      <w:numPr>
        <w:numId w:val="47"/>
      </w:numPr>
    </w:pPr>
  </w:style>
  <w:style w:type="paragraph" w:styleId="afffd">
    <w:name w:val="footnote text"/>
    <w:basedOn w:val="a"/>
    <w:link w:val="afffe"/>
    <w:uiPriority w:val="99"/>
    <w:semiHidden/>
    <w:unhideWhenUsed/>
    <w:rsid w:val="002A6896"/>
    <w:pPr>
      <w:autoSpaceDN/>
      <w:snapToGrid w:val="0"/>
      <w:textAlignment w:val="auto"/>
    </w:pPr>
    <w:rPr>
      <w:rFonts w:asciiTheme="minorHAnsi" w:eastAsiaTheme="minorEastAsia" w:hAnsiTheme="minorHAnsi" w:cstheme="minorBidi"/>
      <w:kern w:val="2"/>
      <w:sz w:val="20"/>
      <w:szCs w:val="20"/>
    </w:rPr>
  </w:style>
  <w:style w:type="character" w:customStyle="1" w:styleId="afffe">
    <w:name w:val="註腳文字 字元"/>
    <w:basedOn w:val="a0"/>
    <w:link w:val="afffd"/>
    <w:uiPriority w:val="99"/>
    <w:semiHidden/>
    <w:rsid w:val="002A6896"/>
    <w:rPr>
      <w:rFonts w:asciiTheme="minorHAnsi" w:eastAsiaTheme="minorEastAsia" w:hAnsiTheme="minorHAnsi" w:cstheme="minorBidi"/>
      <w:kern w:val="2"/>
      <w:sz w:val="20"/>
      <w:szCs w:val="20"/>
    </w:rPr>
  </w:style>
  <w:style w:type="character" w:styleId="affff">
    <w:name w:val="footnote reference"/>
    <w:basedOn w:val="a0"/>
    <w:uiPriority w:val="99"/>
    <w:semiHidden/>
    <w:unhideWhenUsed/>
    <w:rsid w:val="002A6896"/>
    <w:rPr>
      <w:vertAlign w:val="superscript"/>
    </w:rPr>
  </w:style>
  <w:style w:type="table" w:styleId="affff0">
    <w:name w:val="Table Grid"/>
    <w:basedOn w:val="a1"/>
    <w:uiPriority w:val="39"/>
    <w:rsid w:val="00A44F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ahoma"/>
        <w:kern w:val="3"/>
        <w:sz w:val="28"/>
        <w:szCs w:val="22"/>
        <w:lang w:val="en-US" w:eastAsia="zh-TW" w:bidi="ar-SA"/>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0">
    <w:name w:val="heading 1"/>
    <w:basedOn w:val="Standard"/>
    <w:autoRedefine/>
    <w:rsid w:val="0048721F"/>
    <w:pPr>
      <w:keepNext/>
      <w:pageBreakBefore/>
      <w:numPr>
        <w:numId w:val="49"/>
      </w:numPr>
      <w:tabs>
        <w:tab w:val="left" w:pos="709"/>
      </w:tabs>
      <w:spacing w:beforeLines="50" w:before="120" w:afterLines="50" w:after="120" w:line="276" w:lineRule="auto"/>
      <w:outlineLvl w:val="0"/>
    </w:pPr>
    <w:rPr>
      <w:b/>
      <w:bCs/>
      <w:sz w:val="32"/>
      <w:szCs w:val="32"/>
    </w:rPr>
  </w:style>
  <w:style w:type="paragraph" w:styleId="2">
    <w:name w:val="heading 2"/>
    <w:basedOn w:val="Standard"/>
    <w:pPr>
      <w:keepNext/>
      <w:tabs>
        <w:tab w:val="left" w:pos="1080"/>
      </w:tabs>
      <w:spacing w:before="0" w:after="0" w:line="400" w:lineRule="atLeast"/>
      <w:ind w:left="0" w:hanging="567"/>
      <w:jc w:val="both"/>
      <w:outlineLvl w:val="1"/>
    </w:pPr>
    <w:rPr>
      <w:rFonts w:eastAsia="華康楷書體W5"/>
      <w:b/>
      <w:bCs/>
      <w:sz w:val="32"/>
      <w:szCs w:val="32"/>
    </w:rPr>
  </w:style>
  <w:style w:type="paragraph" w:styleId="3">
    <w:name w:val="heading 3"/>
    <w:basedOn w:val="Standard"/>
    <w:pPr>
      <w:keepNext/>
      <w:tabs>
        <w:tab w:val="left" w:pos="1921"/>
      </w:tabs>
      <w:spacing w:before="120" w:after="120"/>
      <w:ind w:left="841" w:hanging="561"/>
      <w:jc w:val="both"/>
      <w:outlineLvl w:val="2"/>
    </w:pPr>
    <w:rPr>
      <w:b/>
      <w:bCs/>
      <w:szCs w:val="32"/>
    </w:rPr>
  </w:style>
  <w:style w:type="paragraph" w:styleId="4">
    <w:name w:val="heading 4"/>
    <w:basedOn w:val="Standard"/>
    <w:autoRedefine/>
    <w:pPr>
      <w:numPr>
        <w:ilvl w:val="3"/>
        <w:numId w:val="1"/>
      </w:numPr>
      <w:spacing w:line="400" w:lineRule="atLeast"/>
      <w:jc w:val="both"/>
      <w:outlineLvl w:val="3"/>
    </w:pPr>
    <w:rPr>
      <w:rFonts w:eastAsia="華康中圓體"/>
      <w:sz w:val="26"/>
      <w:szCs w:val="36"/>
    </w:rPr>
  </w:style>
  <w:style w:type="paragraph" w:styleId="5">
    <w:name w:val="heading 5"/>
    <w:basedOn w:val="4"/>
    <w:autoRedefine/>
    <w:pPr>
      <w:numPr>
        <w:ilvl w:val="4"/>
      </w:numPr>
      <w:spacing w:before="0" w:after="0"/>
      <w:outlineLvl w:val="4"/>
    </w:pPr>
    <w:rPr>
      <w:rFonts w:ascii="標楷體" w:eastAsia="標楷體" w:hAnsi="標楷體" w:cs="標楷體"/>
      <w:bCs/>
      <w:szCs w:val="26"/>
    </w:rPr>
  </w:style>
  <w:style w:type="paragraph" w:styleId="6">
    <w:name w:val="heading 6"/>
    <w:basedOn w:val="4"/>
    <w:pPr>
      <w:numPr>
        <w:ilvl w:val="5"/>
      </w:numPr>
      <w:spacing w:before="50" w:after="50"/>
      <w:outlineLvl w:val="5"/>
    </w:pPr>
    <w:rPr>
      <w:b/>
      <w:szCs w:val="26"/>
    </w:rPr>
  </w:style>
  <w:style w:type="paragraph" w:styleId="7">
    <w:name w:val="heading 7"/>
    <w:basedOn w:val="2"/>
    <w:autoRedefine/>
    <w:pPr>
      <w:tabs>
        <w:tab w:val="clear" w:pos="1080"/>
        <w:tab w:val="left" w:pos="1647"/>
      </w:tabs>
      <w:spacing w:line="400" w:lineRule="exact"/>
      <w:ind w:firstLine="0"/>
      <w:jc w:val="left"/>
      <w:outlineLvl w:val="6"/>
    </w:pPr>
    <w:rPr>
      <w:bCs w:val="0"/>
      <w:color w:val="00000A"/>
    </w:rPr>
  </w:style>
  <w:style w:type="paragraph" w:styleId="8">
    <w:name w:val="heading 8"/>
    <w:basedOn w:val="Standard"/>
    <w:pPr>
      <w:spacing w:line="400" w:lineRule="atLeast"/>
      <w:ind w:left="1064" w:hanging="390"/>
      <w:jc w:val="both"/>
      <w:outlineLvl w:val="7"/>
    </w:pPr>
    <w:rPr>
      <w:rFonts w:eastAsia="華康楷書體W5"/>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Outline">
    <w:name w:val="Outline"/>
    <w:basedOn w:val="a2"/>
    <w:pPr>
      <w:numPr>
        <w:numId w:val="1"/>
      </w:numPr>
    </w:pPr>
  </w:style>
  <w:style w:type="paragraph" w:customStyle="1" w:styleId="Standard">
    <w:name w:val="Standard"/>
    <w:pPr>
      <w:suppressAutoHyphens/>
      <w:spacing w:before="180" w:after="180" w:line="400" w:lineRule="exact"/>
      <w:ind w:left="567"/>
    </w:pPr>
    <w:rPr>
      <w:rFonts w:ascii="Times New Roman" w:eastAsia="標楷體" w:hAnsi="Times New Roman" w:cs="Times New Roman"/>
      <w:color w:val="000000"/>
      <w:szCs w:val="28"/>
    </w:rPr>
  </w:style>
  <w:style w:type="paragraph" w:customStyle="1" w:styleId="Heading">
    <w:name w:val="Heading"/>
    <w:basedOn w:val="Standard"/>
    <w:next w:val="Textbody"/>
    <w:pPr>
      <w:keepNext/>
      <w:spacing w:before="240" w:after="120"/>
    </w:pPr>
    <w:rPr>
      <w:rFonts w:ascii="Liberation Sans" w:eastAsia="微軟正黑體" w:hAnsi="Liberation Sans" w:cs="Mangal"/>
    </w:rPr>
  </w:style>
  <w:style w:type="paragraph" w:customStyle="1" w:styleId="Textbody">
    <w:name w:val="Text body"/>
    <w:basedOn w:val="Standard"/>
    <w:pPr>
      <w:spacing w:before="0" w:after="140" w:line="288" w:lineRule="auto"/>
    </w:pPr>
  </w:style>
  <w:style w:type="paragraph" w:styleId="a3">
    <w:name w:val="List"/>
    <w:basedOn w:val="Textbody"/>
    <w:rPr>
      <w:rFonts w:cs="Mangal"/>
      <w:sz w:val="24"/>
    </w:rPr>
  </w:style>
  <w:style w:type="paragraph" w:styleId="a4">
    <w:name w:val="caption"/>
    <w:basedOn w:val="Standard"/>
    <w:pPr>
      <w:spacing w:before="120" w:after="120" w:line="400" w:lineRule="atLeast"/>
      <w:jc w:val="center"/>
    </w:pPr>
    <w:rPr>
      <w:rFonts w:eastAsia="華康楷書體W5"/>
      <w:sz w:val="26"/>
      <w:szCs w:val="20"/>
    </w:rPr>
  </w:style>
  <w:style w:type="paragraph" w:customStyle="1" w:styleId="Index">
    <w:name w:val="Index"/>
    <w:basedOn w:val="Standard"/>
    <w:pPr>
      <w:suppressLineNumbers/>
    </w:pPr>
    <w:rPr>
      <w:rFonts w:cs="Mangal"/>
      <w:sz w:val="24"/>
    </w:rPr>
  </w:style>
  <w:style w:type="paragraph" w:customStyle="1" w:styleId="a5">
    <w:name w:val="籌備處"/>
    <w:basedOn w:val="Standard"/>
    <w:pPr>
      <w:spacing w:line="440" w:lineRule="atLeast"/>
      <w:jc w:val="center"/>
    </w:pPr>
    <w:rPr>
      <w:rFonts w:eastAsia="華康楷書體W5"/>
      <w:b/>
      <w:sz w:val="32"/>
      <w:szCs w:val="32"/>
    </w:rPr>
  </w:style>
  <w:style w:type="paragraph" w:customStyle="1" w:styleId="a6">
    <w:name w:val="案名"/>
    <w:basedOn w:val="Standard"/>
    <w:pPr>
      <w:spacing w:line="440" w:lineRule="atLeast"/>
      <w:jc w:val="center"/>
    </w:pPr>
    <w:rPr>
      <w:rFonts w:eastAsia="華康楷書體W5"/>
      <w:b/>
      <w:sz w:val="48"/>
      <w:szCs w:val="48"/>
    </w:rPr>
  </w:style>
  <w:style w:type="paragraph" w:styleId="a7">
    <w:name w:val="header"/>
    <w:basedOn w:val="Standard"/>
    <w:pPr>
      <w:tabs>
        <w:tab w:val="center" w:pos="4720"/>
        <w:tab w:val="right" w:pos="8873"/>
      </w:tabs>
    </w:pPr>
    <w:rPr>
      <w:sz w:val="20"/>
      <w:szCs w:val="20"/>
    </w:rPr>
  </w:style>
  <w:style w:type="paragraph" w:styleId="a8">
    <w:name w:val="footer"/>
    <w:basedOn w:val="Standard"/>
    <w:pPr>
      <w:tabs>
        <w:tab w:val="center" w:pos="4720"/>
        <w:tab w:val="right" w:pos="8873"/>
      </w:tabs>
    </w:pPr>
    <w:rPr>
      <w:sz w:val="20"/>
      <w:szCs w:val="20"/>
    </w:rPr>
  </w:style>
  <w:style w:type="paragraph" w:customStyle="1" w:styleId="a9">
    <w:name w:val="目錄"/>
    <w:basedOn w:val="Standard"/>
    <w:pPr>
      <w:spacing w:line="440" w:lineRule="atLeast"/>
      <w:jc w:val="center"/>
    </w:pPr>
    <w:rPr>
      <w:rFonts w:eastAsia="華康楷書體W5"/>
      <w:b/>
      <w:sz w:val="32"/>
      <w:szCs w:val="32"/>
    </w:rPr>
  </w:style>
  <w:style w:type="paragraph" w:customStyle="1" w:styleId="aa">
    <w:name w:val="表文置中"/>
    <w:basedOn w:val="Standard"/>
    <w:pPr>
      <w:spacing w:line="300" w:lineRule="atLeast"/>
      <w:jc w:val="center"/>
    </w:pPr>
    <w:rPr>
      <w:rFonts w:eastAsia="華康楷書體W5"/>
      <w:sz w:val="22"/>
      <w:szCs w:val="22"/>
    </w:rPr>
  </w:style>
  <w:style w:type="paragraph" w:customStyle="1" w:styleId="Contents1">
    <w:name w:val="Contents 1"/>
    <w:basedOn w:val="Standard"/>
    <w:autoRedefine/>
    <w:pPr>
      <w:tabs>
        <w:tab w:val="left" w:pos="1701"/>
        <w:tab w:val="right" w:leader="dot" w:pos="10206"/>
      </w:tabs>
      <w:spacing w:before="120" w:after="120" w:line="360" w:lineRule="exact"/>
    </w:pPr>
    <w:rPr>
      <w:rFonts w:eastAsia="華康中圓體"/>
    </w:rPr>
  </w:style>
  <w:style w:type="paragraph" w:customStyle="1" w:styleId="Contents2">
    <w:name w:val="Contents 2"/>
    <w:basedOn w:val="Standard"/>
    <w:autoRedefine/>
    <w:pPr>
      <w:tabs>
        <w:tab w:val="left" w:pos="1181"/>
        <w:tab w:val="right" w:leader="dot" w:pos="9969"/>
      </w:tabs>
      <w:spacing w:before="120" w:after="120" w:line="360" w:lineRule="exact"/>
      <w:ind w:left="330"/>
    </w:pPr>
  </w:style>
  <w:style w:type="paragraph" w:customStyle="1" w:styleId="Contents3">
    <w:name w:val="Contents 3"/>
    <w:basedOn w:val="Standard"/>
    <w:autoRedefine/>
    <w:pPr>
      <w:tabs>
        <w:tab w:val="left" w:pos="3920"/>
        <w:tab w:val="right" w:leader="dot" w:pos="11291"/>
      </w:tabs>
      <w:spacing w:before="0" w:after="0" w:line="360" w:lineRule="exact"/>
      <w:ind w:left="1652" w:hanging="658"/>
    </w:pPr>
    <w:rPr>
      <w:rFonts w:eastAsia="華康中圓體"/>
    </w:rPr>
  </w:style>
  <w:style w:type="paragraph" w:customStyle="1" w:styleId="ab">
    <w:name w:val="表文左右"/>
    <w:basedOn w:val="aa"/>
    <w:pPr>
      <w:jc w:val="both"/>
    </w:pPr>
  </w:style>
  <w:style w:type="paragraph" w:customStyle="1" w:styleId="ac">
    <w:name w:val="附件名稱"/>
    <w:basedOn w:val="a9"/>
    <w:pPr>
      <w:spacing w:before="0" w:after="0"/>
    </w:pPr>
    <w:rPr>
      <w:rFonts w:ascii="華康楷書體W5" w:hAnsi="華康楷書體W5" w:cs="華康楷書體W5"/>
    </w:rPr>
  </w:style>
  <w:style w:type="paragraph" w:customStyle="1" w:styleId="ad">
    <w:name w:val="附件文"/>
    <w:basedOn w:val="Standard"/>
    <w:pPr>
      <w:spacing w:line="400" w:lineRule="atLeast"/>
      <w:jc w:val="both"/>
    </w:pPr>
    <w:rPr>
      <w:rFonts w:eastAsia="華康楷書體W5"/>
      <w:sz w:val="26"/>
      <w:szCs w:val="26"/>
    </w:rPr>
  </w:style>
  <w:style w:type="paragraph" w:customStyle="1" w:styleId="ae">
    <w:name w:val="附近文重要"/>
    <w:basedOn w:val="ad"/>
    <w:rPr>
      <w:b/>
      <w:u w:val="single"/>
    </w:rPr>
  </w:style>
  <w:style w:type="paragraph" w:customStyle="1" w:styleId="af">
    <w:name w:val="表文編號"/>
    <w:basedOn w:val="ab"/>
    <w:pPr>
      <w:ind w:left="220" w:hanging="220"/>
    </w:pPr>
  </w:style>
  <w:style w:type="paragraph" w:customStyle="1" w:styleId="11">
    <w:name w:val="1.1"/>
    <w:basedOn w:val="Contents2"/>
    <w:pPr>
      <w:spacing w:line="400" w:lineRule="atLeast"/>
      <w:ind w:left="1417" w:hanging="1134"/>
      <w:jc w:val="both"/>
    </w:pPr>
    <w:rPr>
      <w:rFonts w:eastAsia="華康楷書體W5"/>
      <w:sz w:val="26"/>
    </w:rPr>
  </w:style>
  <w:style w:type="paragraph" w:customStyle="1" w:styleId="af0">
    <w:name w:val="封套文字"/>
    <w:basedOn w:val="Standard"/>
    <w:pPr>
      <w:jc w:val="center"/>
    </w:pPr>
    <w:rPr>
      <w:rFonts w:eastAsia="華康楷書體W5"/>
      <w:b/>
      <w:sz w:val="80"/>
      <w:szCs w:val="32"/>
    </w:rPr>
  </w:style>
  <w:style w:type="paragraph" w:customStyle="1" w:styleId="af1">
    <w:name w:val="注意"/>
    <w:basedOn w:val="Standard"/>
    <w:pPr>
      <w:spacing w:line="400" w:lineRule="atLeast"/>
      <w:ind w:left="1080"/>
      <w:jc w:val="both"/>
    </w:pPr>
    <w:rPr>
      <w:rFonts w:eastAsia="華康楷書體W5"/>
      <w:b/>
      <w:sz w:val="26"/>
      <w:szCs w:val="26"/>
      <w:u w:val="single"/>
    </w:rPr>
  </w:style>
  <w:style w:type="paragraph" w:customStyle="1" w:styleId="af2">
    <w:name w:val="附件注意"/>
    <w:basedOn w:val="7"/>
    <w:pPr>
      <w:tabs>
        <w:tab w:val="clear" w:pos="1647"/>
      </w:tabs>
      <w:ind w:left="961" w:hanging="961"/>
    </w:pPr>
    <w:rPr>
      <w:u w:val="single"/>
    </w:rPr>
  </w:style>
  <w:style w:type="paragraph" w:customStyle="1" w:styleId="af3">
    <w:name w:val="文"/>
    <w:pPr>
      <w:widowControl/>
      <w:suppressAutoHyphens/>
      <w:spacing w:before="120" w:after="120" w:line="400" w:lineRule="atLeast"/>
      <w:ind w:left="1080"/>
      <w:jc w:val="both"/>
    </w:pPr>
    <w:rPr>
      <w:rFonts w:ascii="Times New Roman" w:eastAsia="華康楷書體W5" w:hAnsi="Times New Roman" w:cs="Times New Roman"/>
      <w:sz w:val="26"/>
      <w:szCs w:val="26"/>
    </w:rPr>
  </w:style>
  <w:style w:type="paragraph" w:customStyle="1" w:styleId="af4">
    <w:name w:val="封套案名"/>
    <w:pPr>
      <w:suppressAutoHyphens/>
    </w:pPr>
    <w:rPr>
      <w:rFonts w:ascii="Times New Roman" w:eastAsia="華康楷書體W5" w:hAnsi="Times New Roman" w:cs="Times New Roman"/>
      <w:b/>
      <w:sz w:val="32"/>
      <w:szCs w:val="32"/>
    </w:rPr>
  </w:style>
  <w:style w:type="paragraph" w:customStyle="1" w:styleId="50">
    <w:name w:val="樣式 標題 5 + 華康中圓體"/>
    <w:basedOn w:val="5"/>
    <w:autoRedefine/>
    <w:pPr>
      <w:numPr>
        <w:ilvl w:val="0"/>
        <w:numId w:val="0"/>
      </w:numPr>
      <w:spacing w:line="400" w:lineRule="exact"/>
      <w:ind w:left="1418"/>
    </w:pPr>
    <w:rPr>
      <w:bCs w:val="0"/>
      <w:sz w:val="28"/>
      <w:szCs w:val="28"/>
    </w:rPr>
  </w:style>
  <w:style w:type="paragraph" w:customStyle="1" w:styleId="af5">
    <w:name w:val="表內文中"/>
    <w:basedOn w:val="Standard"/>
    <w:autoRedefine/>
    <w:pPr>
      <w:spacing w:before="24" w:after="24"/>
      <w:jc w:val="center"/>
      <w:textAlignment w:val="center"/>
    </w:pPr>
    <w:rPr>
      <w:rFonts w:ascii="標楷體" w:hAnsi="標楷體" w:cs="標楷體"/>
      <w:sz w:val="26"/>
    </w:rPr>
  </w:style>
  <w:style w:type="paragraph" w:customStyle="1" w:styleId="110">
    <w:name w:val="內文 1.1."/>
    <w:autoRedefine/>
    <w:pPr>
      <w:widowControl/>
      <w:suppressAutoHyphens/>
      <w:spacing w:line="360" w:lineRule="auto"/>
      <w:ind w:left="180" w:firstLine="528"/>
      <w:jc w:val="both"/>
    </w:pPr>
    <w:rPr>
      <w:rFonts w:ascii="Times New Roman" w:eastAsia="標楷體" w:hAnsi="Times New Roman" w:cs="新細明體"/>
      <w:sz w:val="26"/>
      <w:szCs w:val="28"/>
    </w:rPr>
  </w:style>
  <w:style w:type="paragraph" w:customStyle="1" w:styleId="af6">
    <w:name w:val="表文標號"/>
    <w:basedOn w:val="Standard"/>
    <w:pPr>
      <w:spacing w:line="300" w:lineRule="atLeast"/>
      <w:ind w:left="318" w:hanging="318"/>
      <w:jc w:val="both"/>
    </w:pPr>
    <w:rPr>
      <w:rFonts w:eastAsia="華康仿宋體W6"/>
      <w:sz w:val="20"/>
      <w:szCs w:val="20"/>
    </w:rPr>
  </w:style>
  <w:style w:type="paragraph" w:customStyle="1" w:styleId="line">
    <w:name w:val="(一) line"/>
    <w:basedOn w:val="Standard"/>
    <w:autoRedefine/>
    <w:pPr>
      <w:tabs>
        <w:tab w:val="left" w:pos="10204"/>
      </w:tabs>
      <w:spacing w:line="360" w:lineRule="auto"/>
      <w:ind w:left="850" w:firstLine="577"/>
    </w:pPr>
    <w:rPr>
      <w:kern w:val="0"/>
      <w:sz w:val="26"/>
    </w:rPr>
  </w:style>
  <w:style w:type="paragraph" w:styleId="af7">
    <w:name w:val="Block Text"/>
    <w:basedOn w:val="Standard"/>
    <w:pPr>
      <w:ind w:left="0"/>
    </w:pPr>
  </w:style>
  <w:style w:type="paragraph" w:customStyle="1" w:styleId="af8">
    <w:name w:val="公告條列"/>
    <w:basedOn w:val="Standard"/>
    <w:pPr>
      <w:spacing w:line="480" w:lineRule="exact"/>
      <w:ind w:left="1503" w:hanging="596"/>
      <w:jc w:val="both"/>
    </w:pPr>
    <w:rPr>
      <w:rFonts w:ascii="標楷體" w:hAnsi="標楷體" w:cs="標楷體"/>
      <w:sz w:val="30"/>
      <w:szCs w:val="20"/>
    </w:rPr>
  </w:style>
  <w:style w:type="paragraph" w:customStyle="1" w:styleId="111">
    <w:name w:val="內文 1.1.1."/>
    <w:basedOn w:val="Standard"/>
    <w:autoRedefine/>
    <w:pPr>
      <w:ind w:left="480" w:firstLine="560"/>
      <w:jc w:val="both"/>
    </w:pPr>
  </w:style>
  <w:style w:type="paragraph" w:customStyle="1" w:styleId="12">
    <w:name w:val="純文字1"/>
    <w:basedOn w:val="Standard"/>
    <w:rPr>
      <w:rFonts w:ascii="細明體" w:eastAsia="細明體" w:hAnsi="細明體" w:cs="細明體"/>
      <w:szCs w:val="20"/>
    </w:rPr>
  </w:style>
  <w:style w:type="paragraph" w:customStyle="1" w:styleId="40">
    <w:name w:val="標題4內文"/>
    <w:basedOn w:val="Standard"/>
    <w:pPr>
      <w:spacing w:before="48" w:after="48"/>
      <w:ind w:left="1200" w:firstLine="480"/>
    </w:pPr>
  </w:style>
  <w:style w:type="paragraph" w:styleId="20">
    <w:name w:val="Body Text Indent 2"/>
    <w:basedOn w:val="Standard"/>
    <w:pPr>
      <w:ind w:left="1920" w:hanging="360"/>
    </w:pPr>
    <w:rPr>
      <w:rFonts w:ascii="標楷體" w:hAnsi="標楷體" w:cs="標楷體"/>
      <w:szCs w:val="20"/>
    </w:rPr>
  </w:style>
  <w:style w:type="paragraph" w:customStyle="1" w:styleId="13">
    <w:name w:val="樣式1"/>
    <w:basedOn w:val="Standard"/>
    <w:pPr>
      <w:spacing w:before="0" w:after="120" w:line="240" w:lineRule="atLeast"/>
      <w:ind w:left="284" w:hanging="284"/>
      <w:jc w:val="both"/>
    </w:pPr>
    <w:rPr>
      <w:rFonts w:ascii="標楷體" w:hAnsi="標楷體" w:cs="標楷體"/>
    </w:rPr>
  </w:style>
  <w:style w:type="paragraph" w:customStyle="1" w:styleId="41">
    <w:name w:val="樣式4"/>
    <w:basedOn w:val="13"/>
    <w:pPr>
      <w:spacing w:after="0" w:line="460" w:lineRule="exact"/>
    </w:pPr>
  </w:style>
  <w:style w:type="paragraph" w:customStyle="1" w:styleId="51">
    <w:name w:val="樣式5"/>
    <w:basedOn w:val="13"/>
  </w:style>
  <w:style w:type="paragraph" w:customStyle="1" w:styleId="60">
    <w:name w:val="標題6"/>
    <w:basedOn w:val="Standard"/>
    <w:pPr>
      <w:ind w:left="0" w:firstLine="1441"/>
    </w:pPr>
    <w:rPr>
      <w:b/>
    </w:rPr>
  </w:style>
  <w:style w:type="paragraph" w:customStyle="1" w:styleId="61">
    <w:name w:val="標題6內文"/>
    <w:basedOn w:val="Standard"/>
    <w:pPr>
      <w:spacing w:before="48" w:after="48"/>
      <w:ind w:left="1680" w:firstLine="480"/>
    </w:pPr>
  </w:style>
  <w:style w:type="paragraph" w:styleId="af9">
    <w:name w:val="Balloon Text"/>
    <w:basedOn w:val="Standard"/>
    <w:rPr>
      <w:rFonts w:ascii="Arial" w:eastAsia="Arial" w:hAnsi="Arial" w:cs="Arial"/>
      <w:sz w:val="18"/>
      <w:szCs w:val="18"/>
    </w:rPr>
  </w:style>
  <w:style w:type="paragraph" w:styleId="afa">
    <w:name w:val="annotation text"/>
    <w:basedOn w:val="Standard"/>
  </w:style>
  <w:style w:type="paragraph" w:styleId="afb">
    <w:name w:val="annotation subject"/>
    <w:basedOn w:val="afa"/>
    <w:rPr>
      <w:b/>
      <w:bCs/>
    </w:rPr>
  </w:style>
  <w:style w:type="paragraph" w:styleId="afc">
    <w:name w:val="List Paragraph"/>
    <w:basedOn w:val="Standard"/>
    <w:uiPriority w:val="1"/>
    <w:qFormat/>
    <w:pPr>
      <w:ind w:left="480"/>
    </w:pPr>
    <w:rPr>
      <w:rFonts w:ascii="Calibri" w:eastAsia="Calibri" w:hAnsi="Calibri" w:cs="Calibri"/>
      <w:szCs w:val="22"/>
    </w:rPr>
  </w:style>
  <w:style w:type="paragraph" w:customStyle="1" w:styleId="font5">
    <w:name w:val="font5"/>
    <w:basedOn w:val="Standard"/>
    <w:pPr>
      <w:widowControl/>
      <w:spacing w:before="280" w:after="280"/>
    </w:pPr>
    <w:rPr>
      <w:rFonts w:ascii="新細明體" w:eastAsia="新細明體" w:hAnsi="新細明體" w:cs="新細明體"/>
      <w:kern w:val="0"/>
      <w:sz w:val="18"/>
      <w:szCs w:val="18"/>
    </w:rPr>
  </w:style>
  <w:style w:type="paragraph" w:customStyle="1" w:styleId="font6">
    <w:name w:val="font6"/>
    <w:basedOn w:val="Standard"/>
    <w:pPr>
      <w:widowControl/>
      <w:spacing w:before="280" w:after="280"/>
    </w:pPr>
    <w:rPr>
      <w:kern w:val="0"/>
      <w:sz w:val="20"/>
      <w:szCs w:val="20"/>
    </w:rPr>
  </w:style>
  <w:style w:type="paragraph" w:customStyle="1" w:styleId="font7">
    <w:name w:val="font7"/>
    <w:basedOn w:val="Standard"/>
    <w:pPr>
      <w:widowControl/>
      <w:spacing w:before="280" w:after="280"/>
    </w:pPr>
    <w:rPr>
      <w:rFonts w:ascii="標楷體" w:hAnsi="標楷體" w:cs="新細明體"/>
      <w:kern w:val="0"/>
      <w:sz w:val="20"/>
      <w:szCs w:val="20"/>
    </w:rPr>
  </w:style>
  <w:style w:type="paragraph" w:customStyle="1" w:styleId="font8">
    <w:name w:val="font8"/>
    <w:basedOn w:val="Standard"/>
    <w:pPr>
      <w:widowControl/>
      <w:spacing w:before="280" w:after="280"/>
    </w:pPr>
    <w:rPr>
      <w:rFonts w:ascii="細明體" w:eastAsia="細明體" w:hAnsi="細明體" w:cs="新細明體"/>
      <w:kern w:val="0"/>
      <w:sz w:val="20"/>
      <w:szCs w:val="20"/>
    </w:rPr>
  </w:style>
  <w:style w:type="paragraph" w:customStyle="1" w:styleId="font9">
    <w:name w:val="font9"/>
    <w:basedOn w:val="Standard"/>
    <w:pPr>
      <w:widowControl/>
      <w:spacing w:before="280" w:after="280"/>
    </w:pPr>
    <w:rPr>
      <w:kern w:val="0"/>
      <w:sz w:val="16"/>
      <w:szCs w:val="16"/>
    </w:rPr>
  </w:style>
  <w:style w:type="paragraph" w:customStyle="1" w:styleId="font10">
    <w:name w:val="font10"/>
    <w:basedOn w:val="Standard"/>
    <w:pPr>
      <w:widowControl/>
      <w:spacing w:before="280" w:after="280"/>
    </w:pPr>
    <w:rPr>
      <w:rFonts w:ascii="細明體" w:eastAsia="細明體" w:hAnsi="細明體" w:cs="新細明體"/>
      <w:kern w:val="0"/>
      <w:sz w:val="16"/>
      <w:szCs w:val="16"/>
    </w:rPr>
  </w:style>
  <w:style w:type="paragraph" w:customStyle="1" w:styleId="font11">
    <w:name w:val="font11"/>
    <w:basedOn w:val="Standard"/>
    <w:pPr>
      <w:widowControl/>
      <w:spacing w:before="280" w:after="280"/>
    </w:pPr>
    <w:rPr>
      <w:rFonts w:ascii="標楷體" w:hAnsi="標楷體" w:cs="新細明體"/>
      <w:kern w:val="0"/>
      <w:sz w:val="16"/>
      <w:szCs w:val="16"/>
    </w:rPr>
  </w:style>
  <w:style w:type="paragraph" w:customStyle="1" w:styleId="xl63">
    <w:name w:val="xl63"/>
    <w:basedOn w:val="Standard"/>
    <w:pPr>
      <w:widowControl/>
      <w:pBdr>
        <w:top w:val="single" w:sz="12" w:space="0" w:color="00000A"/>
        <w:left w:val="single" w:sz="12" w:space="0" w:color="00000A"/>
        <w:bottom w:val="single" w:sz="12" w:space="0" w:color="00000A"/>
        <w:right w:val="single" w:sz="12" w:space="0" w:color="00000A"/>
      </w:pBdr>
      <w:spacing w:before="280" w:after="280"/>
    </w:pPr>
    <w:rPr>
      <w:kern w:val="0"/>
      <w:sz w:val="20"/>
      <w:szCs w:val="20"/>
    </w:rPr>
  </w:style>
  <w:style w:type="paragraph" w:customStyle="1" w:styleId="xl64">
    <w:name w:val="xl64"/>
    <w:basedOn w:val="Standard"/>
    <w:pPr>
      <w:widowControl/>
      <w:spacing w:before="280" w:after="280"/>
    </w:pPr>
    <w:rPr>
      <w:kern w:val="0"/>
      <w:sz w:val="20"/>
      <w:szCs w:val="20"/>
    </w:rPr>
  </w:style>
  <w:style w:type="paragraph" w:customStyle="1" w:styleId="xl65">
    <w:name w:val="xl65"/>
    <w:basedOn w:val="Standard"/>
    <w:pPr>
      <w:widowControl/>
      <w:spacing w:before="280" w:after="280"/>
    </w:pPr>
    <w:rPr>
      <w:kern w:val="0"/>
      <w:sz w:val="20"/>
      <w:szCs w:val="20"/>
    </w:rPr>
  </w:style>
  <w:style w:type="paragraph" w:customStyle="1" w:styleId="xl66">
    <w:name w:val="xl66"/>
    <w:basedOn w:val="Standard"/>
    <w:pPr>
      <w:widowControl/>
      <w:spacing w:before="280" w:after="280"/>
    </w:pPr>
    <w:rPr>
      <w:kern w:val="0"/>
      <w:sz w:val="20"/>
      <w:szCs w:val="20"/>
    </w:rPr>
  </w:style>
  <w:style w:type="paragraph" w:customStyle="1" w:styleId="xl67">
    <w:name w:val="xl67"/>
    <w:basedOn w:val="Standard"/>
    <w:pPr>
      <w:widowControl/>
      <w:shd w:val="clear" w:color="auto" w:fill="FFFF00"/>
      <w:spacing w:before="280" w:after="280"/>
      <w:jc w:val="center"/>
    </w:pPr>
    <w:rPr>
      <w:kern w:val="0"/>
      <w:sz w:val="20"/>
      <w:szCs w:val="20"/>
    </w:rPr>
  </w:style>
  <w:style w:type="paragraph" w:customStyle="1" w:styleId="xl68">
    <w:name w:val="xl68"/>
    <w:basedOn w:val="Standard"/>
    <w:pPr>
      <w:widowControl/>
      <w:shd w:val="clear" w:color="auto" w:fill="FFFF00"/>
      <w:spacing w:before="280" w:after="280"/>
      <w:jc w:val="center"/>
    </w:pPr>
    <w:rPr>
      <w:kern w:val="0"/>
      <w:sz w:val="20"/>
      <w:szCs w:val="20"/>
    </w:rPr>
  </w:style>
  <w:style w:type="paragraph" w:customStyle="1" w:styleId="xl69">
    <w:name w:val="xl69"/>
    <w:basedOn w:val="Standard"/>
    <w:pPr>
      <w:widowControl/>
      <w:shd w:val="clear" w:color="auto" w:fill="FFFF00"/>
      <w:spacing w:before="280" w:after="280"/>
      <w:jc w:val="center"/>
    </w:pPr>
    <w:rPr>
      <w:kern w:val="0"/>
      <w:sz w:val="20"/>
      <w:szCs w:val="20"/>
    </w:rPr>
  </w:style>
  <w:style w:type="paragraph" w:customStyle="1" w:styleId="xl70">
    <w:name w:val="xl70"/>
    <w:basedOn w:val="Standard"/>
    <w:pPr>
      <w:widowControl/>
      <w:shd w:val="clear" w:color="auto" w:fill="FFFF00"/>
      <w:spacing w:before="280" w:after="280"/>
      <w:jc w:val="center"/>
    </w:pPr>
    <w:rPr>
      <w:kern w:val="0"/>
      <w:sz w:val="20"/>
      <w:szCs w:val="20"/>
    </w:rPr>
  </w:style>
  <w:style w:type="paragraph" w:customStyle="1" w:styleId="xl71">
    <w:name w:val="xl71"/>
    <w:basedOn w:val="Standard"/>
    <w:pPr>
      <w:widowControl/>
      <w:shd w:val="clear" w:color="auto" w:fill="FFFF00"/>
      <w:spacing w:before="280" w:after="280"/>
    </w:pPr>
    <w:rPr>
      <w:kern w:val="0"/>
      <w:sz w:val="20"/>
      <w:szCs w:val="20"/>
    </w:rPr>
  </w:style>
  <w:style w:type="paragraph" w:customStyle="1" w:styleId="xl72">
    <w:name w:val="xl72"/>
    <w:basedOn w:val="Standard"/>
    <w:pPr>
      <w:widowControl/>
      <w:shd w:val="clear" w:color="auto" w:fill="FFFF00"/>
      <w:spacing w:before="280" w:after="280"/>
      <w:jc w:val="center"/>
    </w:pPr>
    <w:rPr>
      <w:kern w:val="0"/>
      <w:sz w:val="20"/>
      <w:szCs w:val="20"/>
    </w:rPr>
  </w:style>
  <w:style w:type="paragraph" w:customStyle="1" w:styleId="xl73">
    <w:name w:val="xl73"/>
    <w:basedOn w:val="Standard"/>
    <w:pPr>
      <w:widowControl/>
      <w:shd w:val="clear" w:color="auto" w:fill="FFFF00"/>
      <w:spacing w:before="280" w:after="280"/>
      <w:jc w:val="center"/>
    </w:pPr>
    <w:rPr>
      <w:b/>
      <w:bCs/>
      <w:kern w:val="0"/>
      <w:sz w:val="20"/>
      <w:szCs w:val="20"/>
    </w:rPr>
  </w:style>
  <w:style w:type="paragraph" w:customStyle="1" w:styleId="xl74">
    <w:name w:val="xl74"/>
    <w:basedOn w:val="Standard"/>
    <w:pPr>
      <w:widowControl/>
      <w:shd w:val="clear" w:color="auto" w:fill="FFFF00"/>
      <w:spacing w:before="280" w:after="280"/>
      <w:jc w:val="center"/>
    </w:pPr>
    <w:rPr>
      <w:rFonts w:ascii="細明體" w:eastAsia="細明體" w:hAnsi="細明體" w:cs="新細明體"/>
      <w:b/>
      <w:bCs/>
      <w:kern w:val="0"/>
      <w:sz w:val="20"/>
      <w:szCs w:val="20"/>
    </w:rPr>
  </w:style>
  <w:style w:type="paragraph" w:customStyle="1" w:styleId="xl75">
    <w:name w:val="xl75"/>
    <w:basedOn w:val="Standard"/>
    <w:pPr>
      <w:widowControl/>
      <w:pBdr>
        <w:top w:val="single" w:sz="12" w:space="0" w:color="00000A"/>
        <w:left w:val="single" w:sz="12" w:space="0" w:color="00000A"/>
        <w:bottom w:val="single" w:sz="12" w:space="0" w:color="00000A"/>
        <w:right w:val="single" w:sz="12" w:space="0" w:color="00000A"/>
      </w:pBdr>
      <w:shd w:val="clear" w:color="auto" w:fill="FFFF00"/>
      <w:spacing w:before="280" w:after="280"/>
      <w:jc w:val="center"/>
    </w:pPr>
    <w:rPr>
      <w:kern w:val="0"/>
      <w:sz w:val="20"/>
      <w:szCs w:val="20"/>
    </w:rPr>
  </w:style>
  <w:style w:type="paragraph" w:customStyle="1" w:styleId="xl76">
    <w:name w:val="xl76"/>
    <w:basedOn w:val="Standard"/>
    <w:pPr>
      <w:widowControl/>
      <w:pBdr>
        <w:top w:val="single" w:sz="12" w:space="0" w:color="00000A"/>
        <w:left w:val="single" w:sz="12" w:space="0" w:color="00000A"/>
        <w:bottom w:val="single" w:sz="12" w:space="0" w:color="00000A"/>
        <w:right w:val="single" w:sz="12" w:space="0" w:color="00000A"/>
      </w:pBdr>
      <w:shd w:val="clear" w:color="auto" w:fill="FFFF00"/>
      <w:spacing w:before="280" w:after="280"/>
      <w:jc w:val="center"/>
    </w:pPr>
    <w:rPr>
      <w:kern w:val="0"/>
      <w:sz w:val="20"/>
      <w:szCs w:val="20"/>
    </w:rPr>
  </w:style>
  <w:style w:type="paragraph" w:customStyle="1" w:styleId="xl77">
    <w:name w:val="xl77"/>
    <w:basedOn w:val="Standard"/>
    <w:pPr>
      <w:widowControl/>
      <w:pBdr>
        <w:top w:val="single" w:sz="12" w:space="0" w:color="00000A"/>
        <w:left w:val="single" w:sz="12" w:space="0" w:color="00000A"/>
        <w:bottom w:val="single" w:sz="12" w:space="0" w:color="00000A"/>
        <w:right w:val="single" w:sz="12" w:space="0" w:color="00000A"/>
      </w:pBdr>
      <w:shd w:val="clear" w:color="auto" w:fill="FFFF00"/>
      <w:spacing w:before="280" w:after="280"/>
      <w:jc w:val="center"/>
    </w:pPr>
    <w:rPr>
      <w:kern w:val="0"/>
      <w:sz w:val="20"/>
      <w:szCs w:val="20"/>
    </w:rPr>
  </w:style>
  <w:style w:type="paragraph" w:customStyle="1" w:styleId="xl78">
    <w:name w:val="xl78"/>
    <w:basedOn w:val="Standard"/>
    <w:pPr>
      <w:widowControl/>
      <w:pBdr>
        <w:top w:val="single" w:sz="12" w:space="0" w:color="00000A"/>
        <w:left w:val="single" w:sz="12" w:space="0" w:color="00000A"/>
        <w:bottom w:val="single" w:sz="12" w:space="0" w:color="00000A"/>
        <w:right w:val="single" w:sz="12" w:space="0" w:color="00000A"/>
      </w:pBdr>
      <w:shd w:val="clear" w:color="auto" w:fill="FFFF00"/>
      <w:spacing w:before="280" w:after="280"/>
      <w:jc w:val="center"/>
    </w:pPr>
    <w:rPr>
      <w:kern w:val="0"/>
      <w:sz w:val="20"/>
      <w:szCs w:val="20"/>
    </w:rPr>
  </w:style>
  <w:style w:type="paragraph" w:customStyle="1" w:styleId="xl79">
    <w:name w:val="xl79"/>
    <w:basedOn w:val="Standard"/>
    <w:pPr>
      <w:widowControl/>
      <w:pBdr>
        <w:top w:val="single" w:sz="12" w:space="0" w:color="00000A"/>
        <w:left w:val="single" w:sz="12" w:space="0" w:color="00000A"/>
        <w:bottom w:val="single" w:sz="12" w:space="0" w:color="00000A"/>
        <w:right w:val="single" w:sz="12" w:space="0" w:color="00000A"/>
      </w:pBdr>
      <w:shd w:val="clear" w:color="auto" w:fill="FFFF00"/>
      <w:spacing w:before="280" w:after="280"/>
      <w:jc w:val="center"/>
    </w:pPr>
    <w:rPr>
      <w:rFonts w:ascii="細明體" w:eastAsia="細明體" w:hAnsi="細明體" w:cs="新細明體"/>
      <w:b/>
      <w:bCs/>
      <w:kern w:val="0"/>
      <w:sz w:val="20"/>
      <w:szCs w:val="20"/>
    </w:rPr>
  </w:style>
  <w:style w:type="paragraph" w:customStyle="1" w:styleId="xl80">
    <w:name w:val="xl80"/>
    <w:basedOn w:val="Standard"/>
    <w:pPr>
      <w:widowControl/>
      <w:pBdr>
        <w:top w:val="single" w:sz="12" w:space="0" w:color="00000A"/>
        <w:left w:val="single" w:sz="12" w:space="0" w:color="00000A"/>
        <w:bottom w:val="single" w:sz="12" w:space="0" w:color="00000A"/>
        <w:right w:val="single" w:sz="12" w:space="0" w:color="00000A"/>
      </w:pBdr>
      <w:shd w:val="clear" w:color="auto" w:fill="FFFF00"/>
      <w:spacing w:before="280" w:after="280"/>
      <w:jc w:val="center"/>
    </w:pPr>
    <w:rPr>
      <w:b/>
      <w:bCs/>
      <w:kern w:val="0"/>
      <w:sz w:val="20"/>
      <w:szCs w:val="20"/>
    </w:rPr>
  </w:style>
  <w:style w:type="paragraph" w:customStyle="1" w:styleId="xl81">
    <w:name w:val="xl81"/>
    <w:basedOn w:val="Standard"/>
    <w:pPr>
      <w:widowControl/>
      <w:pBdr>
        <w:top w:val="single" w:sz="12" w:space="0" w:color="00000A"/>
        <w:left w:val="single" w:sz="12" w:space="0" w:color="00000A"/>
        <w:bottom w:val="single" w:sz="12" w:space="0" w:color="00000A"/>
        <w:right w:val="single" w:sz="12" w:space="0" w:color="00000A"/>
      </w:pBdr>
      <w:shd w:val="clear" w:color="auto" w:fill="FFFF00"/>
      <w:spacing w:before="280" w:after="280"/>
    </w:pPr>
    <w:rPr>
      <w:kern w:val="0"/>
      <w:sz w:val="20"/>
      <w:szCs w:val="20"/>
    </w:rPr>
  </w:style>
  <w:style w:type="paragraph" w:customStyle="1" w:styleId="xl82">
    <w:name w:val="xl82"/>
    <w:basedOn w:val="Standard"/>
    <w:pPr>
      <w:widowControl/>
      <w:pBdr>
        <w:top w:val="single" w:sz="12" w:space="0" w:color="00000A"/>
        <w:left w:val="single" w:sz="12" w:space="0" w:color="00000A"/>
        <w:bottom w:val="single" w:sz="12" w:space="0" w:color="00000A"/>
        <w:right w:val="single" w:sz="12" w:space="0" w:color="00000A"/>
      </w:pBdr>
      <w:shd w:val="clear" w:color="auto" w:fill="FFFF00"/>
      <w:spacing w:before="280" w:after="280"/>
      <w:jc w:val="center"/>
    </w:pPr>
    <w:rPr>
      <w:kern w:val="0"/>
      <w:sz w:val="20"/>
      <w:szCs w:val="20"/>
    </w:rPr>
  </w:style>
  <w:style w:type="paragraph" w:customStyle="1" w:styleId="xl83">
    <w:name w:val="xl83"/>
    <w:basedOn w:val="Standard"/>
    <w:pPr>
      <w:widowControl/>
      <w:shd w:val="clear" w:color="auto" w:fill="FFFF00"/>
      <w:spacing w:before="280" w:after="280"/>
      <w:jc w:val="center"/>
    </w:pPr>
    <w:rPr>
      <w:rFonts w:ascii="新細明體" w:eastAsia="新細明體" w:hAnsi="新細明體" w:cs="新細明體"/>
      <w:b/>
      <w:bCs/>
      <w:kern w:val="0"/>
      <w:sz w:val="20"/>
      <w:szCs w:val="20"/>
    </w:rPr>
  </w:style>
  <w:style w:type="paragraph" w:customStyle="1" w:styleId="xl84">
    <w:name w:val="xl84"/>
    <w:basedOn w:val="Standard"/>
    <w:pPr>
      <w:widowControl/>
      <w:shd w:val="clear" w:color="auto" w:fill="FFFF00"/>
      <w:spacing w:before="280" w:after="280"/>
      <w:jc w:val="center"/>
    </w:pPr>
    <w:rPr>
      <w:b/>
      <w:bCs/>
      <w:kern w:val="0"/>
      <w:sz w:val="20"/>
      <w:szCs w:val="20"/>
    </w:rPr>
  </w:style>
  <w:style w:type="paragraph" w:customStyle="1" w:styleId="xl85">
    <w:name w:val="xl85"/>
    <w:basedOn w:val="Standard"/>
    <w:pPr>
      <w:widowControl/>
      <w:shd w:val="clear" w:color="auto" w:fill="FFFF00"/>
      <w:spacing w:before="280" w:after="280"/>
      <w:jc w:val="center"/>
    </w:pPr>
    <w:rPr>
      <w:b/>
      <w:bCs/>
      <w:kern w:val="0"/>
      <w:sz w:val="20"/>
      <w:szCs w:val="20"/>
    </w:rPr>
  </w:style>
  <w:style w:type="paragraph" w:customStyle="1" w:styleId="xl86">
    <w:name w:val="xl86"/>
    <w:basedOn w:val="Standard"/>
    <w:pPr>
      <w:widowControl/>
      <w:pBdr>
        <w:top w:val="single" w:sz="12" w:space="0" w:color="00000A"/>
        <w:left w:val="single" w:sz="12" w:space="0" w:color="00000A"/>
        <w:bottom w:val="single" w:sz="12" w:space="0" w:color="00000A"/>
        <w:right w:val="single" w:sz="12" w:space="0" w:color="00000A"/>
      </w:pBdr>
      <w:shd w:val="clear" w:color="auto" w:fill="FFFF00"/>
      <w:spacing w:before="280" w:after="280"/>
      <w:jc w:val="center"/>
    </w:pPr>
    <w:rPr>
      <w:rFonts w:ascii="新細明體" w:eastAsia="新細明體" w:hAnsi="新細明體" w:cs="新細明體"/>
      <w:b/>
      <w:bCs/>
      <w:kern w:val="0"/>
      <w:sz w:val="20"/>
      <w:szCs w:val="20"/>
    </w:rPr>
  </w:style>
  <w:style w:type="paragraph" w:customStyle="1" w:styleId="xl87">
    <w:name w:val="xl87"/>
    <w:basedOn w:val="Standard"/>
    <w:pPr>
      <w:widowControl/>
      <w:shd w:val="clear" w:color="auto" w:fill="FFFF00"/>
      <w:spacing w:before="280" w:after="280"/>
      <w:jc w:val="center"/>
    </w:pPr>
    <w:rPr>
      <w:b/>
      <w:bCs/>
      <w:kern w:val="0"/>
      <w:sz w:val="20"/>
      <w:szCs w:val="20"/>
    </w:rPr>
  </w:style>
  <w:style w:type="paragraph" w:customStyle="1" w:styleId="xl88">
    <w:name w:val="xl88"/>
    <w:basedOn w:val="Standard"/>
    <w:pPr>
      <w:widowControl/>
      <w:pBdr>
        <w:top w:val="single" w:sz="12" w:space="0" w:color="00000A"/>
        <w:left w:val="single" w:sz="12" w:space="0" w:color="00000A"/>
        <w:bottom w:val="single" w:sz="12" w:space="0" w:color="00000A"/>
        <w:right w:val="single" w:sz="12" w:space="0" w:color="00000A"/>
      </w:pBdr>
      <w:shd w:val="clear" w:color="auto" w:fill="FFFF00"/>
      <w:spacing w:before="280" w:after="280"/>
      <w:jc w:val="center"/>
    </w:pPr>
    <w:rPr>
      <w:b/>
      <w:bCs/>
      <w:kern w:val="0"/>
      <w:sz w:val="20"/>
      <w:szCs w:val="20"/>
    </w:rPr>
  </w:style>
  <w:style w:type="paragraph" w:customStyle="1" w:styleId="xl89">
    <w:name w:val="xl89"/>
    <w:basedOn w:val="Standard"/>
    <w:pPr>
      <w:widowControl/>
      <w:shd w:val="clear" w:color="auto" w:fill="FFFF00"/>
      <w:spacing w:before="280" w:after="280"/>
      <w:jc w:val="center"/>
    </w:pPr>
    <w:rPr>
      <w:rFonts w:ascii="新細明體" w:eastAsia="新細明體" w:hAnsi="新細明體" w:cs="新細明體"/>
      <w:b/>
      <w:bCs/>
      <w:kern w:val="0"/>
      <w:sz w:val="20"/>
      <w:szCs w:val="20"/>
    </w:rPr>
  </w:style>
  <w:style w:type="paragraph" w:customStyle="1" w:styleId="xl90">
    <w:name w:val="xl90"/>
    <w:basedOn w:val="Standard"/>
    <w:pPr>
      <w:widowControl/>
      <w:pBdr>
        <w:top w:val="single" w:sz="12" w:space="0" w:color="00000A"/>
        <w:left w:val="single" w:sz="12" w:space="0" w:color="00000A"/>
        <w:bottom w:val="single" w:sz="12" w:space="0" w:color="00000A"/>
        <w:right w:val="single" w:sz="12" w:space="0" w:color="00000A"/>
      </w:pBdr>
      <w:shd w:val="clear" w:color="auto" w:fill="D8D8D8"/>
      <w:spacing w:before="280" w:after="280"/>
      <w:jc w:val="center"/>
    </w:pPr>
    <w:rPr>
      <w:kern w:val="0"/>
      <w:sz w:val="20"/>
      <w:szCs w:val="20"/>
    </w:rPr>
  </w:style>
  <w:style w:type="paragraph" w:customStyle="1" w:styleId="xl91">
    <w:name w:val="xl91"/>
    <w:basedOn w:val="Standard"/>
    <w:pPr>
      <w:widowControl/>
      <w:shd w:val="clear" w:color="auto" w:fill="D8D8D8"/>
      <w:spacing w:before="280" w:after="280"/>
      <w:jc w:val="center"/>
    </w:pPr>
    <w:rPr>
      <w:kern w:val="0"/>
      <w:sz w:val="20"/>
      <w:szCs w:val="20"/>
    </w:rPr>
  </w:style>
  <w:style w:type="paragraph" w:customStyle="1" w:styleId="xl92">
    <w:name w:val="xl92"/>
    <w:basedOn w:val="Standard"/>
    <w:pPr>
      <w:widowControl/>
      <w:shd w:val="clear" w:color="auto" w:fill="D8D8D8"/>
      <w:spacing w:before="280" w:after="280"/>
      <w:jc w:val="center"/>
    </w:pPr>
    <w:rPr>
      <w:rFonts w:ascii="細明體" w:eastAsia="細明體" w:hAnsi="細明體" w:cs="新細明體"/>
      <w:kern w:val="0"/>
      <w:sz w:val="18"/>
      <w:szCs w:val="18"/>
    </w:rPr>
  </w:style>
  <w:style w:type="paragraph" w:customStyle="1" w:styleId="xl93">
    <w:name w:val="xl93"/>
    <w:basedOn w:val="Standard"/>
    <w:pPr>
      <w:widowControl/>
      <w:shd w:val="clear" w:color="auto" w:fill="D8D8D8"/>
      <w:spacing w:before="280" w:after="280"/>
      <w:jc w:val="center"/>
    </w:pPr>
    <w:rPr>
      <w:kern w:val="0"/>
      <w:sz w:val="16"/>
      <w:szCs w:val="16"/>
    </w:rPr>
  </w:style>
  <w:style w:type="paragraph" w:customStyle="1" w:styleId="xl94">
    <w:name w:val="xl94"/>
    <w:basedOn w:val="Standard"/>
    <w:pPr>
      <w:widowControl/>
      <w:pBdr>
        <w:top w:val="single" w:sz="12" w:space="0" w:color="00000A"/>
        <w:left w:val="single" w:sz="12" w:space="0" w:color="00000A"/>
        <w:bottom w:val="single" w:sz="12" w:space="0" w:color="00000A"/>
        <w:right w:val="single" w:sz="12" w:space="0" w:color="00000A"/>
      </w:pBdr>
      <w:shd w:val="clear" w:color="auto" w:fill="D8D8D8"/>
      <w:spacing w:before="280" w:after="280"/>
      <w:jc w:val="center"/>
    </w:pPr>
    <w:rPr>
      <w:kern w:val="0"/>
      <w:sz w:val="20"/>
      <w:szCs w:val="20"/>
    </w:rPr>
  </w:style>
  <w:style w:type="paragraph" w:customStyle="1" w:styleId="xl95">
    <w:name w:val="xl95"/>
    <w:basedOn w:val="Standard"/>
    <w:pPr>
      <w:widowControl/>
      <w:shd w:val="clear" w:color="auto" w:fill="D8D8D8"/>
      <w:spacing w:before="280" w:after="280"/>
      <w:jc w:val="center"/>
    </w:pPr>
    <w:rPr>
      <w:kern w:val="0"/>
      <w:sz w:val="20"/>
      <w:szCs w:val="20"/>
    </w:rPr>
  </w:style>
  <w:style w:type="paragraph" w:customStyle="1" w:styleId="xl96">
    <w:name w:val="xl96"/>
    <w:basedOn w:val="Standard"/>
    <w:pPr>
      <w:widowControl/>
      <w:pBdr>
        <w:top w:val="single" w:sz="12" w:space="0" w:color="00000A"/>
        <w:left w:val="single" w:sz="12" w:space="0" w:color="00000A"/>
        <w:bottom w:val="single" w:sz="12" w:space="0" w:color="00000A"/>
        <w:right w:val="single" w:sz="12" w:space="0" w:color="00000A"/>
      </w:pBdr>
      <w:shd w:val="clear" w:color="auto" w:fill="D8D8D8"/>
      <w:spacing w:before="280" w:after="280"/>
      <w:jc w:val="center"/>
    </w:pPr>
    <w:rPr>
      <w:rFonts w:ascii="細明體" w:eastAsia="細明體" w:hAnsi="細明體" w:cs="新細明體"/>
      <w:kern w:val="0"/>
      <w:sz w:val="20"/>
      <w:szCs w:val="20"/>
    </w:rPr>
  </w:style>
  <w:style w:type="paragraph" w:customStyle="1" w:styleId="xl97">
    <w:name w:val="xl97"/>
    <w:basedOn w:val="Standard"/>
    <w:pPr>
      <w:widowControl/>
      <w:pBdr>
        <w:top w:val="single" w:sz="12" w:space="0" w:color="00000A"/>
        <w:left w:val="single" w:sz="12" w:space="0" w:color="00000A"/>
        <w:bottom w:val="single" w:sz="12" w:space="0" w:color="00000A"/>
        <w:right w:val="single" w:sz="12" w:space="0" w:color="00000A"/>
      </w:pBdr>
      <w:spacing w:before="280" w:after="280"/>
      <w:jc w:val="center"/>
    </w:pPr>
    <w:rPr>
      <w:kern w:val="0"/>
      <w:sz w:val="20"/>
      <w:szCs w:val="20"/>
    </w:rPr>
  </w:style>
  <w:style w:type="paragraph" w:customStyle="1" w:styleId="xl98">
    <w:name w:val="xl98"/>
    <w:basedOn w:val="Standard"/>
    <w:pPr>
      <w:widowControl/>
      <w:spacing w:before="280" w:after="280"/>
      <w:jc w:val="center"/>
    </w:pPr>
    <w:rPr>
      <w:kern w:val="0"/>
      <w:sz w:val="20"/>
      <w:szCs w:val="20"/>
    </w:rPr>
  </w:style>
  <w:style w:type="paragraph" w:customStyle="1" w:styleId="xl99">
    <w:name w:val="xl99"/>
    <w:basedOn w:val="Standard"/>
    <w:pPr>
      <w:widowControl/>
      <w:spacing w:before="280" w:after="280"/>
      <w:jc w:val="center"/>
    </w:pPr>
    <w:rPr>
      <w:kern w:val="0"/>
      <w:sz w:val="20"/>
      <w:szCs w:val="20"/>
    </w:rPr>
  </w:style>
  <w:style w:type="paragraph" w:customStyle="1" w:styleId="xl100">
    <w:name w:val="xl100"/>
    <w:basedOn w:val="Standard"/>
    <w:pPr>
      <w:widowControl/>
      <w:shd w:val="clear" w:color="auto" w:fill="FFFF00"/>
      <w:spacing w:before="280" w:after="280"/>
      <w:jc w:val="center"/>
    </w:pPr>
    <w:rPr>
      <w:b/>
      <w:bCs/>
      <w:kern w:val="0"/>
      <w:sz w:val="20"/>
      <w:szCs w:val="20"/>
    </w:rPr>
  </w:style>
  <w:style w:type="paragraph" w:customStyle="1" w:styleId="xl101">
    <w:name w:val="xl101"/>
    <w:basedOn w:val="Standard"/>
    <w:pPr>
      <w:widowControl/>
      <w:pBdr>
        <w:top w:val="single" w:sz="12" w:space="0" w:color="00000A"/>
        <w:left w:val="single" w:sz="12" w:space="0" w:color="00000A"/>
        <w:bottom w:val="single" w:sz="12" w:space="0" w:color="00000A"/>
        <w:right w:val="single" w:sz="12" w:space="0" w:color="00000A"/>
      </w:pBdr>
      <w:shd w:val="clear" w:color="auto" w:fill="FFFF00"/>
      <w:spacing w:before="280" w:after="280"/>
      <w:jc w:val="center"/>
    </w:pPr>
    <w:rPr>
      <w:b/>
      <w:bCs/>
      <w:kern w:val="0"/>
      <w:sz w:val="20"/>
      <w:szCs w:val="20"/>
    </w:rPr>
  </w:style>
  <w:style w:type="paragraph" w:customStyle="1" w:styleId="xl103">
    <w:name w:val="xl103"/>
    <w:basedOn w:val="Standard"/>
    <w:pPr>
      <w:widowControl/>
      <w:shd w:val="clear" w:color="auto" w:fill="FFFF00"/>
      <w:spacing w:before="280" w:after="280"/>
    </w:pPr>
    <w:rPr>
      <w:rFonts w:ascii="新細明體" w:eastAsia="新細明體" w:hAnsi="新細明體" w:cs="新細明體"/>
      <w:kern w:val="0"/>
    </w:rPr>
  </w:style>
  <w:style w:type="paragraph" w:customStyle="1" w:styleId="xl104">
    <w:name w:val="xl104"/>
    <w:basedOn w:val="Standard"/>
    <w:pPr>
      <w:widowControl/>
      <w:shd w:val="clear" w:color="auto" w:fill="D8D8D8"/>
      <w:spacing w:before="280" w:after="280"/>
      <w:jc w:val="center"/>
    </w:pPr>
    <w:rPr>
      <w:rFonts w:ascii="細明體" w:eastAsia="細明體" w:hAnsi="細明體" w:cs="新細明體"/>
      <w:kern w:val="0"/>
      <w:sz w:val="20"/>
      <w:szCs w:val="20"/>
    </w:rPr>
  </w:style>
  <w:style w:type="paragraph" w:customStyle="1" w:styleId="xl105">
    <w:name w:val="xl105"/>
    <w:basedOn w:val="Standard"/>
    <w:pPr>
      <w:widowControl/>
      <w:pBdr>
        <w:top w:val="single" w:sz="12" w:space="0" w:color="00000A"/>
        <w:left w:val="single" w:sz="12" w:space="0" w:color="00000A"/>
        <w:bottom w:val="single" w:sz="12" w:space="0" w:color="00000A"/>
        <w:right w:val="single" w:sz="12" w:space="0" w:color="00000A"/>
      </w:pBdr>
      <w:spacing w:before="280" w:after="280"/>
      <w:jc w:val="center"/>
    </w:pPr>
    <w:rPr>
      <w:kern w:val="0"/>
      <w:sz w:val="20"/>
      <w:szCs w:val="20"/>
    </w:rPr>
  </w:style>
  <w:style w:type="paragraph" w:customStyle="1" w:styleId="xl106">
    <w:name w:val="xl106"/>
    <w:basedOn w:val="Standard"/>
    <w:pPr>
      <w:widowControl/>
      <w:spacing w:before="280" w:after="280"/>
      <w:jc w:val="center"/>
    </w:pPr>
    <w:rPr>
      <w:kern w:val="0"/>
      <w:sz w:val="20"/>
      <w:szCs w:val="20"/>
    </w:rPr>
  </w:style>
  <w:style w:type="paragraph" w:customStyle="1" w:styleId="xl107">
    <w:name w:val="xl107"/>
    <w:basedOn w:val="Standard"/>
    <w:pPr>
      <w:widowControl/>
      <w:pBdr>
        <w:top w:val="single" w:sz="12" w:space="0" w:color="00000A"/>
        <w:left w:val="single" w:sz="12" w:space="0" w:color="00000A"/>
        <w:bottom w:val="single" w:sz="12" w:space="0" w:color="00000A"/>
        <w:right w:val="single" w:sz="12" w:space="0" w:color="00000A"/>
      </w:pBdr>
      <w:shd w:val="clear" w:color="auto" w:fill="FFFFFF"/>
      <w:spacing w:before="280" w:after="280"/>
      <w:jc w:val="center"/>
    </w:pPr>
    <w:rPr>
      <w:kern w:val="0"/>
      <w:sz w:val="20"/>
      <w:szCs w:val="20"/>
    </w:rPr>
  </w:style>
  <w:style w:type="paragraph" w:customStyle="1" w:styleId="xl108">
    <w:name w:val="xl108"/>
    <w:basedOn w:val="Standard"/>
    <w:pPr>
      <w:widowControl/>
      <w:shd w:val="clear" w:color="auto" w:fill="FFFFFF"/>
      <w:spacing w:before="280" w:after="280"/>
      <w:jc w:val="center"/>
    </w:pPr>
    <w:rPr>
      <w:kern w:val="0"/>
      <w:sz w:val="20"/>
      <w:szCs w:val="20"/>
    </w:rPr>
  </w:style>
  <w:style w:type="paragraph" w:customStyle="1" w:styleId="xl109">
    <w:name w:val="xl109"/>
    <w:basedOn w:val="Standard"/>
    <w:pPr>
      <w:widowControl/>
      <w:pBdr>
        <w:top w:val="single" w:sz="12" w:space="0" w:color="00000A"/>
        <w:left w:val="single" w:sz="12" w:space="0" w:color="00000A"/>
        <w:bottom w:val="single" w:sz="12" w:space="0" w:color="00000A"/>
        <w:right w:val="single" w:sz="12" w:space="0" w:color="00000A"/>
      </w:pBdr>
      <w:shd w:val="clear" w:color="auto" w:fill="FFFFFF"/>
      <w:spacing w:before="280" w:after="280"/>
      <w:jc w:val="center"/>
    </w:pPr>
    <w:rPr>
      <w:b/>
      <w:bCs/>
      <w:kern w:val="0"/>
      <w:sz w:val="20"/>
      <w:szCs w:val="20"/>
    </w:rPr>
  </w:style>
  <w:style w:type="paragraph" w:customStyle="1" w:styleId="xl110">
    <w:name w:val="xl110"/>
    <w:basedOn w:val="Standard"/>
    <w:pPr>
      <w:widowControl/>
      <w:shd w:val="clear" w:color="auto" w:fill="FFFFFF"/>
      <w:spacing w:before="280" w:after="280"/>
      <w:jc w:val="center"/>
    </w:pPr>
    <w:rPr>
      <w:b/>
      <w:bCs/>
      <w:kern w:val="0"/>
      <w:sz w:val="20"/>
      <w:szCs w:val="20"/>
    </w:rPr>
  </w:style>
  <w:style w:type="paragraph" w:customStyle="1" w:styleId="xl111">
    <w:name w:val="xl111"/>
    <w:basedOn w:val="Standard"/>
    <w:pPr>
      <w:widowControl/>
      <w:pBdr>
        <w:top w:val="single" w:sz="12" w:space="0" w:color="00000A"/>
        <w:left w:val="single" w:sz="12" w:space="0" w:color="00000A"/>
        <w:bottom w:val="single" w:sz="12" w:space="0" w:color="00000A"/>
        <w:right w:val="single" w:sz="12" w:space="0" w:color="00000A"/>
      </w:pBdr>
      <w:shd w:val="clear" w:color="auto" w:fill="D8D8D8"/>
      <w:spacing w:before="280" w:after="280"/>
      <w:jc w:val="center"/>
    </w:pPr>
    <w:rPr>
      <w:rFonts w:ascii="細明體" w:eastAsia="細明體" w:hAnsi="細明體" w:cs="新細明體"/>
      <w:kern w:val="0"/>
      <w:sz w:val="18"/>
      <w:szCs w:val="18"/>
    </w:rPr>
  </w:style>
  <w:style w:type="paragraph" w:customStyle="1" w:styleId="xl112">
    <w:name w:val="xl112"/>
    <w:basedOn w:val="Standard"/>
    <w:pPr>
      <w:widowControl/>
      <w:pBdr>
        <w:top w:val="single" w:sz="12" w:space="0" w:color="00000A"/>
        <w:left w:val="single" w:sz="12" w:space="0" w:color="00000A"/>
        <w:bottom w:val="single" w:sz="12" w:space="0" w:color="00000A"/>
        <w:right w:val="single" w:sz="12" w:space="0" w:color="00000A"/>
      </w:pBdr>
      <w:spacing w:before="280" w:after="280"/>
      <w:jc w:val="center"/>
    </w:pPr>
    <w:rPr>
      <w:rFonts w:ascii="新細明體" w:eastAsia="新細明體" w:hAnsi="新細明體" w:cs="新細明體"/>
      <w:kern w:val="0"/>
      <w:sz w:val="20"/>
      <w:szCs w:val="20"/>
    </w:rPr>
  </w:style>
  <w:style w:type="paragraph" w:customStyle="1" w:styleId="xl113">
    <w:name w:val="xl113"/>
    <w:basedOn w:val="Standard"/>
    <w:pPr>
      <w:widowControl/>
      <w:spacing w:before="280" w:after="280"/>
      <w:jc w:val="center"/>
    </w:pPr>
    <w:rPr>
      <w:rFonts w:ascii="新細明體" w:eastAsia="新細明體" w:hAnsi="新細明體" w:cs="新細明體"/>
      <w:kern w:val="0"/>
      <w:sz w:val="20"/>
      <w:szCs w:val="20"/>
    </w:rPr>
  </w:style>
  <w:style w:type="paragraph" w:customStyle="1" w:styleId="xl114">
    <w:name w:val="xl114"/>
    <w:basedOn w:val="Standard"/>
    <w:pPr>
      <w:widowControl/>
      <w:spacing w:before="280" w:after="280"/>
      <w:jc w:val="center"/>
    </w:pPr>
    <w:rPr>
      <w:rFonts w:ascii="新細明體" w:eastAsia="新細明體" w:hAnsi="新細明體" w:cs="新細明體"/>
      <w:kern w:val="0"/>
      <w:sz w:val="20"/>
      <w:szCs w:val="20"/>
    </w:rPr>
  </w:style>
  <w:style w:type="paragraph" w:customStyle="1" w:styleId="xl115">
    <w:name w:val="xl115"/>
    <w:basedOn w:val="Standard"/>
    <w:pPr>
      <w:widowControl/>
      <w:pBdr>
        <w:top w:val="single" w:sz="12" w:space="0" w:color="00000A"/>
        <w:left w:val="single" w:sz="12" w:space="0" w:color="00000A"/>
        <w:bottom w:val="single" w:sz="12" w:space="0" w:color="00000A"/>
        <w:right w:val="single" w:sz="12" w:space="0" w:color="00000A"/>
      </w:pBdr>
      <w:shd w:val="clear" w:color="auto" w:fill="FFFFFF"/>
      <w:spacing w:before="280" w:after="280"/>
      <w:jc w:val="center"/>
    </w:pPr>
    <w:rPr>
      <w:rFonts w:ascii="新細明體" w:eastAsia="新細明體" w:hAnsi="新細明體" w:cs="新細明體"/>
      <w:kern w:val="0"/>
      <w:sz w:val="20"/>
      <w:szCs w:val="20"/>
    </w:rPr>
  </w:style>
  <w:style w:type="paragraph" w:customStyle="1" w:styleId="xl116">
    <w:name w:val="xl116"/>
    <w:basedOn w:val="Standard"/>
    <w:pPr>
      <w:widowControl/>
      <w:shd w:val="clear" w:color="auto" w:fill="FFFFFF"/>
      <w:spacing w:before="280" w:after="280"/>
      <w:jc w:val="center"/>
    </w:pPr>
    <w:rPr>
      <w:rFonts w:ascii="新細明體" w:eastAsia="新細明體" w:hAnsi="新細明體" w:cs="新細明體"/>
      <w:kern w:val="0"/>
      <w:sz w:val="20"/>
      <w:szCs w:val="20"/>
    </w:rPr>
  </w:style>
  <w:style w:type="paragraph" w:customStyle="1" w:styleId="xl117">
    <w:name w:val="xl117"/>
    <w:basedOn w:val="Standard"/>
    <w:pPr>
      <w:widowControl/>
      <w:pBdr>
        <w:top w:val="single" w:sz="12" w:space="0" w:color="00000A"/>
        <w:left w:val="single" w:sz="12" w:space="0" w:color="00000A"/>
        <w:bottom w:val="single" w:sz="12" w:space="0" w:color="00000A"/>
        <w:right w:val="single" w:sz="12" w:space="0" w:color="00000A"/>
      </w:pBdr>
      <w:spacing w:before="280" w:after="280"/>
      <w:jc w:val="center"/>
    </w:pPr>
    <w:rPr>
      <w:kern w:val="0"/>
      <w:sz w:val="20"/>
      <w:szCs w:val="20"/>
    </w:rPr>
  </w:style>
  <w:style w:type="paragraph" w:customStyle="1" w:styleId="xl118">
    <w:name w:val="xl118"/>
    <w:basedOn w:val="Standard"/>
    <w:pPr>
      <w:widowControl/>
      <w:spacing w:before="280" w:after="280"/>
      <w:jc w:val="center"/>
    </w:pPr>
    <w:rPr>
      <w:kern w:val="0"/>
      <w:sz w:val="20"/>
      <w:szCs w:val="20"/>
    </w:rPr>
  </w:style>
  <w:style w:type="paragraph" w:customStyle="1" w:styleId="xl119">
    <w:name w:val="xl119"/>
    <w:basedOn w:val="Standard"/>
    <w:pPr>
      <w:widowControl/>
      <w:pBdr>
        <w:top w:val="single" w:sz="12" w:space="0" w:color="00000A"/>
        <w:left w:val="single" w:sz="12" w:space="0" w:color="00000A"/>
        <w:bottom w:val="single" w:sz="12" w:space="0" w:color="00000A"/>
        <w:right w:val="single" w:sz="12" w:space="0" w:color="00000A"/>
      </w:pBdr>
      <w:shd w:val="clear" w:color="auto" w:fill="D8D8D8"/>
      <w:spacing w:before="280" w:after="280"/>
      <w:jc w:val="center"/>
    </w:pPr>
    <w:rPr>
      <w:rFonts w:ascii="新細明體" w:eastAsia="新細明體" w:hAnsi="新細明體" w:cs="新細明體"/>
      <w:kern w:val="0"/>
      <w:sz w:val="20"/>
      <w:szCs w:val="20"/>
    </w:rPr>
  </w:style>
  <w:style w:type="paragraph" w:customStyle="1" w:styleId="xl120">
    <w:name w:val="xl120"/>
    <w:basedOn w:val="Standard"/>
    <w:pPr>
      <w:widowControl/>
      <w:shd w:val="clear" w:color="auto" w:fill="D8D8D8"/>
      <w:spacing w:before="280" w:after="280"/>
      <w:jc w:val="center"/>
    </w:pPr>
    <w:rPr>
      <w:rFonts w:ascii="新細明體" w:eastAsia="新細明體" w:hAnsi="新細明體" w:cs="新細明體"/>
      <w:kern w:val="0"/>
      <w:sz w:val="20"/>
      <w:szCs w:val="20"/>
    </w:rPr>
  </w:style>
  <w:style w:type="paragraph" w:customStyle="1" w:styleId="xl121">
    <w:name w:val="xl121"/>
    <w:basedOn w:val="Standard"/>
    <w:pPr>
      <w:widowControl/>
      <w:pBdr>
        <w:top w:val="single" w:sz="12" w:space="0" w:color="00000A"/>
        <w:left w:val="single" w:sz="12" w:space="0" w:color="00000A"/>
        <w:bottom w:val="single" w:sz="12" w:space="0" w:color="00000A"/>
        <w:right w:val="single" w:sz="12" w:space="0" w:color="00000A"/>
      </w:pBdr>
      <w:shd w:val="clear" w:color="auto" w:fill="F2DDDC"/>
      <w:spacing w:before="280" w:after="280"/>
      <w:jc w:val="center"/>
    </w:pPr>
    <w:rPr>
      <w:kern w:val="0"/>
      <w:sz w:val="20"/>
      <w:szCs w:val="20"/>
    </w:rPr>
  </w:style>
  <w:style w:type="paragraph" w:customStyle="1" w:styleId="xl122">
    <w:name w:val="xl122"/>
    <w:basedOn w:val="Standard"/>
    <w:pPr>
      <w:widowControl/>
      <w:shd w:val="clear" w:color="auto" w:fill="F2DDDC"/>
      <w:spacing w:before="280" w:after="280"/>
      <w:jc w:val="center"/>
    </w:pPr>
    <w:rPr>
      <w:kern w:val="0"/>
      <w:sz w:val="20"/>
      <w:szCs w:val="20"/>
    </w:rPr>
  </w:style>
  <w:style w:type="paragraph" w:customStyle="1" w:styleId="xl123">
    <w:name w:val="xl123"/>
    <w:basedOn w:val="Standard"/>
    <w:pPr>
      <w:widowControl/>
      <w:shd w:val="clear" w:color="auto" w:fill="F2DDDC"/>
      <w:spacing w:before="280" w:after="280"/>
      <w:jc w:val="center"/>
    </w:pPr>
    <w:rPr>
      <w:kern w:val="0"/>
      <w:sz w:val="20"/>
      <w:szCs w:val="20"/>
    </w:rPr>
  </w:style>
  <w:style w:type="paragraph" w:customStyle="1" w:styleId="xl124">
    <w:name w:val="xl124"/>
    <w:basedOn w:val="Standard"/>
    <w:pPr>
      <w:widowControl/>
      <w:pBdr>
        <w:top w:val="single" w:sz="12" w:space="0" w:color="00000A"/>
        <w:left w:val="single" w:sz="12" w:space="0" w:color="00000A"/>
        <w:bottom w:val="single" w:sz="12" w:space="0" w:color="00000A"/>
        <w:right w:val="single" w:sz="12" w:space="0" w:color="00000A"/>
      </w:pBdr>
      <w:shd w:val="clear" w:color="auto" w:fill="CCC0DA"/>
      <w:spacing w:before="280" w:after="280"/>
      <w:jc w:val="center"/>
    </w:pPr>
    <w:rPr>
      <w:kern w:val="0"/>
      <w:sz w:val="20"/>
      <w:szCs w:val="20"/>
    </w:rPr>
  </w:style>
  <w:style w:type="paragraph" w:customStyle="1" w:styleId="xl125">
    <w:name w:val="xl125"/>
    <w:basedOn w:val="Standard"/>
    <w:pPr>
      <w:widowControl/>
      <w:shd w:val="clear" w:color="auto" w:fill="CCC0DA"/>
      <w:spacing w:before="280" w:after="280"/>
      <w:jc w:val="center"/>
    </w:pPr>
    <w:rPr>
      <w:kern w:val="0"/>
      <w:sz w:val="20"/>
      <w:szCs w:val="20"/>
    </w:rPr>
  </w:style>
  <w:style w:type="paragraph" w:customStyle="1" w:styleId="xl126">
    <w:name w:val="xl126"/>
    <w:basedOn w:val="Standard"/>
    <w:pPr>
      <w:widowControl/>
      <w:pBdr>
        <w:top w:val="single" w:sz="12" w:space="0" w:color="00000A"/>
        <w:left w:val="single" w:sz="12" w:space="0" w:color="00000A"/>
        <w:bottom w:val="single" w:sz="12" w:space="0" w:color="00000A"/>
        <w:right w:val="single" w:sz="12" w:space="0" w:color="00000A"/>
      </w:pBdr>
      <w:spacing w:before="280" w:after="280"/>
      <w:jc w:val="center"/>
    </w:pPr>
    <w:rPr>
      <w:kern w:val="0"/>
      <w:sz w:val="20"/>
      <w:szCs w:val="20"/>
    </w:rPr>
  </w:style>
  <w:style w:type="paragraph" w:customStyle="1" w:styleId="xl127">
    <w:name w:val="xl127"/>
    <w:basedOn w:val="Standard"/>
    <w:pPr>
      <w:widowControl/>
      <w:spacing w:before="280" w:after="280"/>
      <w:jc w:val="center"/>
    </w:pPr>
    <w:rPr>
      <w:kern w:val="0"/>
      <w:sz w:val="20"/>
      <w:szCs w:val="20"/>
    </w:rPr>
  </w:style>
  <w:style w:type="paragraph" w:customStyle="1" w:styleId="xl128">
    <w:name w:val="xl128"/>
    <w:basedOn w:val="Standard"/>
    <w:pPr>
      <w:widowControl/>
      <w:spacing w:before="280" w:after="280"/>
      <w:jc w:val="center"/>
    </w:pPr>
    <w:rPr>
      <w:kern w:val="0"/>
      <w:sz w:val="20"/>
      <w:szCs w:val="20"/>
    </w:rPr>
  </w:style>
  <w:style w:type="paragraph" w:customStyle="1" w:styleId="xl129">
    <w:name w:val="xl129"/>
    <w:basedOn w:val="Standard"/>
    <w:pPr>
      <w:widowControl/>
      <w:shd w:val="clear" w:color="auto" w:fill="CCC0DA"/>
      <w:spacing w:before="280" w:after="280"/>
      <w:jc w:val="center"/>
    </w:pPr>
    <w:rPr>
      <w:kern w:val="0"/>
      <w:sz w:val="20"/>
      <w:szCs w:val="20"/>
    </w:rPr>
  </w:style>
  <w:style w:type="paragraph" w:customStyle="1" w:styleId="xl130">
    <w:name w:val="xl130"/>
    <w:basedOn w:val="Standard"/>
    <w:pPr>
      <w:widowControl/>
      <w:pBdr>
        <w:top w:val="single" w:sz="12" w:space="0" w:color="00000A"/>
        <w:left w:val="single" w:sz="12" w:space="0" w:color="00000A"/>
        <w:bottom w:val="single" w:sz="12" w:space="0" w:color="00000A"/>
        <w:right w:val="single" w:sz="12" w:space="0" w:color="00000A"/>
      </w:pBdr>
      <w:shd w:val="clear" w:color="auto" w:fill="00B0F0"/>
      <w:spacing w:before="280" w:after="280"/>
      <w:jc w:val="center"/>
    </w:pPr>
    <w:rPr>
      <w:kern w:val="0"/>
      <w:sz w:val="20"/>
      <w:szCs w:val="20"/>
    </w:rPr>
  </w:style>
  <w:style w:type="paragraph" w:customStyle="1" w:styleId="xl131">
    <w:name w:val="xl131"/>
    <w:basedOn w:val="Standard"/>
    <w:pPr>
      <w:widowControl/>
      <w:shd w:val="clear" w:color="auto" w:fill="00B0F0"/>
      <w:spacing w:before="280" w:after="280"/>
      <w:jc w:val="center"/>
    </w:pPr>
    <w:rPr>
      <w:kern w:val="0"/>
      <w:sz w:val="20"/>
      <w:szCs w:val="20"/>
    </w:rPr>
  </w:style>
  <w:style w:type="paragraph" w:customStyle="1" w:styleId="xl132">
    <w:name w:val="xl132"/>
    <w:basedOn w:val="Standard"/>
    <w:pPr>
      <w:widowControl/>
      <w:pBdr>
        <w:top w:val="single" w:sz="12" w:space="0" w:color="00000A"/>
        <w:left w:val="single" w:sz="12" w:space="0" w:color="00000A"/>
        <w:bottom w:val="single" w:sz="12" w:space="0" w:color="00000A"/>
        <w:right w:val="single" w:sz="12" w:space="0" w:color="00000A"/>
      </w:pBdr>
      <w:shd w:val="clear" w:color="auto" w:fill="C00000"/>
      <w:spacing w:before="280" w:after="280"/>
      <w:jc w:val="center"/>
    </w:pPr>
    <w:rPr>
      <w:b/>
      <w:bCs/>
      <w:color w:val="FFFFFF"/>
      <w:kern w:val="0"/>
      <w:sz w:val="20"/>
      <w:szCs w:val="20"/>
    </w:rPr>
  </w:style>
  <w:style w:type="paragraph" w:customStyle="1" w:styleId="xl133">
    <w:name w:val="xl133"/>
    <w:basedOn w:val="Standard"/>
    <w:pPr>
      <w:widowControl/>
      <w:shd w:val="clear" w:color="auto" w:fill="C00000"/>
      <w:spacing w:before="280" w:after="280"/>
      <w:jc w:val="center"/>
    </w:pPr>
    <w:rPr>
      <w:b/>
      <w:bCs/>
      <w:color w:val="FFFFFF"/>
      <w:kern w:val="0"/>
      <w:sz w:val="20"/>
      <w:szCs w:val="20"/>
    </w:rPr>
  </w:style>
  <w:style w:type="paragraph" w:customStyle="1" w:styleId="xl134">
    <w:name w:val="xl134"/>
    <w:basedOn w:val="Standard"/>
    <w:pPr>
      <w:widowControl/>
      <w:spacing w:before="280" w:after="280"/>
      <w:jc w:val="center"/>
    </w:pPr>
    <w:rPr>
      <w:kern w:val="0"/>
      <w:sz w:val="20"/>
      <w:szCs w:val="20"/>
    </w:rPr>
  </w:style>
  <w:style w:type="paragraph" w:customStyle="1" w:styleId="xl135">
    <w:name w:val="xl135"/>
    <w:basedOn w:val="Standard"/>
    <w:pPr>
      <w:widowControl/>
      <w:spacing w:before="280" w:after="280"/>
      <w:jc w:val="center"/>
    </w:pPr>
    <w:rPr>
      <w:kern w:val="0"/>
      <w:sz w:val="20"/>
      <w:szCs w:val="20"/>
    </w:rPr>
  </w:style>
  <w:style w:type="paragraph" w:customStyle="1" w:styleId="xl136">
    <w:name w:val="xl136"/>
    <w:basedOn w:val="Standard"/>
    <w:pPr>
      <w:widowControl/>
      <w:shd w:val="clear" w:color="auto" w:fill="FFFFFF"/>
      <w:spacing w:before="280" w:after="280"/>
      <w:jc w:val="center"/>
    </w:pPr>
    <w:rPr>
      <w:rFonts w:ascii="新細明體" w:eastAsia="新細明體" w:hAnsi="新細明體" w:cs="新細明體"/>
      <w:kern w:val="0"/>
      <w:sz w:val="20"/>
      <w:szCs w:val="20"/>
    </w:rPr>
  </w:style>
  <w:style w:type="paragraph" w:customStyle="1" w:styleId="xl137">
    <w:name w:val="xl137"/>
    <w:basedOn w:val="Standard"/>
    <w:pPr>
      <w:widowControl/>
      <w:spacing w:before="280" w:after="280"/>
      <w:jc w:val="center"/>
    </w:pPr>
    <w:rPr>
      <w:kern w:val="0"/>
      <w:sz w:val="20"/>
      <w:szCs w:val="20"/>
    </w:rPr>
  </w:style>
  <w:style w:type="paragraph" w:customStyle="1" w:styleId="xl138">
    <w:name w:val="xl138"/>
    <w:basedOn w:val="Standard"/>
    <w:pPr>
      <w:widowControl/>
      <w:pBdr>
        <w:top w:val="single" w:sz="12" w:space="0" w:color="00000A"/>
        <w:left w:val="single" w:sz="12" w:space="0" w:color="00000A"/>
        <w:bottom w:val="single" w:sz="12" w:space="0" w:color="00000A"/>
        <w:right w:val="single" w:sz="12" w:space="0" w:color="00000A"/>
      </w:pBdr>
      <w:spacing w:before="280" w:after="280"/>
      <w:jc w:val="center"/>
    </w:pPr>
    <w:rPr>
      <w:kern w:val="0"/>
      <w:sz w:val="20"/>
      <w:szCs w:val="20"/>
    </w:rPr>
  </w:style>
  <w:style w:type="paragraph" w:customStyle="1" w:styleId="xl139">
    <w:name w:val="xl139"/>
    <w:basedOn w:val="Standard"/>
    <w:pPr>
      <w:widowControl/>
      <w:spacing w:before="280" w:after="280"/>
      <w:jc w:val="center"/>
    </w:pPr>
    <w:rPr>
      <w:kern w:val="0"/>
      <w:sz w:val="20"/>
      <w:szCs w:val="20"/>
    </w:rPr>
  </w:style>
  <w:style w:type="paragraph" w:customStyle="1" w:styleId="xl140">
    <w:name w:val="xl140"/>
    <w:basedOn w:val="Standard"/>
    <w:pPr>
      <w:widowControl/>
      <w:shd w:val="clear" w:color="auto" w:fill="FFFFFF"/>
      <w:spacing w:before="280" w:after="280"/>
      <w:jc w:val="center"/>
    </w:pPr>
    <w:rPr>
      <w:kern w:val="0"/>
      <w:sz w:val="20"/>
      <w:szCs w:val="20"/>
    </w:rPr>
  </w:style>
  <w:style w:type="paragraph" w:customStyle="1" w:styleId="xl141">
    <w:name w:val="xl141"/>
    <w:basedOn w:val="Standard"/>
    <w:pPr>
      <w:widowControl/>
      <w:shd w:val="clear" w:color="auto" w:fill="FFFFFF"/>
      <w:spacing w:before="280" w:after="280"/>
      <w:jc w:val="center"/>
    </w:pPr>
    <w:rPr>
      <w:b/>
      <w:bCs/>
      <w:kern w:val="0"/>
      <w:sz w:val="20"/>
      <w:szCs w:val="20"/>
    </w:rPr>
  </w:style>
  <w:style w:type="paragraph" w:customStyle="1" w:styleId="xl142">
    <w:name w:val="xl142"/>
    <w:basedOn w:val="Standard"/>
    <w:pPr>
      <w:widowControl/>
      <w:pBdr>
        <w:top w:val="single" w:sz="12" w:space="0" w:color="00000A"/>
        <w:left w:val="single" w:sz="12" w:space="0" w:color="00000A"/>
        <w:bottom w:val="single" w:sz="12" w:space="0" w:color="00000A"/>
        <w:right w:val="single" w:sz="12" w:space="0" w:color="00000A"/>
      </w:pBdr>
      <w:spacing w:before="280" w:after="280"/>
      <w:jc w:val="center"/>
    </w:pPr>
    <w:rPr>
      <w:rFonts w:ascii="細明體" w:eastAsia="細明體" w:hAnsi="細明體" w:cs="新細明體"/>
      <w:kern w:val="0"/>
      <w:sz w:val="20"/>
      <w:szCs w:val="20"/>
    </w:rPr>
  </w:style>
  <w:style w:type="paragraph" w:customStyle="1" w:styleId="xl143">
    <w:name w:val="xl143"/>
    <w:basedOn w:val="Standard"/>
    <w:pPr>
      <w:widowControl/>
      <w:spacing w:before="280" w:after="280"/>
      <w:jc w:val="center"/>
    </w:pPr>
    <w:rPr>
      <w:rFonts w:ascii="細明體" w:eastAsia="細明體" w:hAnsi="細明體" w:cs="新細明體"/>
      <w:kern w:val="0"/>
      <w:sz w:val="20"/>
      <w:szCs w:val="20"/>
    </w:rPr>
  </w:style>
  <w:style w:type="paragraph" w:customStyle="1" w:styleId="xl144">
    <w:name w:val="xl144"/>
    <w:basedOn w:val="Standard"/>
    <w:pPr>
      <w:widowControl/>
      <w:spacing w:before="280" w:after="280"/>
      <w:jc w:val="center"/>
    </w:pPr>
    <w:rPr>
      <w:rFonts w:ascii="細明體" w:eastAsia="細明體" w:hAnsi="細明體" w:cs="新細明體"/>
      <w:kern w:val="0"/>
      <w:sz w:val="20"/>
      <w:szCs w:val="20"/>
    </w:rPr>
  </w:style>
  <w:style w:type="paragraph" w:customStyle="1" w:styleId="xl145">
    <w:name w:val="xl145"/>
    <w:basedOn w:val="Standard"/>
    <w:pPr>
      <w:widowControl/>
      <w:shd w:val="clear" w:color="auto" w:fill="C00000"/>
      <w:spacing w:before="280" w:after="280"/>
      <w:jc w:val="center"/>
    </w:pPr>
    <w:rPr>
      <w:b/>
      <w:bCs/>
      <w:color w:val="FFFFFF"/>
      <w:kern w:val="0"/>
      <w:sz w:val="20"/>
      <w:szCs w:val="20"/>
    </w:rPr>
  </w:style>
  <w:style w:type="paragraph" w:customStyle="1" w:styleId="xl146">
    <w:name w:val="xl146"/>
    <w:basedOn w:val="Standard"/>
    <w:pPr>
      <w:widowControl/>
      <w:pBdr>
        <w:top w:val="single" w:sz="12" w:space="0" w:color="00000A"/>
        <w:left w:val="single" w:sz="12" w:space="0" w:color="00000A"/>
        <w:bottom w:val="single" w:sz="12" w:space="0" w:color="00000A"/>
        <w:right w:val="single" w:sz="12" w:space="0" w:color="00000A"/>
      </w:pBdr>
      <w:spacing w:before="280" w:after="280"/>
      <w:jc w:val="center"/>
    </w:pPr>
    <w:rPr>
      <w:rFonts w:ascii="細明體" w:eastAsia="細明體" w:hAnsi="細明體" w:cs="新細明體"/>
      <w:kern w:val="0"/>
      <w:sz w:val="20"/>
      <w:szCs w:val="20"/>
    </w:rPr>
  </w:style>
  <w:style w:type="paragraph" w:customStyle="1" w:styleId="xl147">
    <w:name w:val="xl147"/>
    <w:basedOn w:val="Standard"/>
    <w:pPr>
      <w:widowControl/>
      <w:spacing w:before="280" w:after="280"/>
      <w:jc w:val="center"/>
    </w:pPr>
    <w:rPr>
      <w:rFonts w:ascii="細明體" w:eastAsia="細明體" w:hAnsi="細明體" w:cs="新細明體"/>
      <w:kern w:val="0"/>
      <w:sz w:val="20"/>
      <w:szCs w:val="20"/>
    </w:rPr>
  </w:style>
  <w:style w:type="paragraph" w:customStyle="1" w:styleId="xl148">
    <w:name w:val="xl148"/>
    <w:basedOn w:val="Standard"/>
    <w:pPr>
      <w:widowControl/>
      <w:spacing w:before="280" w:after="280"/>
      <w:jc w:val="center"/>
    </w:pPr>
    <w:rPr>
      <w:rFonts w:ascii="細明體" w:eastAsia="細明體" w:hAnsi="細明體" w:cs="新細明體"/>
      <w:kern w:val="0"/>
      <w:sz w:val="20"/>
      <w:szCs w:val="20"/>
    </w:rPr>
  </w:style>
  <w:style w:type="paragraph" w:customStyle="1" w:styleId="xl149">
    <w:name w:val="xl149"/>
    <w:basedOn w:val="Standard"/>
    <w:pPr>
      <w:widowControl/>
      <w:pBdr>
        <w:top w:val="single" w:sz="12" w:space="0" w:color="00000A"/>
        <w:left w:val="single" w:sz="12" w:space="0" w:color="00000A"/>
        <w:bottom w:val="single" w:sz="12" w:space="0" w:color="00000A"/>
        <w:right w:val="single" w:sz="12" w:space="0" w:color="00000A"/>
      </w:pBdr>
      <w:spacing w:before="280" w:after="280"/>
      <w:jc w:val="center"/>
    </w:pPr>
    <w:rPr>
      <w:rFonts w:ascii="新細明體" w:eastAsia="新細明體" w:hAnsi="新細明體" w:cs="新細明體"/>
      <w:kern w:val="0"/>
      <w:sz w:val="20"/>
      <w:szCs w:val="20"/>
    </w:rPr>
  </w:style>
  <w:style w:type="paragraph" w:customStyle="1" w:styleId="xl150">
    <w:name w:val="xl150"/>
    <w:basedOn w:val="Standard"/>
    <w:pPr>
      <w:widowControl/>
      <w:spacing w:before="280" w:after="280"/>
      <w:jc w:val="center"/>
    </w:pPr>
    <w:rPr>
      <w:rFonts w:ascii="新細明體" w:eastAsia="新細明體" w:hAnsi="新細明體" w:cs="新細明體"/>
      <w:kern w:val="0"/>
      <w:sz w:val="20"/>
      <w:szCs w:val="20"/>
    </w:rPr>
  </w:style>
  <w:style w:type="paragraph" w:customStyle="1" w:styleId="xl151">
    <w:name w:val="xl151"/>
    <w:basedOn w:val="Standard"/>
    <w:pPr>
      <w:widowControl/>
      <w:spacing w:before="280" w:after="280"/>
      <w:jc w:val="center"/>
    </w:pPr>
    <w:rPr>
      <w:kern w:val="0"/>
      <w:sz w:val="20"/>
      <w:szCs w:val="20"/>
    </w:rPr>
  </w:style>
  <w:style w:type="paragraph" w:customStyle="1" w:styleId="xl152">
    <w:name w:val="xl152"/>
    <w:basedOn w:val="Standard"/>
    <w:pPr>
      <w:widowControl/>
      <w:shd w:val="clear" w:color="auto" w:fill="D8D8D8"/>
      <w:spacing w:before="280" w:after="280"/>
      <w:jc w:val="center"/>
    </w:pPr>
    <w:rPr>
      <w:rFonts w:ascii="新細明體" w:eastAsia="新細明體" w:hAnsi="新細明體" w:cs="新細明體"/>
      <w:kern w:val="0"/>
      <w:sz w:val="20"/>
      <w:szCs w:val="20"/>
    </w:rPr>
  </w:style>
  <w:style w:type="paragraph" w:customStyle="1" w:styleId="xl153">
    <w:name w:val="xl153"/>
    <w:basedOn w:val="Standard"/>
    <w:pPr>
      <w:widowControl/>
      <w:pBdr>
        <w:top w:val="single" w:sz="12" w:space="0" w:color="00000A"/>
        <w:left w:val="single" w:sz="12" w:space="0" w:color="00000A"/>
        <w:bottom w:val="single" w:sz="12" w:space="0" w:color="00000A"/>
        <w:right w:val="single" w:sz="12" w:space="0" w:color="00000A"/>
      </w:pBdr>
      <w:shd w:val="clear" w:color="auto" w:fill="FFFFFF"/>
      <w:spacing w:before="280" w:after="280"/>
      <w:jc w:val="center"/>
    </w:pPr>
    <w:rPr>
      <w:rFonts w:ascii="新細明體" w:eastAsia="新細明體" w:hAnsi="新細明體" w:cs="新細明體"/>
      <w:kern w:val="0"/>
      <w:sz w:val="20"/>
      <w:szCs w:val="20"/>
    </w:rPr>
  </w:style>
  <w:style w:type="paragraph" w:customStyle="1" w:styleId="xl154">
    <w:name w:val="xl154"/>
    <w:basedOn w:val="Standard"/>
    <w:pPr>
      <w:widowControl/>
      <w:pBdr>
        <w:top w:val="single" w:sz="12" w:space="0" w:color="00000A"/>
        <w:left w:val="single" w:sz="12" w:space="0" w:color="00000A"/>
        <w:bottom w:val="single" w:sz="12" w:space="0" w:color="00000A"/>
        <w:right w:val="single" w:sz="12" w:space="0" w:color="00000A"/>
      </w:pBdr>
      <w:shd w:val="clear" w:color="auto" w:fill="D8D8D8"/>
      <w:spacing w:before="280" w:after="280"/>
      <w:jc w:val="center"/>
    </w:pPr>
    <w:rPr>
      <w:rFonts w:ascii="新細明體" w:eastAsia="新細明體" w:hAnsi="新細明體" w:cs="新細明體"/>
      <w:kern w:val="0"/>
      <w:sz w:val="20"/>
      <w:szCs w:val="20"/>
    </w:rPr>
  </w:style>
  <w:style w:type="paragraph" w:customStyle="1" w:styleId="xl155">
    <w:name w:val="xl155"/>
    <w:basedOn w:val="Standard"/>
    <w:pPr>
      <w:widowControl/>
      <w:shd w:val="clear" w:color="auto" w:fill="D8D8D8"/>
      <w:spacing w:before="280" w:after="280"/>
      <w:jc w:val="center"/>
    </w:pPr>
    <w:rPr>
      <w:rFonts w:ascii="新細明體" w:eastAsia="新細明體" w:hAnsi="新細明體" w:cs="新細明體"/>
      <w:kern w:val="0"/>
      <w:sz w:val="20"/>
      <w:szCs w:val="20"/>
    </w:rPr>
  </w:style>
  <w:style w:type="paragraph" w:customStyle="1" w:styleId="xl156">
    <w:name w:val="xl156"/>
    <w:basedOn w:val="Standard"/>
    <w:pPr>
      <w:widowControl/>
      <w:spacing w:before="280" w:after="280"/>
      <w:jc w:val="center"/>
    </w:pPr>
    <w:rPr>
      <w:kern w:val="0"/>
      <w:sz w:val="20"/>
      <w:szCs w:val="20"/>
    </w:rPr>
  </w:style>
  <w:style w:type="paragraph" w:customStyle="1" w:styleId="xl157">
    <w:name w:val="xl157"/>
    <w:basedOn w:val="Standard"/>
    <w:pPr>
      <w:widowControl/>
      <w:spacing w:before="280" w:after="280"/>
      <w:jc w:val="center"/>
    </w:pPr>
    <w:rPr>
      <w:kern w:val="0"/>
      <w:sz w:val="20"/>
      <w:szCs w:val="20"/>
    </w:rPr>
  </w:style>
  <w:style w:type="paragraph" w:customStyle="1" w:styleId="xl158">
    <w:name w:val="xl158"/>
    <w:basedOn w:val="Standard"/>
    <w:pPr>
      <w:widowControl/>
      <w:pBdr>
        <w:top w:val="single" w:sz="12" w:space="0" w:color="00000A"/>
        <w:left w:val="single" w:sz="12" w:space="0" w:color="00000A"/>
        <w:bottom w:val="single" w:sz="12" w:space="0" w:color="00000A"/>
        <w:right w:val="single" w:sz="12" w:space="0" w:color="00000A"/>
      </w:pBdr>
      <w:shd w:val="clear" w:color="auto" w:fill="CCC0DA"/>
      <w:spacing w:before="280" w:after="280"/>
      <w:jc w:val="center"/>
    </w:pPr>
    <w:rPr>
      <w:kern w:val="0"/>
      <w:sz w:val="20"/>
      <w:szCs w:val="20"/>
    </w:rPr>
  </w:style>
  <w:style w:type="paragraph" w:customStyle="1" w:styleId="xl159">
    <w:name w:val="xl159"/>
    <w:basedOn w:val="Standard"/>
    <w:pPr>
      <w:widowControl/>
      <w:shd w:val="clear" w:color="auto" w:fill="CCC0DA"/>
      <w:spacing w:before="280" w:after="280"/>
      <w:jc w:val="center"/>
    </w:pPr>
    <w:rPr>
      <w:kern w:val="0"/>
      <w:sz w:val="20"/>
      <w:szCs w:val="20"/>
    </w:rPr>
  </w:style>
  <w:style w:type="paragraph" w:customStyle="1" w:styleId="xl160">
    <w:name w:val="xl160"/>
    <w:basedOn w:val="Standard"/>
    <w:pPr>
      <w:widowControl/>
      <w:pBdr>
        <w:top w:val="single" w:sz="12" w:space="0" w:color="00000A"/>
        <w:left w:val="single" w:sz="12" w:space="0" w:color="00000A"/>
        <w:bottom w:val="single" w:sz="12" w:space="0" w:color="00000A"/>
        <w:right w:val="single" w:sz="12" w:space="0" w:color="00000A"/>
      </w:pBdr>
      <w:shd w:val="clear" w:color="auto" w:fill="D8D8D8"/>
      <w:spacing w:before="280" w:after="280"/>
      <w:jc w:val="center"/>
    </w:pPr>
    <w:rPr>
      <w:kern w:val="0"/>
      <w:sz w:val="20"/>
      <w:szCs w:val="20"/>
    </w:rPr>
  </w:style>
  <w:style w:type="paragraph" w:customStyle="1" w:styleId="xl161">
    <w:name w:val="xl161"/>
    <w:basedOn w:val="Standard"/>
    <w:pPr>
      <w:widowControl/>
      <w:shd w:val="clear" w:color="auto" w:fill="D8D8D8"/>
      <w:spacing w:before="280" w:after="280"/>
      <w:jc w:val="center"/>
    </w:pPr>
    <w:rPr>
      <w:kern w:val="0"/>
      <w:sz w:val="20"/>
      <w:szCs w:val="20"/>
    </w:rPr>
  </w:style>
  <w:style w:type="paragraph" w:customStyle="1" w:styleId="xl162">
    <w:name w:val="xl162"/>
    <w:basedOn w:val="Standard"/>
    <w:pPr>
      <w:widowControl/>
      <w:pBdr>
        <w:top w:val="single" w:sz="12" w:space="0" w:color="00000A"/>
        <w:left w:val="single" w:sz="12" w:space="0" w:color="00000A"/>
        <w:bottom w:val="single" w:sz="12" w:space="0" w:color="00000A"/>
        <w:right w:val="single" w:sz="12" w:space="0" w:color="00000A"/>
      </w:pBdr>
      <w:shd w:val="clear" w:color="auto" w:fill="D8D8D8"/>
      <w:spacing w:before="280" w:after="280"/>
      <w:jc w:val="center"/>
    </w:pPr>
    <w:rPr>
      <w:rFonts w:ascii="標楷體" w:hAnsi="標楷體" w:cs="新細明體"/>
      <w:kern w:val="0"/>
      <w:sz w:val="20"/>
      <w:szCs w:val="20"/>
    </w:rPr>
  </w:style>
  <w:style w:type="paragraph" w:customStyle="1" w:styleId="xl163">
    <w:name w:val="xl163"/>
    <w:basedOn w:val="Standard"/>
    <w:pPr>
      <w:widowControl/>
      <w:shd w:val="clear" w:color="auto" w:fill="D8D8D8"/>
      <w:spacing w:before="280" w:after="280"/>
      <w:jc w:val="center"/>
    </w:pPr>
    <w:rPr>
      <w:rFonts w:ascii="標楷體" w:hAnsi="標楷體" w:cs="新細明體"/>
      <w:kern w:val="0"/>
      <w:sz w:val="20"/>
      <w:szCs w:val="20"/>
    </w:rPr>
  </w:style>
  <w:style w:type="paragraph" w:customStyle="1" w:styleId="xl164">
    <w:name w:val="xl164"/>
    <w:basedOn w:val="Standard"/>
    <w:pPr>
      <w:widowControl/>
      <w:pBdr>
        <w:top w:val="single" w:sz="12" w:space="0" w:color="00000A"/>
        <w:left w:val="single" w:sz="12" w:space="0" w:color="00000A"/>
        <w:bottom w:val="single" w:sz="12" w:space="0" w:color="00000A"/>
        <w:right w:val="single" w:sz="12" w:space="0" w:color="00000A"/>
      </w:pBdr>
      <w:shd w:val="clear" w:color="auto" w:fill="D8D8D8"/>
      <w:spacing w:before="280" w:after="280"/>
      <w:jc w:val="center"/>
    </w:pPr>
    <w:rPr>
      <w:rFonts w:ascii="標楷體" w:hAnsi="標楷體" w:cs="新細明體"/>
      <w:kern w:val="0"/>
      <w:sz w:val="20"/>
      <w:szCs w:val="20"/>
    </w:rPr>
  </w:style>
  <w:style w:type="paragraph" w:customStyle="1" w:styleId="xl165">
    <w:name w:val="xl165"/>
    <w:basedOn w:val="Standard"/>
    <w:pPr>
      <w:widowControl/>
      <w:shd w:val="clear" w:color="auto" w:fill="D8D8D8"/>
      <w:spacing w:before="280" w:after="280"/>
      <w:jc w:val="center"/>
    </w:pPr>
    <w:rPr>
      <w:rFonts w:ascii="標楷體" w:hAnsi="標楷體" w:cs="新細明體"/>
      <w:kern w:val="0"/>
      <w:sz w:val="20"/>
      <w:szCs w:val="20"/>
    </w:rPr>
  </w:style>
  <w:style w:type="paragraph" w:customStyle="1" w:styleId="xl166">
    <w:name w:val="xl166"/>
    <w:basedOn w:val="Standard"/>
    <w:pPr>
      <w:widowControl/>
      <w:pBdr>
        <w:top w:val="single" w:sz="12" w:space="0" w:color="00000A"/>
        <w:left w:val="single" w:sz="12" w:space="0" w:color="00000A"/>
        <w:bottom w:val="single" w:sz="12" w:space="0" w:color="00000A"/>
        <w:right w:val="single" w:sz="12" w:space="0" w:color="00000A"/>
      </w:pBdr>
      <w:shd w:val="clear" w:color="auto" w:fill="00B0F0"/>
      <w:spacing w:before="280" w:after="280"/>
      <w:jc w:val="center"/>
    </w:pPr>
    <w:rPr>
      <w:rFonts w:ascii="標楷體" w:hAnsi="標楷體" w:cs="新細明體"/>
      <w:kern w:val="0"/>
      <w:sz w:val="20"/>
      <w:szCs w:val="20"/>
    </w:rPr>
  </w:style>
  <w:style w:type="paragraph" w:customStyle="1" w:styleId="xl167">
    <w:name w:val="xl167"/>
    <w:basedOn w:val="Standard"/>
    <w:pPr>
      <w:widowControl/>
      <w:shd w:val="clear" w:color="auto" w:fill="00B0F0"/>
      <w:spacing w:before="280" w:after="280"/>
      <w:jc w:val="center"/>
    </w:pPr>
    <w:rPr>
      <w:rFonts w:ascii="標楷體" w:hAnsi="標楷體" w:cs="新細明體"/>
      <w:kern w:val="0"/>
      <w:sz w:val="20"/>
      <w:szCs w:val="20"/>
    </w:rPr>
  </w:style>
  <w:style w:type="paragraph" w:customStyle="1" w:styleId="xl168">
    <w:name w:val="xl168"/>
    <w:basedOn w:val="Standard"/>
    <w:pPr>
      <w:widowControl/>
      <w:shd w:val="clear" w:color="auto" w:fill="00B0F0"/>
      <w:spacing w:before="280" w:after="280"/>
      <w:jc w:val="center"/>
    </w:pPr>
    <w:rPr>
      <w:kern w:val="0"/>
      <w:sz w:val="20"/>
      <w:szCs w:val="20"/>
    </w:rPr>
  </w:style>
  <w:style w:type="paragraph" w:customStyle="1" w:styleId="xl169">
    <w:name w:val="xl169"/>
    <w:basedOn w:val="Standard"/>
    <w:pPr>
      <w:widowControl/>
      <w:pBdr>
        <w:top w:val="single" w:sz="12" w:space="0" w:color="00000A"/>
        <w:left w:val="single" w:sz="12" w:space="0" w:color="00000A"/>
        <w:bottom w:val="single" w:sz="12" w:space="0" w:color="00000A"/>
        <w:right w:val="single" w:sz="12" w:space="0" w:color="00000A"/>
      </w:pBdr>
      <w:shd w:val="clear" w:color="auto" w:fill="C00000"/>
      <w:spacing w:before="280" w:after="280"/>
      <w:jc w:val="center"/>
    </w:pPr>
    <w:rPr>
      <w:rFonts w:ascii="標楷體" w:hAnsi="標楷體" w:cs="新細明體"/>
      <w:kern w:val="0"/>
      <w:sz w:val="20"/>
      <w:szCs w:val="20"/>
    </w:rPr>
  </w:style>
  <w:style w:type="paragraph" w:customStyle="1" w:styleId="xl170">
    <w:name w:val="xl170"/>
    <w:basedOn w:val="Standard"/>
    <w:pPr>
      <w:widowControl/>
      <w:shd w:val="clear" w:color="auto" w:fill="C00000"/>
      <w:spacing w:before="280" w:after="280"/>
      <w:jc w:val="center"/>
    </w:pPr>
    <w:rPr>
      <w:rFonts w:ascii="標楷體" w:hAnsi="標楷體" w:cs="新細明體"/>
      <w:kern w:val="0"/>
      <w:sz w:val="20"/>
      <w:szCs w:val="20"/>
    </w:rPr>
  </w:style>
  <w:style w:type="paragraph" w:customStyle="1" w:styleId="xl102">
    <w:name w:val="xl102"/>
    <w:basedOn w:val="Standard"/>
    <w:pPr>
      <w:widowControl/>
      <w:spacing w:before="280" w:after="280"/>
      <w:jc w:val="center"/>
    </w:pPr>
    <w:rPr>
      <w:kern w:val="0"/>
      <w:sz w:val="20"/>
      <w:szCs w:val="20"/>
    </w:rPr>
  </w:style>
  <w:style w:type="paragraph" w:customStyle="1" w:styleId="14">
    <w:name w:val="1文"/>
    <w:basedOn w:val="Standard"/>
    <w:pPr>
      <w:ind w:left="840" w:firstLine="533"/>
      <w:jc w:val="both"/>
    </w:pPr>
    <w:rPr>
      <w:rFonts w:ascii="標楷體" w:hAnsi="標楷體" w:cs="標楷體"/>
      <w:kern w:val="0"/>
      <w:szCs w:val="20"/>
    </w:rPr>
  </w:style>
  <w:style w:type="paragraph" w:customStyle="1" w:styleId="afd">
    <w:name w:val="表名"/>
    <w:basedOn w:val="Standard"/>
    <w:pPr>
      <w:jc w:val="center"/>
    </w:pPr>
    <w:rPr>
      <w:rFonts w:ascii="標楷體" w:hAnsi="標楷體" w:cs="標楷體"/>
      <w:kern w:val="0"/>
      <w:sz w:val="26"/>
      <w:szCs w:val="20"/>
    </w:rPr>
  </w:style>
  <w:style w:type="paragraph" w:styleId="Web">
    <w:name w:val="Normal (Web)"/>
    <w:basedOn w:val="Standard"/>
    <w:pPr>
      <w:widowControl/>
      <w:spacing w:before="280" w:after="280"/>
    </w:pPr>
    <w:rPr>
      <w:rFonts w:ascii="新細明體" w:eastAsia="新細明體" w:hAnsi="新細明體" w:cs="新細明體"/>
      <w:kern w:val="0"/>
    </w:rPr>
  </w:style>
  <w:style w:type="paragraph" w:customStyle="1" w:styleId="afe">
    <w:name w:val="表格中"/>
    <w:basedOn w:val="Standard"/>
    <w:pPr>
      <w:widowControl/>
      <w:spacing w:before="0" w:after="140" w:line="288" w:lineRule="auto"/>
      <w:jc w:val="center"/>
    </w:pPr>
    <w:rPr>
      <w:rFonts w:ascii="標楷體" w:hAnsi="標楷體" w:cs="標楷體"/>
      <w:kern w:val="0"/>
      <w:sz w:val="20"/>
    </w:rPr>
  </w:style>
  <w:style w:type="paragraph" w:customStyle="1" w:styleId="15">
    <w:name w:val="(1)"/>
    <w:basedOn w:val="afc"/>
    <w:pPr>
      <w:tabs>
        <w:tab w:val="left" w:pos="3260"/>
      </w:tabs>
      <w:spacing w:before="0" w:after="0" w:line="340" w:lineRule="exact"/>
      <w:ind w:left="1417" w:hanging="425"/>
      <w:jc w:val="both"/>
    </w:pPr>
    <w:rPr>
      <w:rFonts w:ascii="標楷體" w:eastAsia="標楷體" w:hAnsi="標楷體" w:cs="標楷體"/>
      <w:szCs w:val="28"/>
    </w:rPr>
  </w:style>
  <w:style w:type="paragraph" w:customStyle="1" w:styleId="aff">
    <w:name w:val="(一)內文"/>
    <w:basedOn w:val="Standard"/>
    <w:pPr>
      <w:spacing w:line="360" w:lineRule="exact"/>
      <w:ind w:left="700" w:right="258" w:firstLine="560"/>
    </w:pPr>
    <w:rPr>
      <w:color w:val="00000A"/>
    </w:rPr>
  </w:style>
  <w:style w:type="paragraph" w:customStyle="1" w:styleId="16">
    <w:name w:val="1."/>
    <w:basedOn w:val="afc"/>
    <w:pPr>
      <w:spacing w:before="0" w:after="0"/>
      <w:ind w:left="846" w:hanging="283"/>
    </w:pPr>
    <w:rPr>
      <w:rFonts w:ascii="標楷體" w:eastAsia="標楷體" w:hAnsi="標楷體" w:cs="標楷體"/>
      <w:color w:val="00000A"/>
      <w:kern w:val="0"/>
    </w:rPr>
  </w:style>
  <w:style w:type="paragraph" w:customStyle="1" w:styleId="17">
    <w:name w:val="1.內文"/>
    <w:basedOn w:val="afc"/>
    <w:pPr>
      <w:spacing w:line="340" w:lineRule="exact"/>
      <w:ind w:left="700" w:firstLine="560"/>
      <w:jc w:val="both"/>
    </w:pPr>
    <w:rPr>
      <w:rFonts w:ascii="標楷體" w:eastAsia="標楷體" w:hAnsi="標楷體" w:cs="標楷體"/>
    </w:rPr>
  </w:style>
  <w:style w:type="paragraph" w:customStyle="1" w:styleId="aff0">
    <w:name w:val="一內文"/>
    <w:basedOn w:val="Standard"/>
    <w:pPr>
      <w:spacing w:line="340" w:lineRule="exact"/>
      <w:ind w:left="0" w:firstLine="560"/>
    </w:pPr>
  </w:style>
  <w:style w:type="paragraph" w:styleId="aff1">
    <w:name w:val="Revision"/>
    <w:pPr>
      <w:widowControl/>
      <w:suppressAutoHyphens/>
    </w:pPr>
    <w:rPr>
      <w:rFonts w:ascii="Times New Roman" w:eastAsia="標楷體" w:hAnsi="Times New Roman" w:cs="Times New Roman"/>
      <w:color w:val="000000"/>
      <w:szCs w:val="28"/>
    </w:rPr>
  </w:style>
  <w:style w:type="paragraph" w:customStyle="1" w:styleId="Aff2">
    <w:name w:val="A."/>
    <w:basedOn w:val="Standard"/>
    <w:pPr>
      <w:spacing w:before="0" w:after="0" w:line="340" w:lineRule="exact"/>
      <w:ind w:left="1680" w:hanging="280"/>
    </w:pPr>
    <w:rPr>
      <w:color w:val="00000A"/>
    </w:rPr>
  </w:style>
  <w:style w:type="paragraph" w:customStyle="1" w:styleId="aff3">
    <w:name w:val="聯絡方式內文"/>
    <w:basedOn w:val="aff0"/>
    <w:pPr>
      <w:spacing w:before="0" w:after="0"/>
    </w:pPr>
  </w:style>
  <w:style w:type="paragraph" w:customStyle="1" w:styleId="70">
    <w:name w:val="樣式7"/>
    <w:basedOn w:val="Standard"/>
    <w:pPr>
      <w:spacing w:before="0" w:after="0" w:line="360" w:lineRule="exact"/>
      <w:ind w:left="1361" w:hanging="1361"/>
    </w:pPr>
    <w:rPr>
      <w:rFonts w:eastAsia="全真楷書"/>
      <w:color w:val="00000A"/>
      <w:spacing w:val="14"/>
      <w:kern w:val="0"/>
      <w:sz w:val="24"/>
      <w:szCs w:val="20"/>
    </w:rPr>
  </w:style>
  <w:style w:type="paragraph" w:customStyle="1" w:styleId="21">
    <w:name w:val="款2"/>
    <w:basedOn w:val="Standard"/>
    <w:autoRedefine/>
    <w:pPr>
      <w:spacing w:before="0" w:after="0" w:line="360" w:lineRule="exact"/>
      <w:ind w:left="1615" w:hanging="480"/>
      <w:jc w:val="both"/>
    </w:pPr>
  </w:style>
  <w:style w:type="paragraph" w:customStyle="1" w:styleId="TableContents">
    <w:name w:val="Table Contents"/>
    <w:basedOn w:val="Standard"/>
  </w:style>
  <w:style w:type="paragraph" w:styleId="aff4">
    <w:name w:val="Body Text"/>
    <w:basedOn w:val="Textbody"/>
    <w:pPr>
      <w:spacing w:after="120"/>
    </w:pPr>
  </w:style>
  <w:style w:type="paragraph" w:customStyle="1" w:styleId="TableParagraph">
    <w:name w:val="Table Paragraph"/>
    <w:basedOn w:val="Textbody"/>
    <w:pPr>
      <w:suppressAutoHyphens w:val="0"/>
      <w:autoSpaceDE w:val="0"/>
      <w:textAlignment w:val="auto"/>
    </w:pPr>
    <w:rPr>
      <w:rFonts w:ascii="Noto Sans Mono CJK JP Regular" w:eastAsia="Noto Sans Mono CJK JP Regular" w:hAnsi="Noto Sans Mono CJK JP Regular" w:cs="Noto Sans Mono CJK JP Regular"/>
      <w:kern w:val="0"/>
      <w:sz w:val="22"/>
      <w:lang w:val="zh-TW" w:bidi="zh-TW"/>
    </w:rPr>
  </w:style>
  <w:style w:type="paragraph" w:styleId="18">
    <w:name w:val="toc 1"/>
    <w:basedOn w:val="Textbody"/>
    <w:next w:val="Textbody"/>
    <w:autoRedefine/>
    <w:uiPriority w:val="39"/>
    <w:rsid w:val="00EB29C6"/>
    <w:pPr>
      <w:tabs>
        <w:tab w:val="left" w:pos="426"/>
        <w:tab w:val="right" w:leader="dot" w:pos="9628"/>
      </w:tabs>
      <w:ind w:leftChars="-50" w:left="-2" w:hangingChars="43" w:hanging="138"/>
    </w:pPr>
  </w:style>
  <w:style w:type="paragraph" w:styleId="22">
    <w:name w:val="toc 2"/>
    <w:basedOn w:val="Textbody"/>
    <w:next w:val="Textbody"/>
    <w:autoRedefine/>
    <w:uiPriority w:val="39"/>
    <w:rsid w:val="00EB29C6"/>
    <w:pPr>
      <w:tabs>
        <w:tab w:val="left" w:pos="1134"/>
        <w:tab w:val="right" w:leader="dot" w:pos="9628"/>
      </w:tabs>
      <w:ind w:left="480"/>
    </w:pPr>
  </w:style>
  <w:style w:type="paragraph" w:styleId="30">
    <w:name w:val="toc 3"/>
    <w:basedOn w:val="Textbody"/>
    <w:next w:val="Textbody"/>
    <w:autoRedefine/>
    <w:uiPriority w:val="39"/>
    <w:rsid w:val="00EB29C6"/>
    <w:pPr>
      <w:tabs>
        <w:tab w:val="left" w:pos="1843"/>
        <w:tab w:val="right" w:leader="dot" w:pos="9628"/>
      </w:tabs>
      <w:ind w:left="960"/>
    </w:pPr>
  </w:style>
  <w:style w:type="character" w:styleId="aff5">
    <w:name w:val="Strong"/>
    <w:basedOn w:val="a0"/>
    <w:uiPriority w:val="22"/>
    <w:qFormat/>
    <w:rsid w:val="002A0A2F"/>
    <w:rPr>
      <w:b w:val="0"/>
      <w:bCs w:val="0"/>
      <w:color w:val="CC0000"/>
    </w:rPr>
  </w:style>
  <w:style w:type="character" w:customStyle="1" w:styleId="19">
    <w:name w:val="標題 1 字元"/>
    <w:basedOn w:val="a0"/>
    <w:rPr>
      <w:rFonts w:ascii="Times New Roman" w:eastAsia="標楷體" w:hAnsi="Times New Roman" w:cs="Times New Roman"/>
      <w:b/>
      <w:bCs/>
      <w:color w:val="000000"/>
      <w:kern w:val="3"/>
      <w:sz w:val="44"/>
      <w:szCs w:val="44"/>
    </w:rPr>
  </w:style>
  <w:style w:type="character" w:customStyle="1" w:styleId="23">
    <w:name w:val="標題 2 字元"/>
    <w:basedOn w:val="a0"/>
    <w:rPr>
      <w:rFonts w:ascii="Times New Roman" w:eastAsia="華康楷書體W5" w:hAnsi="Times New Roman" w:cs="Times New Roman"/>
      <w:b/>
      <w:bCs/>
      <w:color w:val="000000"/>
      <w:sz w:val="32"/>
      <w:szCs w:val="32"/>
    </w:rPr>
  </w:style>
  <w:style w:type="character" w:customStyle="1" w:styleId="31">
    <w:name w:val="標題 3 字元"/>
    <w:basedOn w:val="a0"/>
    <w:rPr>
      <w:rFonts w:ascii="Times New Roman" w:eastAsia="標楷體" w:hAnsi="Times New Roman" w:cs="Times New Roman"/>
      <w:b/>
      <w:bCs/>
      <w:color w:val="000000"/>
      <w:sz w:val="28"/>
      <w:szCs w:val="32"/>
    </w:rPr>
  </w:style>
  <w:style w:type="character" w:customStyle="1" w:styleId="42">
    <w:name w:val="標題 4 字元"/>
    <w:basedOn w:val="a0"/>
    <w:rPr>
      <w:rFonts w:ascii="Times New Roman" w:eastAsia="華康中圓體" w:hAnsi="Times New Roman" w:cs="Times New Roman"/>
      <w:color w:val="000000"/>
      <w:sz w:val="26"/>
      <w:szCs w:val="36"/>
    </w:rPr>
  </w:style>
  <w:style w:type="character" w:customStyle="1" w:styleId="52">
    <w:name w:val="標題 5 字元"/>
    <w:basedOn w:val="a0"/>
    <w:rPr>
      <w:rFonts w:ascii="標楷體" w:eastAsia="標楷體" w:hAnsi="標楷體" w:cs="Times New Roman"/>
      <w:bCs/>
      <w:sz w:val="26"/>
      <w:szCs w:val="26"/>
    </w:rPr>
  </w:style>
  <w:style w:type="character" w:customStyle="1" w:styleId="62">
    <w:name w:val="標題 6 字元"/>
    <w:basedOn w:val="a0"/>
    <w:rPr>
      <w:rFonts w:ascii="Times New Roman" w:eastAsia="華康中圓體" w:hAnsi="Times New Roman" w:cs="Times New Roman"/>
      <w:b/>
      <w:sz w:val="26"/>
      <w:szCs w:val="26"/>
    </w:rPr>
  </w:style>
  <w:style w:type="character" w:customStyle="1" w:styleId="71">
    <w:name w:val="標題 7 字元"/>
    <w:basedOn w:val="a0"/>
    <w:rPr>
      <w:rFonts w:ascii="Times New Roman" w:eastAsia="華康楷書體W5" w:hAnsi="Times New Roman" w:cs="Times New Roman"/>
      <w:b/>
      <w:sz w:val="32"/>
      <w:szCs w:val="32"/>
    </w:rPr>
  </w:style>
  <w:style w:type="character" w:customStyle="1" w:styleId="80">
    <w:name w:val="標題 8 字元"/>
    <w:basedOn w:val="a0"/>
    <w:rPr>
      <w:rFonts w:ascii="Times New Roman" w:eastAsia="華康楷書體W5" w:hAnsi="Times New Roman" w:cs="Times New Roman"/>
      <w:sz w:val="26"/>
      <w:szCs w:val="26"/>
    </w:rPr>
  </w:style>
  <w:style w:type="character" w:customStyle="1" w:styleId="Internetlink">
    <w:name w:val="Internet link"/>
    <w:basedOn w:val="a0"/>
    <w:rPr>
      <w:color w:val="0000FF"/>
      <w:u w:val="single"/>
    </w:rPr>
  </w:style>
  <w:style w:type="character" w:customStyle="1" w:styleId="aff6">
    <w:name w:val="頁首 字元"/>
    <w:basedOn w:val="a0"/>
    <w:rPr>
      <w:rFonts w:ascii="Times New Roman" w:eastAsia="新細明體" w:hAnsi="Times New Roman" w:cs="Times New Roman"/>
      <w:sz w:val="20"/>
      <w:szCs w:val="20"/>
    </w:rPr>
  </w:style>
  <w:style w:type="character" w:customStyle="1" w:styleId="aff7">
    <w:name w:val="頁尾 字元"/>
    <w:basedOn w:val="a0"/>
    <w:rPr>
      <w:rFonts w:ascii="Times New Roman" w:eastAsia="新細明體" w:hAnsi="Times New Roman" w:cs="Times New Roman"/>
      <w:sz w:val="20"/>
      <w:szCs w:val="20"/>
    </w:rPr>
  </w:style>
  <w:style w:type="character" w:styleId="aff8">
    <w:name w:val="page number"/>
    <w:basedOn w:val="a0"/>
  </w:style>
  <w:style w:type="character" w:customStyle="1" w:styleId="aff9">
    <w:name w:val="表文置中 字元"/>
    <w:basedOn w:val="a0"/>
    <w:rPr>
      <w:rFonts w:ascii="Times New Roman" w:eastAsia="華康楷書體W5" w:hAnsi="Times New Roman" w:cs="Times New Roman"/>
      <w:sz w:val="22"/>
    </w:rPr>
  </w:style>
  <w:style w:type="character" w:customStyle="1" w:styleId="affa">
    <w:name w:val="表文左右 字元"/>
    <w:basedOn w:val="aff9"/>
    <w:rPr>
      <w:rFonts w:ascii="Times New Roman" w:eastAsia="華康楷書體W5" w:hAnsi="Times New Roman" w:cs="Times New Roman"/>
      <w:sz w:val="22"/>
    </w:rPr>
  </w:style>
  <w:style w:type="character" w:customStyle="1" w:styleId="affb">
    <w:name w:val="附件文 字元"/>
    <w:basedOn w:val="a0"/>
    <w:rPr>
      <w:rFonts w:ascii="Times New Roman" w:eastAsia="華康楷書體W5" w:hAnsi="Times New Roman" w:cs="Times New Roman"/>
      <w:sz w:val="26"/>
      <w:szCs w:val="26"/>
    </w:rPr>
  </w:style>
  <w:style w:type="character" w:customStyle="1" w:styleId="affc">
    <w:name w:val="附近文重要 字元"/>
    <w:basedOn w:val="affb"/>
    <w:rPr>
      <w:rFonts w:ascii="Times New Roman" w:eastAsia="華康楷書體W5" w:hAnsi="Times New Roman" w:cs="Times New Roman"/>
      <w:b/>
      <w:sz w:val="26"/>
      <w:szCs w:val="26"/>
      <w:u w:val="single"/>
    </w:rPr>
  </w:style>
  <w:style w:type="character" w:customStyle="1" w:styleId="affd">
    <w:name w:val="表文編號 字元"/>
    <w:basedOn w:val="affa"/>
    <w:rPr>
      <w:rFonts w:ascii="Times New Roman" w:eastAsia="華康楷書體W5" w:hAnsi="Times New Roman" w:cs="Times New Roman"/>
      <w:sz w:val="22"/>
    </w:rPr>
  </w:style>
  <w:style w:type="character" w:customStyle="1" w:styleId="affe">
    <w:name w:val="表內文中 字元"/>
    <w:basedOn w:val="a0"/>
    <w:rPr>
      <w:rFonts w:ascii="標楷體" w:eastAsia="標楷體" w:hAnsi="標楷體" w:cs="Times New Roman"/>
      <w:sz w:val="26"/>
      <w:szCs w:val="24"/>
    </w:rPr>
  </w:style>
  <w:style w:type="character" w:customStyle="1" w:styleId="112">
    <w:name w:val="內文 1.1. 字元"/>
    <w:basedOn w:val="a0"/>
    <w:rPr>
      <w:rFonts w:ascii="Times New Roman" w:eastAsia="標楷體" w:hAnsi="Times New Roman" w:cs="新細明體"/>
      <w:sz w:val="26"/>
      <w:szCs w:val="28"/>
    </w:rPr>
  </w:style>
  <w:style w:type="character" w:customStyle="1" w:styleId="afff">
    <w:name w:val="表文標號 字元"/>
    <w:basedOn w:val="a0"/>
    <w:rPr>
      <w:rFonts w:ascii="Times New Roman" w:eastAsia="華康仿宋體W6" w:hAnsi="Times New Roman" w:cs="Times New Roman"/>
      <w:sz w:val="20"/>
      <w:szCs w:val="20"/>
    </w:rPr>
  </w:style>
  <w:style w:type="character" w:customStyle="1" w:styleId="line0">
    <w:name w:val="(一) line 字元"/>
    <w:basedOn w:val="a0"/>
    <w:rPr>
      <w:rFonts w:ascii="Times New Roman" w:eastAsia="標楷體" w:hAnsi="Times New Roman" w:cs="Times New Roman"/>
      <w:kern w:val="0"/>
      <w:sz w:val="26"/>
      <w:szCs w:val="28"/>
    </w:rPr>
  </w:style>
  <w:style w:type="character" w:customStyle="1" w:styleId="1110">
    <w:name w:val="內文 1.1.1. 字元"/>
    <w:basedOn w:val="a0"/>
    <w:rPr>
      <w:rFonts w:ascii="Times New Roman" w:eastAsia="標楷體" w:hAnsi="Times New Roman" w:cs="Times New Roman"/>
      <w:sz w:val="28"/>
      <w:szCs w:val="28"/>
    </w:rPr>
  </w:style>
  <w:style w:type="character" w:customStyle="1" w:styleId="24">
    <w:name w:val="本文縮排 2 字元"/>
    <w:basedOn w:val="a0"/>
    <w:rPr>
      <w:rFonts w:ascii="標楷體" w:eastAsia="標楷體" w:hAnsi="標楷體" w:cs="Times New Roman"/>
      <w:sz w:val="28"/>
      <w:szCs w:val="20"/>
    </w:rPr>
  </w:style>
  <w:style w:type="character" w:customStyle="1" w:styleId="gray01text12pt">
    <w:name w:val="gray01 text_12pt"/>
    <w:basedOn w:val="a0"/>
  </w:style>
  <w:style w:type="character" w:customStyle="1" w:styleId="afff0">
    <w:name w:val="註解方塊文字 字元"/>
    <w:basedOn w:val="a0"/>
    <w:rPr>
      <w:rFonts w:ascii="Arial" w:eastAsia="新細明體" w:hAnsi="Arial" w:cs="Times New Roman"/>
      <w:sz w:val="18"/>
      <w:szCs w:val="18"/>
    </w:rPr>
  </w:style>
  <w:style w:type="character" w:styleId="afff1">
    <w:name w:val="annotation reference"/>
    <w:basedOn w:val="a0"/>
    <w:rPr>
      <w:sz w:val="18"/>
      <w:szCs w:val="18"/>
    </w:rPr>
  </w:style>
  <w:style w:type="character" w:customStyle="1" w:styleId="afff2">
    <w:name w:val="註解文字 字元"/>
    <w:basedOn w:val="a0"/>
    <w:rPr>
      <w:rFonts w:ascii="Times New Roman" w:eastAsia="新細明體" w:hAnsi="Times New Roman" w:cs="Times New Roman"/>
      <w:szCs w:val="24"/>
    </w:rPr>
  </w:style>
  <w:style w:type="character" w:customStyle="1" w:styleId="afff3">
    <w:name w:val="註解主旨 字元"/>
    <w:basedOn w:val="afff2"/>
    <w:rPr>
      <w:rFonts w:ascii="Times New Roman" w:eastAsia="新細明體" w:hAnsi="Times New Roman" w:cs="Times New Roman"/>
      <w:b/>
      <w:bCs/>
      <w:szCs w:val="24"/>
    </w:rPr>
  </w:style>
  <w:style w:type="character" w:styleId="afff4">
    <w:name w:val="FollowedHyperlink"/>
    <w:basedOn w:val="a0"/>
    <w:rPr>
      <w:color w:val="800080"/>
      <w:u w:val="single"/>
    </w:rPr>
  </w:style>
  <w:style w:type="character" w:customStyle="1" w:styleId="1a">
    <w:name w:val="1文 字元"/>
    <w:basedOn w:val="a0"/>
    <w:rPr>
      <w:rFonts w:ascii="標楷體" w:eastAsia="標楷體" w:hAnsi="標楷體" w:cs="Times New Roman"/>
      <w:color w:val="000000"/>
      <w:kern w:val="0"/>
      <w:sz w:val="28"/>
      <w:szCs w:val="20"/>
    </w:rPr>
  </w:style>
  <w:style w:type="character" w:customStyle="1" w:styleId="afff5">
    <w:name w:val="表名 字元"/>
    <w:basedOn w:val="a0"/>
    <w:rPr>
      <w:rFonts w:ascii="標楷體" w:eastAsia="標楷體" w:hAnsi="標楷體" w:cs="Times New Roman"/>
      <w:color w:val="000000"/>
      <w:kern w:val="0"/>
      <w:sz w:val="26"/>
      <w:szCs w:val="20"/>
    </w:rPr>
  </w:style>
  <w:style w:type="character" w:customStyle="1" w:styleId="afff6">
    <w:name w:val="清單段落 字元"/>
    <w:basedOn w:val="a0"/>
    <w:rPr>
      <w:rFonts w:ascii="Calibri" w:eastAsia="新細明體" w:hAnsi="Calibri" w:cs="Times New Roman"/>
    </w:rPr>
  </w:style>
  <w:style w:type="character" w:customStyle="1" w:styleId="1b">
    <w:name w:val="(1) 字元"/>
    <w:basedOn w:val="afff6"/>
    <w:rPr>
      <w:rFonts w:ascii="標楷體" w:eastAsia="標楷體" w:hAnsi="標楷體" w:cs="Times New Roman"/>
      <w:color w:val="000000"/>
      <w:sz w:val="28"/>
      <w:szCs w:val="28"/>
    </w:rPr>
  </w:style>
  <w:style w:type="character" w:customStyle="1" w:styleId="afff7">
    <w:name w:val="(一)內文 字元"/>
    <w:basedOn w:val="a0"/>
    <w:rPr>
      <w:rFonts w:ascii="Times New Roman" w:eastAsia="標楷體" w:hAnsi="Times New Roman" w:cs="Times New Roman"/>
      <w:sz w:val="28"/>
      <w:szCs w:val="28"/>
    </w:rPr>
  </w:style>
  <w:style w:type="character" w:customStyle="1" w:styleId="1c">
    <w:name w:val="1. 字元"/>
    <w:basedOn w:val="afff6"/>
    <w:rPr>
      <w:rFonts w:ascii="標楷體" w:eastAsia="標楷體" w:hAnsi="標楷體" w:cs="Times New Roman"/>
      <w:kern w:val="0"/>
      <w:sz w:val="28"/>
    </w:rPr>
  </w:style>
  <w:style w:type="character" w:customStyle="1" w:styleId="1d">
    <w:name w:val="1.內文 字元"/>
    <w:basedOn w:val="afff6"/>
    <w:rPr>
      <w:rFonts w:ascii="標楷體" w:eastAsia="標楷體" w:hAnsi="標楷體" w:cs="Times New Roman"/>
      <w:color w:val="000000"/>
      <w:sz w:val="28"/>
    </w:rPr>
  </w:style>
  <w:style w:type="character" w:customStyle="1" w:styleId="afff8">
    <w:name w:val="一內文 字元"/>
    <w:basedOn w:val="a0"/>
    <w:rPr>
      <w:rFonts w:ascii="Times New Roman" w:eastAsia="標楷體" w:hAnsi="Times New Roman" w:cs="Times New Roman"/>
      <w:color w:val="000000"/>
      <w:sz w:val="28"/>
      <w:szCs w:val="28"/>
    </w:rPr>
  </w:style>
  <w:style w:type="character" w:customStyle="1" w:styleId="Afff9">
    <w:name w:val="A. 字元"/>
    <w:basedOn w:val="a0"/>
    <w:rPr>
      <w:rFonts w:ascii="Times New Roman" w:eastAsia="標楷體" w:hAnsi="Times New Roman" w:cs="Times New Roman"/>
      <w:sz w:val="28"/>
      <w:szCs w:val="28"/>
    </w:rPr>
  </w:style>
  <w:style w:type="character" w:customStyle="1" w:styleId="afffa">
    <w:name w:val="聯絡方式內文 字元"/>
    <w:basedOn w:val="afff8"/>
    <w:rPr>
      <w:rFonts w:ascii="Times New Roman" w:eastAsia="標楷體" w:hAnsi="Times New Roman" w:cs="Times New Roman"/>
      <w:color w:val="000000"/>
      <w:sz w:val="28"/>
      <w:szCs w:val="28"/>
    </w:rPr>
  </w:style>
  <w:style w:type="character" w:customStyle="1" w:styleId="ListLabel1">
    <w:name w:val="ListLabel 1"/>
    <w:rPr>
      <w:rFonts w:cs="Times New Roman"/>
      <w:b/>
      <w:sz w:val="32"/>
    </w:rPr>
  </w:style>
  <w:style w:type="character" w:customStyle="1" w:styleId="ListLabel2">
    <w:name w:val="ListLabel 2"/>
    <w:rPr>
      <w:b/>
    </w:rPr>
  </w:style>
  <w:style w:type="character" w:customStyle="1" w:styleId="ListLabel3">
    <w:name w:val="ListLabel 3"/>
    <w:rPr>
      <w:rFonts w:eastAsia="標楷體"/>
      <w:b w:val="0"/>
      <w:i w:val="0"/>
      <w:caps w:val="0"/>
      <w:smallCaps w:val="0"/>
      <w:strike w:val="0"/>
      <w:dstrike w:val="0"/>
      <w:vanish w:val="0"/>
      <w:color w:val="000000"/>
      <w:position w:val="0"/>
      <w:sz w:val="30"/>
      <w:vertAlign w:val="baseline"/>
    </w:rPr>
  </w:style>
  <w:style w:type="character" w:customStyle="1" w:styleId="ListLabel4">
    <w:name w:val="ListLabel 4"/>
    <w:rPr>
      <w:rFonts w:eastAsia="標楷體" w:cs="Times New Roman"/>
    </w:rPr>
  </w:style>
  <w:style w:type="character" w:customStyle="1" w:styleId="ListLabel5">
    <w:name w:val="ListLabel 5"/>
    <w:rPr>
      <w:rFonts w:ascii="標楷體" w:eastAsia="標楷體" w:hAnsi="標楷體" w:cs="標楷體"/>
      <w:b/>
    </w:rPr>
  </w:style>
  <w:style w:type="character" w:customStyle="1" w:styleId="ListLabel6">
    <w:name w:val="ListLabel 6"/>
    <w:rPr>
      <w:b w:val="0"/>
      <w:color w:val="00000A"/>
    </w:rPr>
  </w:style>
  <w:style w:type="character" w:customStyle="1" w:styleId="ListLabel7">
    <w:name w:val="ListLabel 7"/>
    <w:rPr>
      <w:rFonts w:eastAsia="新細明體"/>
    </w:rPr>
  </w:style>
  <w:style w:type="character" w:customStyle="1" w:styleId="ListLabel8">
    <w:name w:val="ListLabel 8"/>
    <w:rPr>
      <w:b w:val="0"/>
      <w:color w:val="00000A"/>
      <w:sz w:val="28"/>
    </w:rPr>
  </w:style>
  <w:style w:type="character" w:customStyle="1" w:styleId="ListLabel9">
    <w:name w:val="ListLabel 9"/>
    <w:rPr>
      <w:color w:val="000000"/>
    </w:rPr>
  </w:style>
  <w:style w:type="character" w:customStyle="1" w:styleId="ListLabel10">
    <w:name w:val="ListLabel 10"/>
    <w:rPr>
      <w:b w:val="0"/>
      <w:color w:val="00000A"/>
      <w:sz w:val="28"/>
      <w:lang w:val="en-US"/>
    </w:rPr>
  </w:style>
  <w:style w:type="character" w:customStyle="1" w:styleId="ListLabel11">
    <w:name w:val="ListLabel 11"/>
    <w:rPr>
      <w:b w:val="0"/>
      <w:lang w:val="en-US"/>
    </w:rPr>
  </w:style>
  <w:style w:type="character" w:customStyle="1" w:styleId="ListLabel12">
    <w:name w:val="ListLabel 12"/>
    <w:rPr>
      <w:b w:val="0"/>
      <w:color w:val="000000"/>
    </w:rPr>
  </w:style>
  <w:style w:type="character" w:customStyle="1" w:styleId="ListLabel13">
    <w:name w:val="ListLabel 13"/>
    <w:rPr>
      <w:b/>
      <w:color w:val="FF0000"/>
    </w:rPr>
  </w:style>
  <w:style w:type="character" w:customStyle="1" w:styleId="ListLabel14">
    <w:name w:val="ListLabel 14"/>
    <w:rPr>
      <w:color w:val="00000A"/>
    </w:rPr>
  </w:style>
  <w:style w:type="character" w:customStyle="1" w:styleId="IndexLink">
    <w:name w:val="Index Link"/>
  </w:style>
  <w:style w:type="character" w:styleId="afffb">
    <w:name w:val="Hyperlink"/>
    <w:basedOn w:val="a0"/>
    <w:uiPriority w:val="99"/>
    <w:rPr>
      <w:color w:val="0563C1"/>
      <w:u w:val="single"/>
    </w:rPr>
  </w:style>
  <w:style w:type="character" w:customStyle="1" w:styleId="afffc">
    <w:name w:val="本文 字元"/>
    <w:basedOn w:val="a0"/>
  </w:style>
  <w:style w:type="numbering" w:customStyle="1" w:styleId="WWOutlineListStyle5">
    <w:name w:val="WW_OutlineListStyle_5"/>
    <w:basedOn w:val="a2"/>
    <w:pPr>
      <w:numPr>
        <w:numId w:val="2"/>
      </w:numPr>
    </w:pPr>
  </w:style>
  <w:style w:type="numbering" w:customStyle="1" w:styleId="WWOutlineListStyle4">
    <w:name w:val="WW_OutlineListStyle_4"/>
    <w:basedOn w:val="a2"/>
    <w:pPr>
      <w:numPr>
        <w:numId w:val="3"/>
      </w:numPr>
    </w:pPr>
  </w:style>
  <w:style w:type="numbering" w:customStyle="1" w:styleId="WWOutlineListStyle3">
    <w:name w:val="WW_OutlineListStyle_3"/>
    <w:basedOn w:val="a2"/>
    <w:pPr>
      <w:numPr>
        <w:numId w:val="4"/>
      </w:numPr>
    </w:pPr>
  </w:style>
  <w:style w:type="numbering" w:customStyle="1" w:styleId="WWOutlineListStyle2">
    <w:name w:val="WW_OutlineListStyle_2"/>
    <w:basedOn w:val="a2"/>
    <w:pPr>
      <w:numPr>
        <w:numId w:val="5"/>
      </w:numPr>
    </w:pPr>
  </w:style>
  <w:style w:type="numbering" w:customStyle="1" w:styleId="WWOutlineListStyle1">
    <w:name w:val="WW_OutlineListStyle_1"/>
    <w:basedOn w:val="a2"/>
    <w:pPr>
      <w:numPr>
        <w:numId w:val="6"/>
      </w:numPr>
    </w:pPr>
  </w:style>
  <w:style w:type="numbering" w:customStyle="1" w:styleId="WWOutlineListStyle">
    <w:name w:val="WW_OutlineListStyle"/>
    <w:basedOn w:val="a2"/>
    <w:pPr>
      <w:numPr>
        <w:numId w:val="7"/>
      </w:numPr>
    </w:pPr>
  </w:style>
  <w:style w:type="numbering" w:customStyle="1" w:styleId="1">
    <w:name w:val="無清單1"/>
    <w:basedOn w:val="a2"/>
    <w:pPr>
      <w:numPr>
        <w:numId w:val="8"/>
      </w:numPr>
    </w:pPr>
  </w:style>
  <w:style w:type="numbering" w:customStyle="1" w:styleId="WWNum1">
    <w:name w:val="WWNum1"/>
    <w:basedOn w:val="a2"/>
    <w:pPr>
      <w:numPr>
        <w:numId w:val="9"/>
      </w:numPr>
    </w:pPr>
  </w:style>
  <w:style w:type="numbering" w:customStyle="1" w:styleId="WWNum2">
    <w:name w:val="WWNum2"/>
    <w:basedOn w:val="a2"/>
    <w:pPr>
      <w:numPr>
        <w:numId w:val="10"/>
      </w:numPr>
    </w:pPr>
  </w:style>
  <w:style w:type="numbering" w:customStyle="1" w:styleId="WWNum3">
    <w:name w:val="WWNum3"/>
    <w:basedOn w:val="a2"/>
    <w:pPr>
      <w:numPr>
        <w:numId w:val="11"/>
      </w:numPr>
    </w:pPr>
  </w:style>
  <w:style w:type="numbering" w:customStyle="1" w:styleId="WWNum4">
    <w:name w:val="WWNum4"/>
    <w:basedOn w:val="a2"/>
    <w:pPr>
      <w:numPr>
        <w:numId w:val="12"/>
      </w:numPr>
    </w:pPr>
  </w:style>
  <w:style w:type="numbering" w:customStyle="1" w:styleId="WWNum5">
    <w:name w:val="WWNum5"/>
    <w:basedOn w:val="a2"/>
    <w:pPr>
      <w:numPr>
        <w:numId w:val="13"/>
      </w:numPr>
    </w:pPr>
  </w:style>
  <w:style w:type="numbering" w:customStyle="1" w:styleId="WWNum6">
    <w:name w:val="WWNum6"/>
    <w:basedOn w:val="a2"/>
    <w:pPr>
      <w:numPr>
        <w:numId w:val="14"/>
      </w:numPr>
    </w:pPr>
  </w:style>
  <w:style w:type="numbering" w:customStyle="1" w:styleId="WWNum7">
    <w:name w:val="WWNum7"/>
    <w:basedOn w:val="a2"/>
    <w:pPr>
      <w:numPr>
        <w:numId w:val="15"/>
      </w:numPr>
    </w:pPr>
  </w:style>
  <w:style w:type="numbering" w:customStyle="1" w:styleId="WWNum8">
    <w:name w:val="WWNum8"/>
    <w:basedOn w:val="a2"/>
    <w:pPr>
      <w:numPr>
        <w:numId w:val="16"/>
      </w:numPr>
    </w:pPr>
  </w:style>
  <w:style w:type="numbering" w:customStyle="1" w:styleId="WWNum9">
    <w:name w:val="WWNum9"/>
    <w:basedOn w:val="a2"/>
    <w:pPr>
      <w:numPr>
        <w:numId w:val="17"/>
      </w:numPr>
    </w:pPr>
  </w:style>
  <w:style w:type="numbering" w:customStyle="1" w:styleId="WWNum10">
    <w:name w:val="WWNum10"/>
    <w:basedOn w:val="a2"/>
    <w:pPr>
      <w:numPr>
        <w:numId w:val="18"/>
      </w:numPr>
    </w:pPr>
  </w:style>
  <w:style w:type="numbering" w:customStyle="1" w:styleId="WWNum11">
    <w:name w:val="WWNum11"/>
    <w:basedOn w:val="a2"/>
    <w:pPr>
      <w:numPr>
        <w:numId w:val="19"/>
      </w:numPr>
    </w:pPr>
  </w:style>
  <w:style w:type="numbering" w:customStyle="1" w:styleId="WWNum12">
    <w:name w:val="WWNum12"/>
    <w:basedOn w:val="a2"/>
    <w:pPr>
      <w:numPr>
        <w:numId w:val="20"/>
      </w:numPr>
    </w:pPr>
  </w:style>
  <w:style w:type="numbering" w:customStyle="1" w:styleId="WWNum13">
    <w:name w:val="WWNum13"/>
    <w:basedOn w:val="a2"/>
    <w:pPr>
      <w:numPr>
        <w:numId w:val="21"/>
      </w:numPr>
    </w:pPr>
  </w:style>
  <w:style w:type="numbering" w:customStyle="1" w:styleId="WWNum14">
    <w:name w:val="WWNum14"/>
    <w:basedOn w:val="a2"/>
    <w:pPr>
      <w:numPr>
        <w:numId w:val="22"/>
      </w:numPr>
    </w:pPr>
  </w:style>
  <w:style w:type="numbering" w:customStyle="1" w:styleId="WWNum15">
    <w:name w:val="WWNum15"/>
    <w:basedOn w:val="a2"/>
    <w:pPr>
      <w:numPr>
        <w:numId w:val="23"/>
      </w:numPr>
    </w:pPr>
  </w:style>
  <w:style w:type="numbering" w:customStyle="1" w:styleId="WWNum16">
    <w:name w:val="WWNum16"/>
    <w:basedOn w:val="a2"/>
    <w:pPr>
      <w:numPr>
        <w:numId w:val="24"/>
      </w:numPr>
    </w:pPr>
  </w:style>
  <w:style w:type="numbering" w:customStyle="1" w:styleId="WWNum17">
    <w:name w:val="WWNum17"/>
    <w:basedOn w:val="a2"/>
    <w:pPr>
      <w:numPr>
        <w:numId w:val="25"/>
      </w:numPr>
    </w:pPr>
  </w:style>
  <w:style w:type="numbering" w:customStyle="1" w:styleId="WWNum18">
    <w:name w:val="WWNum18"/>
    <w:basedOn w:val="a2"/>
    <w:pPr>
      <w:numPr>
        <w:numId w:val="26"/>
      </w:numPr>
    </w:pPr>
  </w:style>
  <w:style w:type="numbering" w:customStyle="1" w:styleId="WWNum19">
    <w:name w:val="WWNum19"/>
    <w:basedOn w:val="a2"/>
    <w:pPr>
      <w:numPr>
        <w:numId w:val="27"/>
      </w:numPr>
    </w:pPr>
  </w:style>
  <w:style w:type="numbering" w:customStyle="1" w:styleId="WWNum20">
    <w:name w:val="WWNum20"/>
    <w:basedOn w:val="a2"/>
    <w:pPr>
      <w:numPr>
        <w:numId w:val="28"/>
      </w:numPr>
    </w:pPr>
  </w:style>
  <w:style w:type="numbering" w:customStyle="1" w:styleId="WWNum21">
    <w:name w:val="WWNum21"/>
    <w:basedOn w:val="a2"/>
    <w:pPr>
      <w:numPr>
        <w:numId w:val="29"/>
      </w:numPr>
    </w:pPr>
  </w:style>
  <w:style w:type="numbering" w:customStyle="1" w:styleId="WWNum22">
    <w:name w:val="WWNum22"/>
    <w:basedOn w:val="a2"/>
    <w:pPr>
      <w:numPr>
        <w:numId w:val="30"/>
      </w:numPr>
    </w:pPr>
  </w:style>
  <w:style w:type="numbering" w:customStyle="1" w:styleId="WWNum23">
    <w:name w:val="WWNum23"/>
    <w:basedOn w:val="a2"/>
    <w:pPr>
      <w:numPr>
        <w:numId w:val="31"/>
      </w:numPr>
    </w:pPr>
  </w:style>
  <w:style w:type="numbering" w:customStyle="1" w:styleId="WWNum24">
    <w:name w:val="WWNum24"/>
    <w:basedOn w:val="a2"/>
    <w:pPr>
      <w:numPr>
        <w:numId w:val="32"/>
      </w:numPr>
    </w:pPr>
  </w:style>
  <w:style w:type="numbering" w:customStyle="1" w:styleId="WWNum25">
    <w:name w:val="WWNum25"/>
    <w:basedOn w:val="a2"/>
    <w:pPr>
      <w:numPr>
        <w:numId w:val="33"/>
      </w:numPr>
    </w:pPr>
  </w:style>
  <w:style w:type="numbering" w:customStyle="1" w:styleId="WWNum26">
    <w:name w:val="WWNum26"/>
    <w:basedOn w:val="a2"/>
    <w:pPr>
      <w:numPr>
        <w:numId w:val="34"/>
      </w:numPr>
    </w:pPr>
  </w:style>
  <w:style w:type="numbering" w:customStyle="1" w:styleId="WWNum27">
    <w:name w:val="WWNum27"/>
    <w:basedOn w:val="a2"/>
    <w:pPr>
      <w:numPr>
        <w:numId w:val="35"/>
      </w:numPr>
    </w:pPr>
  </w:style>
  <w:style w:type="numbering" w:customStyle="1" w:styleId="WWNum28">
    <w:name w:val="WWNum28"/>
    <w:basedOn w:val="a2"/>
    <w:pPr>
      <w:numPr>
        <w:numId w:val="36"/>
      </w:numPr>
    </w:pPr>
  </w:style>
  <w:style w:type="numbering" w:customStyle="1" w:styleId="WWNum29">
    <w:name w:val="WWNum29"/>
    <w:basedOn w:val="a2"/>
    <w:pPr>
      <w:numPr>
        <w:numId w:val="37"/>
      </w:numPr>
    </w:pPr>
  </w:style>
  <w:style w:type="numbering" w:customStyle="1" w:styleId="WWNum30">
    <w:name w:val="WWNum30"/>
    <w:basedOn w:val="a2"/>
    <w:pPr>
      <w:numPr>
        <w:numId w:val="38"/>
      </w:numPr>
    </w:pPr>
  </w:style>
  <w:style w:type="numbering" w:customStyle="1" w:styleId="WWNum31">
    <w:name w:val="WWNum31"/>
    <w:basedOn w:val="a2"/>
    <w:pPr>
      <w:numPr>
        <w:numId w:val="39"/>
      </w:numPr>
    </w:pPr>
  </w:style>
  <w:style w:type="numbering" w:customStyle="1" w:styleId="WWNum32">
    <w:name w:val="WWNum32"/>
    <w:basedOn w:val="a2"/>
    <w:pPr>
      <w:numPr>
        <w:numId w:val="40"/>
      </w:numPr>
    </w:pPr>
  </w:style>
  <w:style w:type="numbering" w:customStyle="1" w:styleId="WWNum33">
    <w:name w:val="WWNum33"/>
    <w:basedOn w:val="a2"/>
    <w:pPr>
      <w:numPr>
        <w:numId w:val="41"/>
      </w:numPr>
    </w:pPr>
  </w:style>
  <w:style w:type="numbering" w:customStyle="1" w:styleId="WWNum34">
    <w:name w:val="WWNum34"/>
    <w:basedOn w:val="a2"/>
    <w:pPr>
      <w:numPr>
        <w:numId w:val="42"/>
      </w:numPr>
    </w:pPr>
  </w:style>
  <w:style w:type="numbering" w:customStyle="1" w:styleId="WWNum35">
    <w:name w:val="WWNum35"/>
    <w:basedOn w:val="a2"/>
    <w:pPr>
      <w:numPr>
        <w:numId w:val="43"/>
      </w:numPr>
    </w:pPr>
  </w:style>
  <w:style w:type="numbering" w:customStyle="1" w:styleId="WWNum36">
    <w:name w:val="WWNum36"/>
    <w:basedOn w:val="a2"/>
    <w:pPr>
      <w:numPr>
        <w:numId w:val="44"/>
      </w:numPr>
    </w:pPr>
  </w:style>
  <w:style w:type="numbering" w:customStyle="1" w:styleId="WWNum37">
    <w:name w:val="WWNum37"/>
    <w:basedOn w:val="a2"/>
    <w:pPr>
      <w:numPr>
        <w:numId w:val="45"/>
      </w:numPr>
    </w:pPr>
  </w:style>
  <w:style w:type="numbering" w:customStyle="1" w:styleId="WWNum38">
    <w:name w:val="WWNum38"/>
    <w:basedOn w:val="a2"/>
    <w:pPr>
      <w:numPr>
        <w:numId w:val="46"/>
      </w:numPr>
    </w:pPr>
  </w:style>
  <w:style w:type="numbering" w:customStyle="1" w:styleId="WWNum39">
    <w:name w:val="WWNum39"/>
    <w:basedOn w:val="a2"/>
    <w:pPr>
      <w:numPr>
        <w:numId w:val="47"/>
      </w:numPr>
    </w:pPr>
  </w:style>
  <w:style w:type="paragraph" w:styleId="afffd">
    <w:name w:val="footnote text"/>
    <w:basedOn w:val="a"/>
    <w:link w:val="afffe"/>
    <w:uiPriority w:val="99"/>
    <w:semiHidden/>
    <w:unhideWhenUsed/>
    <w:rsid w:val="002A6896"/>
    <w:pPr>
      <w:autoSpaceDN/>
      <w:snapToGrid w:val="0"/>
      <w:textAlignment w:val="auto"/>
    </w:pPr>
    <w:rPr>
      <w:rFonts w:asciiTheme="minorHAnsi" w:eastAsiaTheme="minorEastAsia" w:hAnsiTheme="minorHAnsi" w:cstheme="minorBidi"/>
      <w:kern w:val="2"/>
      <w:sz w:val="20"/>
      <w:szCs w:val="20"/>
    </w:rPr>
  </w:style>
  <w:style w:type="character" w:customStyle="1" w:styleId="afffe">
    <w:name w:val="註腳文字 字元"/>
    <w:basedOn w:val="a0"/>
    <w:link w:val="afffd"/>
    <w:uiPriority w:val="99"/>
    <w:semiHidden/>
    <w:rsid w:val="002A6896"/>
    <w:rPr>
      <w:rFonts w:asciiTheme="minorHAnsi" w:eastAsiaTheme="minorEastAsia" w:hAnsiTheme="minorHAnsi" w:cstheme="minorBidi"/>
      <w:kern w:val="2"/>
      <w:sz w:val="20"/>
      <w:szCs w:val="20"/>
    </w:rPr>
  </w:style>
  <w:style w:type="character" w:styleId="affff">
    <w:name w:val="footnote reference"/>
    <w:basedOn w:val="a0"/>
    <w:uiPriority w:val="99"/>
    <w:semiHidden/>
    <w:unhideWhenUsed/>
    <w:rsid w:val="002A6896"/>
    <w:rPr>
      <w:vertAlign w:val="superscript"/>
    </w:rPr>
  </w:style>
  <w:style w:type="table" w:styleId="affff0">
    <w:name w:val="Table Grid"/>
    <w:basedOn w:val="a1"/>
    <w:uiPriority w:val="39"/>
    <w:rsid w:val="00A44F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4874441">
      <w:bodyDiv w:val="1"/>
      <w:marLeft w:val="0"/>
      <w:marRight w:val="0"/>
      <w:marTop w:val="0"/>
      <w:marBottom w:val="0"/>
      <w:divBdr>
        <w:top w:val="none" w:sz="0" w:space="0" w:color="auto"/>
        <w:left w:val="none" w:sz="0" w:space="0" w:color="auto"/>
        <w:bottom w:val="none" w:sz="0" w:space="0" w:color="auto"/>
        <w:right w:val="none" w:sz="0" w:space="0" w:color="auto"/>
      </w:divBdr>
    </w:div>
    <w:div w:id="15449784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eg"/><Relationship Id="rId18" Type="http://schemas.openxmlformats.org/officeDocument/2006/relationships/image" Target="media/image6.jpeg"/><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5.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footer" Target="footer4.xml"/><Relationship Id="rId10" Type="http://schemas.openxmlformats.org/officeDocument/2006/relationships/footer" Target="footer1.xml"/><Relationship Id="rId19" Type="http://schemas.openxmlformats.org/officeDocument/2006/relationships/image" Target="media/image7.jpe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jpeg"/><Relationship Id="rId22" Type="http://schemas.openxmlformats.org/officeDocument/2006/relationships/header" Target="header4.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BDC9CF-1F47-4BB4-840B-DCF6E0F325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19</Pages>
  <Words>1670</Words>
  <Characters>9525</Characters>
  <Application>Microsoft Office Word</Application>
  <DocSecurity>0</DocSecurity>
  <Lines>79</Lines>
  <Paragraphs>22</Paragraphs>
  <ScaleCrop>false</ScaleCrop>
  <Company/>
  <LinksUpToDate>false</LinksUpToDate>
  <CharactersWithSpaces>11173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dc:creator>
  <cp:lastModifiedBy>青創專案</cp:lastModifiedBy>
  <cp:revision>8</cp:revision>
  <cp:lastPrinted>2020-04-09T02:12:00Z</cp:lastPrinted>
  <dcterms:created xsi:type="dcterms:W3CDTF">2020-03-27T03:01:00Z</dcterms:created>
  <dcterms:modified xsi:type="dcterms:W3CDTF">2020-04-09T03:41:00Z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