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C62" w:rsidRPr="00B716A6" w:rsidRDefault="00527C62" w:rsidP="00527C62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bookmarkStart w:id="0" w:name="_GoBack"/>
      <w:bookmarkEnd w:id="0"/>
      <w:r w:rsidRPr="00B716A6">
        <w:rPr>
          <w:rFonts w:ascii="Times New Roman" w:eastAsia="標楷體" w:hAnsi="Times New Roman" w:cs="Times New Roman"/>
          <w:b/>
          <w:sz w:val="32"/>
          <w:szCs w:val="32"/>
        </w:rPr>
        <w:t>1</w:t>
      </w:r>
      <w:r w:rsidRPr="00B716A6">
        <w:rPr>
          <w:rFonts w:ascii="Times New Roman" w:eastAsia="標楷體" w:hAnsi="Times New Roman" w:cs="Times New Roman" w:hint="eastAsia"/>
          <w:b/>
          <w:sz w:val="32"/>
          <w:szCs w:val="32"/>
        </w:rPr>
        <w:t>10</w:t>
      </w:r>
      <w:r w:rsidRPr="00B716A6">
        <w:rPr>
          <w:rFonts w:ascii="Times New Roman" w:eastAsia="標楷體" w:hAnsi="Times New Roman" w:cs="Times New Roman" w:hint="eastAsia"/>
          <w:b/>
          <w:sz w:val="32"/>
          <w:szCs w:val="32"/>
        </w:rPr>
        <w:t>年度推動中小企業城鄉創生轉型輔導計畫摘要</w:t>
      </w:r>
      <w:r w:rsidRPr="00B716A6">
        <w:rPr>
          <w:rFonts w:ascii="Times New Roman" w:eastAsia="標楷體" w:hAnsi="Times New Roman" w:cs="Times New Roman" w:hint="eastAsia"/>
          <w:b/>
          <w:sz w:val="32"/>
          <w:szCs w:val="32"/>
          <w:lang w:eastAsia="zh-HK"/>
        </w:rPr>
        <w:t>說明</w:t>
      </w:r>
    </w:p>
    <w:p w:rsidR="00527C62" w:rsidRPr="00B716A6" w:rsidRDefault="00527C62" w:rsidP="00527C62">
      <w:pPr>
        <w:rPr>
          <w:rFonts w:ascii="Times New Roman" w:eastAsia="標楷體" w:hAnsi="Times New Roman" w:cs="Times New Roman"/>
          <w:b/>
          <w:sz w:val="28"/>
          <w:szCs w:val="28"/>
        </w:rPr>
      </w:pPr>
    </w:p>
    <w:p w:rsidR="00527C62" w:rsidRPr="00B716A6" w:rsidRDefault="00527C62" w:rsidP="00527C62">
      <w:pPr>
        <w:spacing w:line="500" w:lineRule="exact"/>
        <w:ind w:firstLineChars="177" w:firstLine="496"/>
        <w:rPr>
          <w:rFonts w:ascii="Times New Roman" w:eastAsia="標楷體" w:hAnsi="Times New Roman" w:cs="Times New Roman"/>
          <w:bCs/>
          <w:sz w:val="28"/>
          <w:szCs w:val="28"/>
        </w:rPr>
      </w:pPr>
      <w:r w:rsidRPr="00B716A6">
        <w:rPr>
          <w:rFonts w:ascii="Times New Roman" w:eastAsia="標楷體" w:hAnsi="Times New Roman" w:cs="Times New Roman" w:hint="eastAsia"/>
          <w:bCs/>
          <w:sz w:val="28"/>
          <w:szCs w:val="28"/>
        </w:rPr>
        <w:t>本處依據第</w:t>
      </w:r>
      <w:r w:rsidRPr="00B716A6">
        <w:rPr>
          <w:rFonts w:ascii="Times New Roman" w:eastAsia="標楷體" w:hAnsi="Times New Roman" w:cs="Times New Roman" w:hint="eastAsia"/>
          <w:bCs/>
          <w:sz w:val="28"/>
          <w:szCs w:val="28"/>
        </w:rPr>
        <w:t>2</w:t>
      </w:r>
      <w:r w:rsidRPr="00B716A6">
        <w:rPr>
          <w:rFonts w:ascii="Times New Roman" w:eastAsia="標楷體" w:hAnsi="Times New Roman" w:cs="Times New Roman" w:hint="eastAsia"/>
          <w:bCs/>
          <w:sz w:val="28"/>
          <w:szCs w:val="28"/>
        </w:rPr>
        <w:t>期前瞻基礎建設計畫「城鄉建設</w:t>
      </w:r>
      <w:r w:rsidRPr="00B716A6">
        <w:rPr>
          <w:rFonts w:ascii="Times New Roman" w:eastAsia="標楷體" w:hAnsi="Times New Roman" w:cs="Times New Roman" w:hint="eastAsia"/>
          <w:bCs/>
          <w:sz w:val="28"/>
          <w:szCs w:val="28"/>
        </w:rPr>
        <w:t>-</w:t>
      </w:r>
      <w:r w:rsidRPr="00B716A6">
        <w:rPr>
          <w:rFonts w:ascii="Times New Roman" w:eastAsia="標楷體" w:hAnsi="Times New Roman" w:cs="Times New Roman" w:hint="eastAsia"/>
          <w:bCs/>
          <w:sz w:val="28"/>
          <w:szCs w:val="28"/>
        </w:rPr>
        <w:t>開發在地型產業園區計畫」項下「推動城鄉特色產業園區發展」子計畫及國發會主政「城鄉建設</w:t>
      </w:r>
      <w:r w:rsidRPr="00B716A6">
        <w:rPr>
          <w:rFonts w:ascii="Times New Roman" w:eastAsia="標楷體" w:hAnsi="Times New Roman" w:cs="Times New Roman" w:hint="eastAsia"/>
          <w:bCs/>
          <w:sz w:val="28"/>
          <w:szCs w:val="28"/>
        </w:rPr>
        <w:t>-</w:t>
      </w:r>
      <w:r w:rsidRPr="00B716A6">
        <w:rPr>
          <w:rFonts w:ascii="Times New Roman" w:eastAsia="標楷體" w:hAnsi="Times New Roman" w:cs="Times New Roman" w:hint="eastAsia"/>
          <w:bCs/>
          <w:sz w:val="28"/>
          <w:szCs w:val="28"/>
        </w:rPr>
        <w:t>加速推動地方創生計畫」項下「配合地方創生推動城鄉特色產業發展」子計畫，推動發展城鄉特色產業，鼓勵國內中小企業以地方產業特色為核心，以循環經濟、數位經濟與體驗經濟為創生手法，進而帶動人才培育、青年返鄉、青銀共創活動，創造多樣性城鄉產業發展生態體系，並對接國發會地方創生計畫，共同推動城鄉事業永續化，實現城鄉發展均衡與人口回流。</w:t>
      </w:r>
    </w:p>
    <w:p w:rsidR="00527C62" w:rsidRPr="00B716A6" w:rsidRDefault="00527C62" w:rsidP="00527C62">
      <w:pPr>
        <w:spacing w:line="500" w:lineRule="exact"/>
        <w:ind w:firstLineChars="177" w:firstLine="496"/>
        <w:rPr>
          <w:rFonts w:ascii="Times New Roman" w:eastAsia="標楷體" w:hAnsi="Times New Roman" w:cs="Times New Roman"/>
          <w:bCs/>
          <w:sz w:val="28"/>
          <w:szCs w:val="28"/>
        </w:rPr>
      </w:pPr>
    </w:p>
    <w:p w:rsidR="00527C62" w:rsidRPr="00B716A6" w:rsidRDefault="00527C62" w:rsidP="00527C62">
      <w:pPr>
        <w:spacing w:line="500" w:lineRule="exact"/>
        <w:ind w:firstLineChars="177" w:firstLine="496"/>
        <w:rPr>
          <w:rFonts w:ascii="Times New Roman" w:eastAsia="標楷體" w:hAnsi="Times New Roman" w:cs="Times New Roman"/>
          <w:bCs/>
          <w:sz w:val="28"/>
          <w:szCs w:val="28"/>
        </w:rPr>
      </w:pPr>
      <w:r w:rsidRPr="00B716A6">
        <w:rPr>
          <w:rFonts w:ascii="Times New Roman" w:eastAsia="標楷體" w:hAnsi="Times New Roman" w:cs="Times New Roman" w:hint="eastAsia"/>
          <w:bCs/>
          <w:sz w:val="28"/>
          <w:szCs w:val="28"/>
        </w:rPr>
        <w:t>為順利推動中小企業城鄉創生轉型輔導計畫，本計畫將協助辦理各項輔導計畫之遴選類別設計</w:t>
      </w:r>
      <w:r w:rsidRPr="00B716A6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、</w:t>
      </w:r>
      <w:r w:rsidRPr="00B716A6">
        <w:rPr>
          <w:rFonts w:ascii="Times New Roman" w:eastAsia="標楷體" w:hAnsi="Times New Roman" w:cs="Times New Roman" w:hint="eastAsia"/>
          <w:bCs/>
          <w:sz w:val="28"/>
          <w:szCs w:val="28"/>
        </w:rPr>
        <w:t>遴選作業推動、跨區管考作業推動、城鄉創生輔導團服務、成果展現與交流活動等事務，並辦理政策幕僚及智庫角色，以</w:t>
      </w:r>
      <w:r w:rsidRPr="00B716A6">
        <w:rPr>
          <w:rFonts w:eastAsia="標楷體" w:hint="eastAsia"/>
          <w:sz w:val="28"/>
          <w:szCs w:val="28"/>
        </w:rPr>
        <w:t>強健城鄉產業結構，</w:t>
      </w:r>
      <w:r w:rsidRPr="00B716A6">
        <w:rPr>
          <w:rFonts w:ascii="標楷體" w:eastAsia="標楷體" w:hAnsi="標楷體" w:hint="eastAsia"/>
          <w:sz w:val="28"/>
          <w:szCs w:val="28"/>
        </w:rPr>
        <w:t>加速地方產業發展，本計畫</w:t>
      </w:r>
      <w:r w:rsidRPr="00B716A6">
        <w:rPr>
          <w:rFonts w:ascii="Times New Roman" w:eastAsia="標楷體" w:hAnsi="Times New Roman" w:cs="Times New Roman" w:hint="eastAsia"/>
          <w:bCs/>
          <w:sz w:val="28"/>
          <w:szCs w:val="28"/>
        </w:rPr>
        <w:t>工作如下：</w:t>
      </w:r>
    </w:p>
    <w:p w:rsidR="00527C62" w:rsidRPr="00B716A6" w:rsidRDefault="00527C62" w:rsidP="00527C62">
      <w:pPr>
        <w:pStyle w:val="a3"/>
        <w:numPr>
          <w:ilvl w:val="0"/>
          <w:numId w:val="1"/>
        </w:numPr>
        <w:snapToGrid w:val="0"/>
        <w:spacing w:line="500" w:lineRule="exact"/>
        <w:ind w:leftChars="0" w:left="709"/>
        <w:jc w:val="both"/>
        <w:rPr>
          <w:rFonts w:ascii="標楷體" w:eastAsia="標楷體" w:hAnsi="標楷體"/>
          <w:sz w:val="28"/>
          <w:szCs w:val="28"/>
        </w:rPr>
      </w:pPr>
      <w:r w:rsidRPr="00B716A6">
        <w:rPr>
          <w:rFonts w:ascii="標楷體" w:eastAsia="標楷體" w:hAnsi="標楷體" w:hint="eastAsia"/>
          <w:sz w:val="28"/>
          <w:szCs w:val="28"/>
        </w:rPr>
        <w:t>推動</w:t>
      </w:r>
      <w:r w:rsidRPr="00B716A6">
        <w:rPr>
          <w:rFonts w:ascii="Times New Roman" w:eastAsia="標楷體" w:hAnsi="Times New Roman" w:cs="Times New Roman" w:hint="eastAsia"/>
          <w:bCs/>
          <w:sz w:val="28"/>
          <w:szCs w:val="28"/>
        </w:rPr>
        <w:t>中小企業城鄉創生轉型輔導計畫</w:t>
      </w:r>
      <w:r w:rsidRPr="00B716A6">
        <w:rPr>
          <w:rFonts w:ascii="標楷體" w:eastAsia="標楷體" w:hAnsi="標楷體" w:hint="eastAsia"/>
          <w:sz w:val="28"/>
          <w:szCs w:val="28"/>
        </w:rPr>
        <w:t>之諮詢服務及智庫幕僚，協助辦理輔導計畫之遴選類別設計，及審查、評選、管考、經費核銷及績效追蹤等作業。</w:t>
      </w:r>
    </w:p>
    <w:p w:rsidR="00527C62" w:rsidRPr="00B716A6" w:rsidRDefault="00527C62" w:rsidP="00527C62">
      <w:pPr>
        <w:pStyle w:val="a3"/>
        <w:numPr>
          <w:ilvl w:val="0"/>
          <w:numId w:val="1"/>
        </w:numPr>
        <w:snapToGrid w:val="0"/>
        <w:spacing w:line="500" w:lineRule="exact"/>
        <w:ind w:leftChars="0" w:left="709"/>
        <w:jc w:val="both"/>
        <w:rPr>
          <w:rFonts w:ascii="標楷體" w:eastAsia="標楷體" w:hAnsi="標楷體"/>
          <w:sz w:val="28"/>
          <w:szCs w:val="28"/>
        </w:rPr>
      </w:pPr>
      <w:r w:rsidRPr="00B716A6">
        <w:rPr>
          <w:rFonts w:ascii="標楷體" w:eastAsia="標楷體" w:hAnsi="標楷體" w:hint="eastAsia"/>
          <w:sz w:val="28"/>
          <w:szCs w:val="28"/>
        </w:rPr>
        <w:t>辦理成果交流活動，擴散城鄉創生輔導成果，進而推動中小企業合作發展。</w:t>
      </w:r>
    </w:p>
    <w:p w:rsidR="00527C62" w:rsidRPr="00B716A6" w:rsidRDefault="00527C62" w:rsidP="00527C62">
      <w:pPr>
        <w:pStyle w:val="a3"/>
        <w:numPr>
          <w:ilvl w:val="0"/>
          <w:numId w:val="1"/>
        </w:numPr>
        <w:snapToGrid w:val="0"/>
        <w:spacing w:line="500" w:lineRule="exact"/>
        <w:ind w:leftChars="0" w:left="709"/>
        <w:jc w:val="both"/>
        <w:rPr>
          <w:rFonts w:ascii="標楷體" w:eastAsia="標楷體" w:hAnsi="標楷體"/>
          <w:sz w:val="28"/>
          <w:szCs w:val="28"/>
        </w:rPr>
      </w:pPr>
      <w:r w:rsidRPr="00B716A6">
        <w:rPr>
          <w:rFonts w:ascii="標楷體" w:eastAsia="標楷體" w:hAnsi="標楷體" w:hint="eastAsia"/>
          <w:sz w:val="28"/>
          <w:szCs w:val="28"/>
        </w:rPr>
        <w:t>對接國發會地方創生計畫，共同協助地方加速落實推動創生工作。</w:t>
      </w:r>
    </w:p>
    <w:p w:rsidR="00527C62" w:rsidRPr="00B716A6" w:rsidRDefault="00527C62" w:rsidP="00527C62">
      <w:pPr>
        <w:pStyle w:val="a3"/>
        <w:numPr>
          <w:ilvl w:val="0"/>
          <w:numId w:val="1"/>
        </w:numPr>
        <w:snapToGrid w:val="0"/>
        <w:spacing w:line="500" w:lineRule="exact"/>
        <w:ind w:leftChars="0" w:left="709"/>
        <w:jc w:val="both"/>
        <w:rPr>
          <w:rFonts w:ascii="標楷體" w:eastAsia="標楷體" w:hAnsi="標楷體"/>
          <w:sz w:val="28"/>
          <w:szCs w:val="28"/>
        </w:rPr>
      </w:pPr>
      <w:r w:rsidRPr="00B716A6">
        <w:rPr>
          <w:rFonts w:ascii="標楷體" w:eastAsia="標楷體" w:hAnsi="標楷體" w:hint="eastAsia"/>
          <w:sz w:val="28"/>
          <w:szCs w:val="28"/>
        </w:rPr>
        <w:t>辦理與本案相關之各項整合、協調聯繫及其他交辦事項。</w:t>
      </w:r>
    </w:p>
    <w:p w:rsidR="00527C62" w:rsidRPr="00B716A6" w:rsidRDefault="00527C62" w:rsidP="00527C62">
      <w:pPr>
        <w:pStyle w:val="a3"/>
        <w:numPr>
          <w:ilvl w:val="0"/>
          <w:numId w:val="1"/>
        </w:numPr>
        <w:snapToGrid w:val="0"/>
        <w:spacing w:line="500" w:lineRule="exact"/>
        <w:ind w:leftChars="0" w:left="709"/>
        <w:jc w:val="both"/>
        <w:rPr>
          <w:rFonts w:ascii="標楷體" w:eastAsia="標楷體" w:hAnsi="標楷體"/>
          <w:sz w:val="28"/>
          <w:szCs w:val="28"/>
        </w:rPr>
      </w:pPr>
      <w:r w:rsidRPr="00B716A6">
        <w:rPr>
          <w:rFonts w:ascii="Times New Roman" w:eastAsia="標楷體" w:hAnsi="Times New Roman" w:cs="Times New Roman"/>
          <w:sz w:val="28"/>
          <w:szCs w:val="28"/>
        </w:rPr>
        <w:t>經費預算：本案總採購金額新臺幣</w:t>
      </w:r>
      <w:r w:rsidRPr="00B716A6">
        <w:rPr>
          <w:rFonts w:ascii="Times New Roman" w:eastAsia="標楷體" w:hAnsi="Times New Roman" w:cs="Times New Roman"/>
          <w:sz w:val="28"/>
          <w:szCs w:val="28"/>
        </w:rPr>
        <w:t>(</w:t>
      </w:r>
      <w:r w:rsidRPr="00B716A6">
        <w:rPr>
          <w:rFonts w:ascii="Times New Roman" w:eastAsia="標楷體" w:hAnsi="Times New Roman" w:cs="Times New Roman"/>
          <w:sz w:val="28"/>
          <w:szCs w:val="28"/>
        </w:rPr>
        <w:t>以下同</w:t>
      </w:r>
      <w:r w:rsidRPr="00B716A6">
        <w:rPr>
          <w:rFonts w:ascii="Times New Roman" w:eastAsia="標楷體" w:hAnsi="Times New Roman" w:cs="Times New Roman"/>
          <w:sz w:val="28"/>
          <w:szCs w:val="28"/>
        </w:rPr>
        <w:t>)6</w:t>
      </w:r>
      <w:r w:rsidRPr="00B716A6">
        <w:rPr>
          <w:rFonts w:ascii="Times New Roman" w:eastAsia="標楷體" w:hAnsi="Times New Roman" w:cs="Times New Roman"/>
          <w:sz w:val="28"/>
          <w:szCs w:val="28"/>
        </w:rPr>
        <w:t>億</w:t>
      </w:r>
      <w:r w:rsidRPr="00B716A6">
        <w:rPr>
          <w:rFonts w:ascii="Times New Roman" w:eastAsia="標楷體" w:hAnsi="Times New Roman" w:cs="Times New Roman"/>
          <w:sz w:val="28"/>
          <w:szCs w:val="28"/>
        </w:rPr>
        <w:t>5</w:t>
      </w:r>
      <w:r w:rsidRPr="00B716A6">
        <w:rPr>
          <w:rFonts w:ascii="Times New Roman" w:eastAsia="標楷體" w:hAnsi="Times New Roman" w:cs="Times New Roman"/>
          <w:sz w:val="28"/>
          <w:szCs w:val="28"/>
        </w:rPr>
        <w:t>千萬元</w:t>
      </w:r>
      <w:r w:rsidRPr="00B716A6">
        <w:rPr>
          <w:rFonts w:ascii="Times New Roman" w:eastAsia="標楷體" w:hAnsi="Times New Roman" w:cs="Times New Roman" w:hint="eastAsia"/>
          <w:sz w:val="28"/>
          <w:szCs w:val="28"/>
        </w:rPr>
        <w:t>，其中</w:t>
      </w:r>
      <w:r w:rsidRPr="00B716A6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Pr="00B716A6">
        <w:rPr>
          <w:rFonts w:ascii="Times New Roman" w:eastAsia="標楷體" w:hAnsi="Times New Roman" w:cs="Times New Roman" w:hint="eastAsia"/>
          <w:sz w:val="28"/>
          <w:szCs w:val="28"/>
        </w:rPr>
        <w:t>億</w:t>
      </w:r>
      <w:r w:rsidRPr="00B716A6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Pr="00B716A6">
        <w:rPr>
          <w:rFonts w:ascii="Times New Roman" w:eastAsia="標楷體" w:hAnsi="Times New Roman" w:cs="Times New Roman" w:hint="eastAsia"/>
          <w:sz w:val="28"/>
          <w:szCs w:val="28"/>
        </w:rPr>
        <w:t>千萬元係國發會地方創生計畫經費</w:t>
      </w:r>
      <w:r w:rsidRPr="00B716A6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B716A6">
        <w:rPr>
          <w:rFonts w:ascii="Times New Roman" w:eastAsia="標楷體" w:hAnsi="Times New Roman" w:cs="Times New Roman" w:hint="eastAsia"/>
          <w:sz w:val="28"/>
          <w:szCs w:val="28"/>
        </w:rPr>
        <w:t>每年</w:t>
      </w:r>
      <w:r w:rsidRPr="00B716A6">
        <w:rPr>
          <w:rFonts w:ascii="Times New Roman" w:eastAsia="標楷體" w:hAnsi="Times New Roman" w:cs="Times New Roman" w:hint="eastAsia"/>
          <w:sz w:val="28"/>
          <w:szCs w:val="28"/>
        </w:rPr>
        <w:t>3,000</w:t>
      </w:r>
      <w:r w:rsidRPr="00B716A6">
        <w:rPr>
          <w:rFonts w:ascii="Times New Roman" w:eastAsia="標楷體" w:hAnsi="Times New Roman" w:cs="Times New Roman" w:hint="eastAsia"/>
          <w:sz w:val="28"/>
          <w:szCs w:val="28"/>
        </w:rPr>
        <w:t>萬元</w:t>
      </w:r>
      <w:r w:rsidRPr="00B716A6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B716A6">
        <w:rPr>
          <w:rFonts w:ascii="Times New Roman" w:eastAsia="標楷體" w:hAnsi="Times New Roman" w:cs="Times New Roman"/>
          <w:sz w:val="28"/>
          <w:szCs w:val="28"/>
        </w:rPr>
        <w:t>，</w:t>
      </w:r>
      <w:r w:rsidRPr="00B716A6">
        <w:rPr>
          <w:rFonts w:ascii="Times New Roman" w:eastAsia="標楷體" w:hAnsi="Times New Roman" w:cs="Times New Roman"/>
          <w:sz w:val="28"/>
          <w:szCs w:val="28"/>
        </w:rPr>
        <w:t>110</w:t>
      </w:r>
      <w:r w:rsidRPr="00B716A6">
        <w:rPr>
          <w:rFonts w:ascii="Times New Roman" w:eastAsia="標楷體" w:hAnsi="Times New Roman" w:cs="Times New Roman"/>
          <w:sz w:val="28"/>
          <w:szCs w:val="28"/>
        </w:rPr>
        <w:t>年度政府預算</w:t>
      </w:r>
      <w:r w:rsidRPr="00B716A6">
        <w:rPr>
          <w:rFonts w:ascii="Times New Roman" w:eastAsia="標楷體" w:hAnsi="Times New Roman" w:cs="Times New Roman"/>
          <w:sz w:val="28"/>
          <w:szCs w:val="28"/>
        </w:rPr>
        <w:t>1</w:t>
      </w:r>
      <w:r w:rsidRPr="00B716A6">
        <w:rPr>
          <w:rFonts w:ascii="Times New Roman" w:eastAsia="標楷體" w:hAnsi="Times New Roman" w:cs="Times New Roman"/>
          <w:sz w:val="28"/>
          <w:szCs w:val="28"/>
        </w:rPr>
        <w:t>億</w:t>
      </w:r>
      <w:r w:rsidRPr="00B716A6">
        <w:rPr>
          <w:rFonts w:ascii="Times New Roman" w:eastAsia="標楷體" w:hAnsi="Times New Roman" w:cs="Times New Roman"/>
          <w:sz w:val="28"/>
          <w:szCs w:val="28"/>
        </w:rPr>
        <w:t>3</w:t>
      </w:r>
      <w:r w:rsidRPr="00B716A6">
        <w:rPr>
          <w:rFonts w:ascii="Times New Roman" w:eastAsia="標楷體" w:hAnsi="Times New Roman" w:cs="Times New Roman"/>
          <w:sz w:val="28"/>
          <w:szCs w:val="28"/>
        </w:rPr>
        <w:t>千萬元</w:t>
      </w:r>
      <w:r w:rsidRPr="00B716A6">
        <w:rPr>
          <w:rFonts w:ascii="Times New Roman" w:eastAsia="標楷體" w:hAnsi="Times New Roman" w:cs="Times New Roman" w:hint="eastAsia"/>
          <w:sz w:val="28"/>
          <w:szCs w:val="28"/>
        </w:rPr>
        <w:t>，係</w:t>
      </w:r>
      <w:r w:rsidRPr="00B716A6">
        <w:rPr>
          <w:rFonts w:ascii="Times New Roman" w:eastAsia="標楷體" w:hAnsi="Times New Roman" w:cs="Times New Roman"/>
          <w:sz w:val="28"/>
          <w:szCs w:val="28"/>
        </w:rPr>
        <w:t>總採購</w:t>
      </w:r>
      <w:r w:rsidRPr="00B716A6">
        <w:rPr>
          <w:rFonts w:ascii="Times New Roman" w:eastAsia="標楷體" w:hAnsi="Times New Roman" w:cs="Times New Roman"/>
          <w:sz w:val="28"/>
          <w:szCs w:val="28"/>
        </w:rPr>
        <w:t>5</w:t>
      </w:r>
      <w:r w:rsidRPr="00B716A6">
        <w:rPr>
          <w:rFonts w:ascii="Times New Roman" w:eastAsia="標楷體" w:hAnsi="Times New Roman" w:cs="Times New Roman"/>
          <w:sz w:val="28"/>
          <w:szCs w:val="28"/>
        </w:rPr>
        <w:t>年之第</w:t>
      </w:r>
      <w:r w:rsidRPr="00B716A6">
        <w:rPr>
          <w:rFonts w:ascii="Times New Roman" w:eastAsia="標楷體" w:hAnsi="Times New Roman" w:cs="Times New Roman"/>
          <w:sz w:val="28"/>
          <w:szCs w:val="28"/>
        </w:rPr>
        <w:t>1</w:t>
      </w:r>
      <w:r w:rsidRPr="00B716A6">
        <w:rPr>
          <w:rFonts w:ascii="Times New Roman" w:eastAsia="標楷體" w:hAnsi="Times New Roman" w:cs="Times New Roman"/>
          <w:sz w:val="28"/>
          <w:szCs w:val="28"/>
        </w:rPr>
        <w:t>年</w:t>
      </w:r>
      <w:r w:rsidRPr="00B716A6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Pr="00B716A6">
        <w:rPr>
          <w:rFonts w:ascii="Times New Roman" w:eastAsia="標楷體" w:hAnsi="Times New Roman" w:cs="Times New Roman"/>
          <w:sz w:val="28"/>
          <w:szCs w:val="28"/>
        </w:rPr>
        <w:t>後續擴充</w:t>
      </w:r>
      <w:r w:rsidRPr="00B716A6">
        <w:rPr>
          <w:rFonts w:ascii="Times New Roman" w:eastAsia="標楷體" w:hAnsi="Times New Roman" w:cs="Times New Roman" w:hint="eastAsia"/>
          <w:sz w:val="28"/>
          <w:szCs w:val="28"/>
        </w:rPr>
        <w:t>4</w:t>
      </w:r>
      <w:r w:rsidRPr="00B716A6">
        <w:rPr>
          <w:rFonts w:ascii="Times New Roman" w:eastAsia="標楷體" w:hAnsi="Times New Roman" w:cs="Times New Roman"/>
          <w:sz w:val="28"/>
          <w:szCs w:val="28"/>
        </w:rPr>
        <w:t>年。</w:t>
      </w:r>
    </w:p>
    <w:p w:rsidR="00527C62" w:rsidRPr="00BA28A3" w:rsidRDefault="00527C62" w:rsidP="00527C62">
      <w:pPr>
        <w:rPr>
          <w:rFonts w:ascii="Times New Roman" w:eastAsia="標楷體" w:hAnsi="Times New Roman" w:cs="Times New Roman"/>
          <w:bCs/>
          <w:sz w:val="28"/>
          <w:szCs w:val="28"/>
        </w:rPr>
      </w:pPr>
    </w:p>
    <w:p w:rsidR="00875B0C" w:rsidRDefault="007F6DC5"/>
    <w:sectPr w:rsidR="00875B0C" w:rsidSect="00C01003">
      <w:footerReference w:type="default" r:id="rId8"/>
      <w:pgSz w:w="11906" w:h="16838"/>
      <w:pgMar w:top="1134" w:right="1418" w:bottom="1440" w:left="164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F6DC5">
      <w:r>
        <w:separator/>
      </w:r>
    </w:p>
  </w:endnote>
  <w:endnote w:type="continuationSeparator" w:id="0">
    <w:p w:rsidR="00000000" w:rsidRDefault="007F6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7057592"/>
      <w:docPartObj>
        <w:docPartGallery w:val="Page Numbers (Bottom of Page)"/>
        <w:docPartUnique/>
      </w:docPartObj>
    </w:sdtPr>
    <w:sdtEndPr/>
    <w:sdtContent>
      <w:p w:rsidR="00F004C4" w:rsidRDefault="00527C6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6DC5" w:rsidRPr="007F6DC5">
          <w:rPr>
            <w:noProof/>
            <w:lang w:val="zh-TW"/>
          </w:rPr>
          <w:t>1</w:t>
        </w:r>
        <w:r>
          <w:fldChar w:fldCharType="end"/>
        </w:r>
      </w:p>
    </w:sdtContent>
  </w:sdt>
  <w:p w:rsidR="00F004C4" w:rsidRDefault="007F6DC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F6DC5">
      <w:r>
        <w:separator/>
      </w:r>
    </w:p>
  </w:footnote>
  <w:footnote w:type="continuationSeparator" w:id="0">
    <w:p w:rsidR="00000000" w:rsidRDefault="007F6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2C0462"/>
    <w:multiLevelType w:val="hybridMultilevel"/>
    <w:tmpl w:val="BF862D02"/>
    <w:lvl w:ilvl="0" w:tplc="CE74BE30">
      <w:start w:val="1"/>
      <w:numFmt w:val="taiwaneseCountingThousand"/>
      <w:lvlText w:val="%1、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ind w:left="450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C62"/>
    <w:rsid w:val="003A50EE"/>
    <w:rsid w:val="00527C62"/>
    <w:rsid w:val="007F6DC5"/>
    <w:rsid w:val="00DB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C6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2 20,標題 (4),(二),1.1.1.1清單段落,列點,卑南壹,標題一"/>
    <w:basedOn w:val="a"/>
    <w:link w:val="a4"/>
    <w:uiPriority w:val="34"/>
    <w:qFormat/>
    <w:rsid w:val="00527C62"/>
    <w:pPr>
      <w:ind w:leftChars="200" w:left="480"/>
    </w:pPr>
  </w:style>
  <w:style w:type="character" w:customStyle="1" w:styleId="a4">
    <w:name w:val="清單段落 字元"/>
    <w:aliases w:val="12 20 字元,標題 (4) 字元,(二) 字元,1.1.1.1清單段落 字元,列點 字元,卑南壹 字元,標題一 字元"/>
    <w:link w:val="a3"/>
    <w:uiPriority w:val="34"/>
    <w:locked/>
    <w:rsid w:val="00527C62"/>
  </w:style>
  <w:style w:type="paragraph" w:styleId="a5">
    <w:name w:val="footer"/>
    <w:basedOn w:val="a"/>
    <w:link w:val="a6"/>
    <w:uiPriority w:val="99"/>
    <w:unhideWhenUsed/>
    <w:rsid w:val="00527C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27C6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C6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2 20,標題 (4),(二),1.1.1.1清單段落,列點,卑南壹,標題一"/>
    <w:basedOn w:val="a"/>
    <w:link w:val="a4"/>
    <w:uiPriority w:val="34"/>
    <w:qFormat/>
    <w:rsid w:val="00527C62"/>
    <w:pPr>
      <w:ind w:leftChars="200" w:left="480"/>
    </w:pPr>
  </w:style>
  <w:style w:type="character" w:customStyle="1" w:styleId="a4">
    <w:name w:val="清單段落 字元"/>
    <w:aliases w:val="12 20 字元,標題 (4) 字元,(二) 字元,1.1.1.1清單段落 字元,列點 字元,卑南壹 字元,標題一 字元"/>
    <w:link w:val="a3"/>
    <w:uiPriority w:val="34"/>
    <w:locked/>
    <w:rsid w:val="00527C62"/>
  </w:style>
  <w:style w:type="paragraph" w:styleId="a5">
    <w:name w:val="footer"/>
    <w:basedOn w:val="a"/>
    <w:link w:val="a6"/>
    <w:uiPriority w:val="99"/>
    <w:unhideWhenUsed/>
    <w:rsid w:val="00527C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27C6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許延林</dc:creator>
  <cp:lastModifiedBy>知識資訊組創新技術科陳超傑</cp:lastModifiedBy>
  <cp:revision>2</cp:revision>
  <dcterms:created xsi:type="dcterms:W3CDTF">2020-09-11T09:00:00Z</dcterms:created>
  <dcterms:modified xsi:type="dcterms:W3CDTF">2020-09-11T09:00:00Z</dcterms:modified>
</cp:coreProperties>
</file>