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53" w:rsidRPr="00992053" w:rsidRDefault="003C0053">
      <w:pPr>
        <w:pStyle w:val="a3"/>
        <w:spacing w:before="360" w:after="180"/>
        <w:jc w:val="center"/>
        <w:rPr>
          <w:rFonts w:ascii="Times New Roman" w:hAnsi="Times New Roman"/>
        </w:rPr>
      </w:pPr>
      <w:bookmarkStart w:id="0" w:name="_Toc416440298"/>
    </w:p>
    <w:p w:rsidR="003C0053" w:rsidRPr="00992053" w:rsidRDefault="003C0053">
      <w:pPr>
        <w:pStyle w:val="a3"/>
        <w:spacing w:before="360" w:after="180"/>
        <w:jc w:val="center"/>
        <w:rPr>
          <w:rFonts w:ascii="Times New Roman" w:hAnsi="Times New Roman"/>
          <w:sz w:val="40"/>
          <w:szCs w:val="40"/>
        </w:rPr>
      </w:pPr>
    </w:p>
    <w:p w:rsidR="003C0053" w:rsidRPr="00992053" w:rsidRDefault="0040083D">
      <w:pPr>
        <w:pStyle w:val="a3"/>
        <w:spacing w:before="360" w:after="180"/>
        <w:jc w:val="center"/>
        <w:rPr>
          <w:rFonts w:ascii="Times New Roman" w:hAnsi="Times New Roman"/>
          <w:sz w:val="40"/>
          <w:szCs w:val="40"/>
        </w:rPr>
      </w:pPr>
      <w:proofErr w:type="gramStart"/>
      <w:r w:rsidRPr="00992053">
        <w:rPr>
          <w:rFonts w:ascii="Times New Roman" w:hAnsi="Times New Roman"/>
          <w:sz w:val="40"/>
          <w:szCs w:val="40"/>
        </w:rPr>
        <w:t>110</w:t>
      </w:r>
      <w:proofErr w:type="gramEnd"/>
      <w:r w:rsidRPr="00992053">
        <w:rPr>
          <w:rFonts w:ascii="Times New Roman" w:hAnsi="Times New Roman"/>
          <w:sz w:val="40"/>
          <w:szCs w:val="40"/>
        </w:rPr>
        <w:t>年度城鄉新創產業補助作業規範</w:t>
      </w:r>
    </w:p>
    <w:p w:rsidR="003C0053" w:rsidRPr="00992053" w:rsidRDefault="003C0053">
      <w:pPr>
        <w:pStyle w:val="a3"/>
        <w:spacing w:before="360" w:after="180"/>
        <w:jc w:val="center"/>
        <w:rPr>
          <w:rFonts w:ascii="Times New Roman" w:hAnsi="Times New Roman"/>
        </w:rPr>
      </w:pPr>
    </w:p>
    <w:p w:rsidR="003C0053" w:rsidRPr="00992053" w:rsidRDefault="003C0053">
      <w:pPr>
        <w:pStyle w:val="a3"/>
        <w:spacing w:before="360" w:after="180"/>
        <w:jc w:val="center"/>
        <w:rPr>
          <w:rFonts w:ascii="Times New Roman" w:hAnsi="Times New Roman"/>
        </w:rPr>
      </w:pPr>
    </w:p>
    <w:p w:rsidR="003C0053" w:rsidRPr="00992053" w:rsidRDefault="003C0053">
      <w:pPr>
        <w:pStyle w:val="a3"/>
        <w:spacing w:before="360" w:after="180"/>
        <w:jc w:val="center"/>
        <w:rPr>
          <w:rFonts w:ascii="Times New Roman" w:hAnsi="Times New Roman"/>
        </w:rPr>
      </w:pPr>
    </w:p>
    <w:p w:rsidR="003C0053" w:rsidRPr="00992053" w:rsidRDefault="003C0053">
      <w:pPr>
        <w:pStyle w:val="a3"/>
        <w:spacing w:before="360" w:after="180"/>
        <w:jc w:val="center"/>
        <w:rPr>
          <w:rFonts w:ascii="Times New Roman" w:hAnsi="Times New Roman"/>
        </w:rPr>
      </w:pPr>
    </w:p>
    <w:p w:rsidR="003C0053" w:rsidRPr="00992053" w:rsidRDefault="003C0053">
      <w:pPr>
        <w:pStyle w:val="a3"/>
        <w:spacing w:before="360" w:after="180"/>
        <w:jc w:val="center"/>
        <w:rPr>
          <w:rFonts w:ascii="Times New Roman" w:hAnsi="Times New Roman"/>
        </w:rPr>
      </w:pPr>
    </w:p>
    <w:p w:rsidR="003C0053" w:rsidRPr="00992053" w:rsidRDefault="003C0053">
      <w:pPr>
        <w:pStyle w:val="a3"/>
        <w:spacing w:before="360" w:after="180"/>
        <w:jc w:val="center"/>
        <w:rPr>
          <w:rFonts w:ascii="Times New Roman" w:hAnsi="Times New Roman"/>
        </w:rPr>
      </w:pPr>
    </w:p>
    <w:p w:rsidR="003C0053" w:rsidRPr="00992053" w:rsidRDefault="003C0053">
      <w:pPr>
        <w:pStyle w:val="a3"/>
        <w:spacing w:before="360" w:after="180"/>
        <w:jc w:val="center"/>
        <w:rPr>
          <w:rFonts w:ascii="Times New Roman" w:hAnsi="Times New Roman"/>
        </w:rPr>
      </w:pPr>
    </w:p>
    <w:p w:rsidR="003C0053" w:rsidRPr="00992053" w:rsidRDefault="0040083D">
      <w:pPr>
        <w:pStyle w:val="a3"/>
        <w:spacing w:before="360" w:after="180"/>
        <w:jc w:val="center"/>
        <w:rPr>
          <w:rFonts w:ascii="Times New Roman" w:hAnsi="Times New Roman"/>
        </w:rPr>
      </w:pPr>
      <w:r w:rsidRPr="00992053">
        <w:rPr>
          <w:rFonts w:ascii="Times New Roman" w:hAnsi="Times New Roman"/>
        </w:rPr>
        <w:t>經濟部中小企業處</w:t>
      </w:r>
    </w:p>
    <w:p w:rsidR="003C0053" w:rsidRPr="00992053" w:rsidRDefault="0040083D">
      <w:pPr>
        <w:widowControl/>
        <w:jc w:val="center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  <w:sz w:val="28"/>
          <w:szCs w:val="28"/>
        </w:rPr>
        <w:t>中華民國</w:t>
      </w:r>
      <w:r w:rsidRPr="00992053">
        <w:rPr>
          <w:rFonts w:ascii="Times New Roman" w:eastAsia="標楷體" w:hAnsi="Times New Roman"/>
          <w:sz w:val="28"/>
          <w:szCs w:val="28"/>
        </w:rPr>
        <w:t>110</w:t>
      </w:r>
      <w:r w:rsidRPr="00992053">
        <w:rPr>
          <w:rFonts w:ascii="Times New Roman" w:eastAsia="標楷體" w:hAnsi="Times New Roman"/>
          <w:sz w:val="28"/>
          <w:szCs w:val="28"/>
        </w:rPr>
        <w:t>年</w:t>
      </w:r>
      <w:r w:rsidR="00F84C64">
        <w:rPr>
          <w:rFonts w:ascii="Times New Roman" w:eastAsia="標楷體" w:hAnsi="Times New Roman" w:hint="eastAsia"/>
          <w:sz w:val="28"/>
          <w:szCs w:val="28"/>
        </w:rPr>
        <w:t>2</w:t>
      </w:r>
      <w:r w:rsidRPr="00992053">
        <w:rPr>
          <w:rFonts w:ascii="Times New Roman" w:eastAsia="標楷體" w:hAnsi="Times New Roman"/>
          <w:sz w:val="28"/>
          <w:szCs w:val="28"/>
        </w:rPr>
        <w:t>月</w:t>
      </w:r>
    </w:p>
    <w:p w:rsidR="003C0053" w:rsidRPr="000813CA" w:rsidRDefault="003C0053">
      <w:pPr>
        <w:pageBreakBefore/>
        <w:widowControl/>
        <w:rPr>
          <w:rFonts w:ascii="Times New Roman" w:eastAsia="標楷體" w:hAnsi="Times New Roman"/>
        </w:rPr>
      </w:pPr>
    </w:p>
    <w:p w:rsidR="003C0053" w:rsidRPr="00992053" w:rsidRDefault="0040083D">
      <w:pPr>
        <w:pStyle w:val="a3"/>
        <w:spacing w:before="360" w:after="180"/>
        <w:jc w:val="center"/>
        <w:rPr>
          <w:rFonts w:ascii="Times New Roman" w:hAnsi="Times New Roman"/>
        </w:rPr>
      </w:pPr>
      <w:proofErr w:type="gramStart"/>
      <w:r w:rsidRPr="00992053">
        <w:rPr>
          <w:rFonts w:ascii="Times New Roman" w:hAnsi="Times New Roman"/>
        </w:rPr>
        <w:t>110</w:t>
      </w:r>
      <w:proofErr w:type="gramEnd"/>
      <w:r w:rsidRPr="00992053">
        <w:rPr>
          <w:rFonts w:ascii="Times New Roman" w:hAnsi="Times New Roman"/>
        </w:rPr>
        <w:t>年度城鄉新創產業補助計畫作業</w:t>
      </w:r>
      <w:bookmarkEnd w:id="0"/>
      <w:r w:rsidRPr="00992053">
        <w:rPr>
          <w:rFonts w:ascii="Times New Roman" w:hAnsi="Times New Roman"/>
        </w:rPr>
        <w:t>規範</w:t>
      </w:r>
    </w:p>
    <w:p w:rsidR="003C0053" w:rsidRPr="00992053" w:rsidRDefault="0040083D">
      <w:pPr>
        <w:pStyle w:val="a4"/>
        <w:widowControl/>
        <w:numPr>
          <w:ilvl w:val="0"/>
          <w:numId w:val="1"/>
        </w:numPr>
        <w:spacing w:before="180" w:after="180" w:line="400" w:lineRule="exact"/>
        <w:ind w:left="284" w:hanging="568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992053">
        <w:rPr>
          <w:rFonts w:ascii="Times New Roman" w:eastAsia="標楷體" w:hAnsi="Times New Roman"/>
          <w:kern w:val="0"/>
          <w:sz w:val="26"/>
          <w:szCs w:val="26"/>
        </w:rPr>
        <w:t>為使城鄉新創產業補助計畫有效執行，提升補助計畫之行政效率及執行品質，</w:t>
      </w:r>
      <w:proofErr w:type="gramStart"/>
      <w:r w:rsidRPr="00992053">
        <w:rPr>
          <w:rFonts w:ascii="Times New Roman" w:eastAsia="標楷體" w:hAnsi="Times New Roman"/>
          <w:kern w:val="0"/>
          <w:sz w:val="26"/>
          <w:szCs w:val="26"/>
        </w:rPr>
        <w:t>爰</w:t>
      </w:r>
      <w:proofErr w:type="gramEnd"/>
      <w:r w:rsidRPr="00992053">
        <w:rPr>
          <w:rFonts w:ascii="Times New Roman" w:eastAsia="標楷體" w:hAnsi="Times New Roman"/>
          <w:kern w:val="0"/>
          <w:sz w:val="26"/>
          <w:szCs w:val="26"/>
        </w:rPr>
        <w:t>訂定城鄉新創產業作業規範，</w:t>
      </w:r>
      <w:proofErr w:type="gramStart"/>
      <w:r w:rsidRPr="00992053">
        <w:rPr>
          <w:rFonts w:ascii="Times New Roman" w:eastAsia="標楷體" w:hAnsi="Times New Roman"/>
          <w:kern w:val="0"/>
          <w:sz w:val="26"/>
          <w:szCs w:val="26"/>
        </w:rPr>
        <w:t>俾利受</w:t>
      </w:r>
      <w:proofErr w:type="gramEnd"/>
      <w:r w:rsidRPr="00992053">
        <w:rPr>
          <w:rFonts w:ascii="Times New Roman" w:eastAsia="標楷體" w:hAnsi="Times New Roman"/>
          <w:kern w:val="0"/>
          <w:sz w:val="26"/>
          <w:szCs w:val="26"/>
        </w:rPr>
        <w:t>補助機關順利完成計畫執行作業。</w:t>
      </w:r>
    </w:p>
    <w:p w:rsidR="003C0053" w:rsidRPr="00992053" w:rsidRDefault="0040083D">
      <w:pPr>
        <w:pStyle w:val="a4"/>
        <w:widowControl/>
        <w:numPr>
          <w:ilvl w:val="0"/>
          <w:numId w:val="1"/>
        </w:numPr>
        <w:spacing w:before="180" w:after="180" w:line="400" w:lineRule="exact"/>
        <w:ind w:left="284" w:hanging="568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992053">
        <w:rPr>
          <w:rFonts w:ascii="Times New Roman" w:eastAsia="標楷體" w:hAnsi="Times New Roman"/>
          <w:b/>
          <w:kern w:val="0"/>
          <w:sz w:val="26"/>
          <w:szCs w:val="26"/>
        </w:rPr>
        <w:t>補助計畫申請類型、條件、項目及金額（並以非自償性經費核算補助金額及比率）</w:t>
      </w:r>
    </w:p>
    <w:tbl>
      <w:tblPr>
        <w:tblW w:w="7871" w:type="dxa"/>
        <w:tblInd w:w="3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6662"/>
      </w:tblGrid>
      <w:tr w:rsidR="003C0053" w:rsidRPr="00992053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</w:rPr>
              <w:t>類型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</w:rPr>
              <w:t>說明</w:t>
            </w:r>
          </w:p>
        </w:tc>
      </w:tr>
      <w:tr w:rsidR="003C0053" w:rsidRPr="00992053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</w:rPr>
              <w:t>補助條件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180" w:hanging="180"/>
              <w:jc w:val="both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</w:rPr>
              <w:t>1.</w:t>
            </w:r>
            <w:r w:rsidRPr="00992053">
              <w:rPr>
                <w:rFonts w:ascii="Times New Roman" w:eastAsia="標楷體" w:hAnsi="Times New Roman"/>
              </w:rPr>
              <w:t>直轄市或縣</w:t>
            </w:r>
            <w:r w:rsidR="002D62C9">
              <w:rPr>
                <w:rFonts w:ascii="Times New Roman" w:eastAsia="標楷體" w:hAnsi="Times New Roman"/>
              </w:rPr>
              <w:t>（</w:t>
            </w:r>
            <w:r w:rsidRPr="00992053">
              <w:rPr>
                <w:rFonts w:ascii="Times New Roman" w:eastAsia="標楷體" w:hAnsi="Times New Roman"/>
              </w:rPr>
              <w:t>市</w:t>
            </w:r>
            <w:r w:rsidR="002D62C9">
              <w:rPr>
                <w:rFonts w:ascii="Times New Roman" w:eastAsia="標楷體" w:hAnsi="Times New Roman"/>
              </w:rPr>
              <w:t>）</w:t>
            </w:r>
            <w:r w:rsidRPr="00992053">
              <w:rPr>
                <w:rFonts w:ascii="Times New Roman" w:eastAsia="標楷體" w:hAnsi="Times New Roman"/>
              </w:rPr>
              <w:t>政府所開發之創新創業基地或城鄉特色產業群聚地區等創新</w:t>
            </w:r>
            <w:proofErr w:type="gramStart"/>
            <w:r w:rsidRPr="00992053">
              <w:rPr>
                <w:rFonts w:ascii="Times New Roman" w:eastAsia="標楷體" w:hAnsi="Times New Roman"/>
              </w:rPr>
              <w:t>場域且於</w:t>
            </w:r>
            <w:proofErr w:type="gramEnd"/>
            <w:r w:rsidRPr="00992053">
              <w:rPr>
                <w:rFonts w:ascii="Times New Roman" w:eastAsia="標楷體" w:hAnsi="Times New Roman"/>
              </w:rPr>
              <w:t>申請時已有營運者。</w:t>
            </w:r>
          </w:p>
          <w:p w:rsidR="003C0053" w:rsidRPr="00992053" w:rsidRDefault="0040083D">
            <w:pPr>
              <w:ind w:left="180" w:hanging="180"/>
              <w:jc w:val="both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</w:rPr>
              <w:t>2.</w:t>
            </w:r>
            <w:r w:rsidRPr="00992053">
              <w:rPr>
                <w:rFonts w:ascii="Times New Roman" w:eastAsia="標楷體" w:hAnsi="Times New Roman"/>
              </w:rPr>
              <w:t>具商業或民生服務機能，針對地方環境特色營造，兼顧軟硬體配套執行，以提升民生服務品質，促進城鄉產業創新發展。</w:t>
            </w:r>
          </w:p>
        </w:tc>
      </w:tr>
      <w:tr w:rsidR="003C0053" w:rsidRPr="00992053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</w:rPr>
              <w:t>補助項目</w:t>
            </w:r>
            <w:r w:rsidRPr="00992053">
              <w:rPr>
                <w:rFonts w:ascii="Times New Roman" w:eastAsia="標楷體" w:hAnsi="Times New Roman"/>
              </w:rPr>
              <w:br/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180" w:hanging="180"/>
              <w:jc w:val="both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</w:rPr>
              <w:t>1.</w:t>
            </w:r>
            <w:r w:rsidR="00E51D93">
              <w:rPr>
                <w:rFonts w:ascii="Times New Roman" w:eastAsia="標楷體" w:hAnsi="Times New Roman"/>
              </w:rPr>
              <w:t>創新服</w:t>
            </w:r>
            <w:r w:rsidR="00E51D93">
              <w:rPr>
                <w:rFonts w:ascii="Times New Roman" w:eastAsia="標楷體" w:hAnsi="Times New Roman" w:hint="eastAsia"/>
              </w:rPr>
              <w:t>務</w:t>
            </w:r>
            <w:r w:rsidRPr="00992053">
              <w:rPr>
                <w:rFonts w:ascii="Times New Roman" w:eastAsia="標楷體" w:hAnsi="Times New Roman"/>
              </w:rPr>
              <w:t>應用發展之硬體空間設施改善更新及設置：以推動新創場域實證為主要目標，所須進行之</w:t>
            </w:r>
            <w:r w:rsidRPr="00992053">
              <w:rPr>
                <w:rFonts w:ascii="Times New Roman" w:eastAsia="標楷體" w:hAnsi="Times New Roman"/>
                <w:szCs w:val="24"/>
                <w:lang w:eastAsia="zh-HK"/>
              </w:rPr>
              <w:t>場域空間硬體改造、體驗空間設置</w:t>
            </w:r>
            <w:r w:rsidRPr="00992053">
              <w:rPr>
                <w:rFonts w:ascii="Times New Roman" w:eastAsia="標楷體" w:hAnsi="Times New Roman"/>
                <w:szCs w:val="24"/>
              </w:rPr>
              <w:t>及實證設施設備</w:t>
            </w:r>
            <w:r w:rsidRPr="00992053">
              <w:rPr>
                <w:rFonts w:ascii="Times New Roman" w:eastAsia="標楷體" w:hAnsi="Times New Roman"/>
                <w:szCs w:val="24"/>
                <w:lang w:eastAsia="zh-HK"/>
              </w:rPr>
              <w:t>規劃設置等</w:t>
            </w:r>
            <w:r w:rsidRPr="00992053">
              <w:rPr>
                <w:rFonts w:ascii="Times New Roman" w:eastAsia="標楷體" w:hAnsi="Times New Roman"/>
              </w:rPr>
              <w:t>。</w:t>
            </w:r>
          </w:p>
          <w:p w:rsidR="003C0053" w:rsidRPr="00992053" w:rsidRDefault="0040083D">
            <w:pPr>
              <w:tabs>
                <w:tab w:val="left" w:pos="720"/>
              </w:tabs>
              <w:ind w:left="180" w:hanging="180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</w:rPr>
              <w:t>2.</w:t>
            </w:r>
            <w:r w:rsidRPr="00992053">
              <w:rPr>
                <w:rFonts w:ascii="Times New Roman" w:eastAsia="標楷體" w:hAnsi="Times New Roman"/>
              </w:rPr>
              <w:t>創新服務發展輔導：辦理場域體驗、科技應用、行銷擴散等商業模式之輔導。</w:t>
            </w:r>
          </w:p>
        </w:tc>
      </w:tr>
      <w:tr w:rsidR="003C0053" w:rsidRPr="00992053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</w:rPr>
              <w:t>補助金額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</w:rPr>
              <w:t>每案總補助經費以新臺幣</w:t>
            </w:r>
            <w:r w:rsidRPr="00992053">
              <w:rPr>
                <w:rFonts w:ascii="Times New Roman" w:eastAsia="標楷體" w:hAnsi="Times New Roman"/>
              </w:rPr>
              <w:t>6,000</w:t>
            </w:r>
            <w:r w:rsidRPr="00992053">
              <w:rPr>
                <w:rFonts w:ascii="Times New Roman" w:eastAsia="標楷體" w:hAnsi="Times New Roman"/>
              </w:rPr>
              <w:t>萬</w:t>
            </w:r>
            <w:r w:rsidRPr="00992053">
              <w:rPr>
                <w:rFonts w:ascii="Times New Roman" w:eastAsia="標楷體" w:hAnsi="Times New Roman"/>
              </w:rPr>
              <w:t xml:space="preserve"> </w:t>
            </w:r>
            <w:r w:rsidRPr="00992053">
              <w:rPr>
                <w:rFonts w:ascii="Times New Roman" w:eastAsia="標楷體" w:hAnsi="Times New Roman"/>
              </w:rPr>
              <w:t>元為上限，其中經常門補助經費不得逾計畫總補助經費</w:t>
            </w:r>
            <w:r w:rsidRPr="00992053">
              <w:rPr>
                <w:rFonts w:ascii="Times New Roman" w:eastAsia="標楷體" w:hAnsi="Times New Roman"/>
              </w:rPr>
              <w:t>40%</w:t>
            </w:r>
            <w:r w:rsidRPr="00992053">
              <w:rPr>
                <w:rFonts w:ascii="Times New Roman" w:eastAsia="標楷體" w:hAnsi="Times New Roman"/>
              </w:rPr>
              <w:t>。</w:t>
            </w:r>
          </w:p>
        </w:tc>
      </w:tr>
      <w:tr w:rsidR="00A206C3" w:rsidRPr="00A206C3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A206C3" w:rsidRDefault="0040083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A206C3">
              <w:rPr>
                <w:rFonts w:ascii="Times New Roman" w:eastAsia="標楷體" w:hAnsi="Times New Roman"/>
                <w:color w:val="000000" w:themeColor="text1"/>
              </w:rPr>
              <w:t>補助比率</w:t>
            </w:r>
          </w:p>
          <w:p w:rsidR="003C0053" w:rsidRPr="00A206C3" w:rsidRDefault="0040083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A206C3">
              <w:rPr>
                <w:rFonts w:ascii="Times New Roman" w:eastAsia="標楷體" w:hAnsi="Times New Roman"/>
                <w:color w:val="000000" w:themeColor="text1"/>
              </w:rPr>
              <w:t>（備註）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A206C3" w:rsidRDefault="0040083D" w:rsidP="002772C7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第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級之補</w:t>
            </w:r>
            <w:r w:rsidRPr="00A206C3">
              <w:rPr>
                <w:rFonts w:ascii="Times New Roman" w:eastAsia="標楷體" w:hAnsi="Times New Roman"/>
                <w:color w:val="000000" w:themeColor="text1"/>
              </w:rPr>
              <w:t>助上限為</w:t>
            </w:r>
            <w:r w:rsidRPr="00A206C3">
              <w:rPr>
                <w:rFonts w:ascii="Times New Roman" w:eastAsia="標楷體" w:hAnsi="Times New Roman"/>
                <w:color w:val="000000" w:themeColor="text1"/>
              </w:rPr>
              <w:t>35%</w:t>
            </w:r>
            <w:r w:rsidRPr="00A206C3">
              <w:rPr>
                <w:rFonts w:ascii="Times New Roman" w:eastAsia="標楷體" w:hAnsi="Times New Roman"/>
                <w:color w:val="000000" w:themeColor="text1"/>
              </w:rPr>
              <w:t>（臺北市）；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第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級之補助上限為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60%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（新北市、桃園市）；第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3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級之補助上限為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70%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（</w:t>
            </w:r>
            <w:proofErr w:type="gramStart"/>
            <w:r w:rsidR="002772C7"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臺</w:t>
            </w:r>
            <w:proofErr w:type="gramEnd"/>
            <w:r w:rsidR="002772C7"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中市、</w:t>
            </w:r>
            <w:proofErr w:type="gramStart"/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臺</w:t>
            </w:r>
            <w:proofErr w:type="gramEnd"/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南市、高雄市、新竹縣、新竹市、嘉義市、金門縣）；第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4</w:t>
            </w:r>
            <w:r w:rsidR="002772C7" w:rsidRPr="00A206C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第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5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級之補助上限為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80%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（宜蘭縣、彰化縣、南投縣、雲林縣、</w:t>
            </w:r>
            <w:r w:rsidR="002772C7"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基隆市、</w:t>
            </w:r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苗栗縣、嘉義縣、屏東縣、</w:t>
            </w:r>
            <w:proofErr w:type="gramStart"/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臺</w:t>
            </w:r>
            <w:proofErr w:type="gramEnd"/>
            <w:r w:rsidRPr="00A206C3">
              <w:rPr>
                <w:rFonts w:ascii="Times New Roman" w:eastAsia="標楷體" w:hAnsi="Times New Roman"/>
                <w:color w:val="000000" w:themeColor="text1"/>
                <w:szCs w:val="24"/>
              </w:rPr>
              <w:t>東縣、花蓮縣、澎湖縣、連江縣）</w:t>
            </w:r>
          </w:p>
        </w:tc>
      </w:tr>
      <w:tr w:rsidR="00A206C3" w:rsidRPr="00A206C3">
        <w:trPr>
          <w:trHeight w:val="528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A206C3" w:rsidRDefault="0040083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A206C3">
              <w:rPr>
                <w:rFonts w:ascii="Times New Roman" w:eastAsia="標楷體" w:hAnsi="Times New Roman"/>
                <w:color w:val="000000" w:themeColor="text1"/>
              </w:rPr>
              <w:t>提</w:t>
            </w:r>
            <w:r w:rsidRPr="00A206C3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A206C3">
              <w:rPr>
                <w:rFonts w:ascii="Times New Roman" w:eastAsia="標楷體" w:hAnsi="Times New Roman"/>
                <w:color w:val="000000" w:themeColor="text1"/>
              </w:rPr>
              <w:t>案</w:t>
            </w:r>
            <w:r w:rsidRPr="00A206C3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A206C3">
              <w:rPr>
                <w:rFonts w:ascii="Times New Roman" w:eastAsia="標楷體" w:hAnsi="Times New Roman"/>
                <w:color w:val="000000" w:themeColor="text1"/>
              </w:rPr>
              <w:t>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A206C3" w:rsidRDefault="0040083D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A206C3">
              <w:rPr>
                <w:rFonts w:ascii="Times New Roman" w:eastAsia="標楷體" w:hAnsi="Times New Roman"/>
                <w:color w:val="000000" w:themeColor="text1"/>
              </w:rPr>
              <w:t>每縣</w:t>
            </w:r>
            <w:proofErr w:type="gramEnd"/>
            <w:r w:rsidRPr="00A206C3">
              <w:rPr>
                <w:rFonts w:ascii="Times New Roman" w:eastAsia="標楷體" w:hAnsi="Times New Roman"/>
                <w:color w:val="000000" w:themeColor="text1"/>
              </w:rPr>
              <w:t>（市）上限</w:t>
            </w:r>
            <w:r w:rsidRPr="00A206C3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A206C3">
              <w:rPr>
                <w:rFonts w:ascii="Times New Roman" w:eastAsia="標楷體" w:hAnsi="Times New Roman"/>
                <w:color w:val="000000" w:themeColor="text1"/>
              </w:rPr>
              <w:t>案</w:t>
            </w:r>
          </w:p>
        </w:tc>
      </w:tr>
    </w:tbl>
    <w:p w:rsidR="003C0053" w:rsidRPr="00A206C3" w:rsidRDefault="0040083D">
      <w:pPr>
        <w:pStyle w:val="10"/>
        <w:spacing w:before="0" w:after="0" w:line="280" w:lineRule="exact"/>
        <w:ind w:left="943" w:right="84" w:hanging="600"/>
        <w:rPr>
          <w:color w:val="000000" w:themeColor="text1"/>
        </w:rPr>
      </w:pPr>
      <w:r w:rsidRPr="00A206C3">
        <w:rPr>
          <w:color w:val="000000" w:themeColor="text1"/>
          <w:sz w:val="24"/>
          <w:szCs w:val="24"/>
        </w:rPr>
        <w:t>備註：補助比例參考行政院主計總處「各直轄市及縣（市）政府財力分級表（自</w:t>
      </w:r>
      <w:proofErr w:type="gramStart"/>
      <w:r w:rsidR="002772C7" w:rsidRPr="00A206C3">
        <w:rPr>
          <w:color w:val="000000" w:themeColor="text1"/>
          <w:sz w:val="24"/>
          <w:szCs w:val="24"/>
        </w:rPr>
        <w:t>10</w:t>
      </w:r>
      <w:r w:rsidR="002772C7" w:rsidRPr="00A206C3">
        <w:rPr>
          <w:rFonts w:hint="eastAsia"/>
          <w:color w:val="000000" w:themeColor="text1"/>
          <w:sz w:val="24"/>
          <w:szCs w:val="24"/>
        </w:rPr>
        <w:t>9</w:t>
      </w:r>
      <w:proofErr w:type="gramEnd"/>
      <w:r w:rsidRPr="00A206C3">
        <w:rPr>
          <w:color w:val="000000" w:themeColor="text1"/>
          <w:sz w:val="24"/>
          <w:szCs w:val="24"/>
        </w:rPr>
        <w:t>年度起適用）」，依</w:t>
      </w:r>
      <w:proofErr w:type="gramStart"/>
      <w:r w:rsidRPr="00A206C3">
        <w:rPr>
          <w:color w:val="000000" w:themeColor="text1"/>
          <w:sz w:val="24"/>
          <w:szCs w:val="24"/>
        </w:rPr>
        <w:t>財力級次給予</w:t>
      </w:r>
      <w:proofErr w:type="gramEnd"/>
      <w:r w:rsidRPr="00A206C3">
        <w:rPr>
          <w:color w:val="000000" w:themeColor="text1"/>
          <w:sz w:val="24"/>
          <w:szCs w:val="24"/>
        </w:rPr>
        <w:t>不同補助比率。</w:t>
      </w:r>
    </w:p>
    <w:p w:rsidR="003C0053" w:rsidRPr="00992053" w:rsidRDefault="0040083D">
      <w:pPr>
        <w:pStyle w:val="a4"/>
        <w:pageBreakBefore/>
        <w:widowControl/>
        <w:numPr>
          <w:ilvl w:val="0"/>
          <w:numId w:val="1"/>
        </w:numPr>
        <w:spacing w:before="180" w:after="180" w:line="400" w:lineRule="exact"/>
        <w:ind w:left="284" w:hanging="568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992053">
        <w:rPr>
          <w:rFonts w:ascii="Times New Roman" w:eastAsia="標楷體" w:hAnsi="Times New Roman"/>
          <w:b/>
          <w:kern w:val="0"/>
          <w:sz w:val="26"/>
          <w:szCs w:val="26"/>
        </w:rPr>
        <w:lastRenderedPageBreak/>
        <w:t>作業時程</w:t>
      </w:r>
    </w:p>
    <w:p w:rsidR="003C0053" w:rsidRPr="00992053" w:rsidRDefault="0040083D">
      <w:pPr>
        <w:pStyle w:val="a4"/>
        <w:widowControl/>
        <w:numPr>
          <w:ilvl w:val="0"/>
          <w:numId w:val="2"/>
        </w:numPr>
        <w:spacing w:before="180" w:after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計畫提案申請時程：</w:t>
      </w:r>
      <w:r w:rsidRPr="00992053">
        <w:rPr>
          <w:rFonts w:ascii="Times New Roman" w:eastAsia="標楷體" w:hAnsi="Times New Roman"/>
        </w:rPr>
        <w:t>110</w:t>
      </w:r>
      <w:r w:rsidRPr="00992053">
        <w:rPr>
          <w:rFonts w:ascii="Times New Roman" w:eastAsia="標楷體" w:hAnsi="Times New Roman"/>
        </w:rPr>
        <w:t>年</w:t>
      </w:r>
      <w:r w:rsidRPr="00992053">
        <w:rPr>
          <w:rFonts w:ascii="Times New Roman" w:eastAsia="標楷體" w:hAnsi="Times New Roman"/>
        </w:rPr>
        <w:t>2</w:t>
      </w:r>
      <w:r w:rsidRPr="00992053">
        <w:rPr>
          <w:rFonts w:ascii="Times New Roman" w:eastAsia="標楷體" w:hAnsi="Times New Roman"/>
        </w:rPr>
        <w:t>月</w:t>
      </w:r>
      <w:r w:rsidRPr="00992053">
        <w:rPr>
          <w:rFonts w:ascii="Times New Roman" w:eastAsia="標楷體" w:hAnsi="Times New Roman"/>
        </w:rPr>
        <w:t>22</w:t>
      </w:r>
      <w:r w:rsidRPr="00992053">
        <w:rPr>
          <w:rFonts w:ascii="Times New Roman" w:eastAsia="標楷體" w:hAnsi="Times New Roman"/>
        </w:rPr>
        <w:t>日截止受理</w:t>
      </w:r>
    </w:p>
    <w:p w:rsidR="003C0053" w:rsidRPr="00992053" w:rsidRDefault="0040083D">
      <w:pPr>
        <w:pStyle w:val="a4"/>
        <w:widowControl/>
        <w:numPr>
          <w:ilvl w:val="0"/>
          <w:numId w:val="2"/>
        </w:numPr>
        <w:spacing w:before="180" w:after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計畫審查預定時程：</w:t>
      </w:r>
      <w:r w:rsidRPr="00992053">
        <w:rPr>
          <w:rFonts w:ascii="Times New Roman" w:eastAsia="標楷體" w:hAnsi="Times New Roman"/>
        </w:rPr>
        <w:t>110</w:t>
      </w:r>
      <w:r w:rsidRPr="00992053">
        <w:rPr>
          <w:rFonts w:ascii="Times New Roman" w:eastAsia="標楷體" w:hAnsi="Times New Roman"/>
        </w:rPr>
        <w:t>年</w:t>
      </w:r>
      <w:r w:rsidRPr="00992053">
        <w:rPr>
          <w:rFonts w:ascii="Times New Roman" w:eastAsia="標楷體" w:hAnsi="Times New Roman"/>
        </w:rPr>
        <w:t>2</w:t>
      </w:r>
      <w:r w:rsidRPr="00992053">
        <w:rPr>
          <w:rFonts w:ascii="Times New Roman" w:eastAsia="標楷體" w:hAnsi="Times New Roman"/>
        </w:rPr>
        <w:t>月至</w:t>
      </w:r>
      <w:r w:rsidRPr="00992053">
        <w:rPr>
          <w:rFonts w:ascii="Times New Roman" w:eastAsia="標楷體" w:hAnsi="Times New Roman"/>
        </w:rPr>
        <w:t>110</w:t>
      </w:r>
      <w:r w:rsidRPr="00992053">
        <w:rPr>
          <w:rFonts w:ascii="Times New Roman" w:eastAsia="標楷體" w:hAnsi="Times New Roman"/>
        </w:rPr>
        <w:t>年</w:t>
      </w:r>
      <w:r w:rsidRPr="00992053">
        <w:rPr>
          <w:rFonts w:ascii="Times New Roman" w:eastAsia="標楷體" w:hAnsi="Times New Roman"/>
        </w:rPr>
        <w:t>3</w:t>
      </w:r>
      <w:r w:rsidRPr="00992053">
        <w:rPr>
          <w:rFonts w:ascii="Times New Roman" w:eastAsia="標楷體" w:hAnsi="Times New Roman"/>
        </w:rPr>
        <w:t>月</w:t>
      </w:r>
    </w:p>
    <w:p w:rsidR="003C0053" w:rsidRPr="00992053" w:rsidRDefault="0040083D">
      <w:pPr>
        <w:pStyle w:val="a4"/>
        <w:widowControl/>
        <w:numPr>
          <w:ilvl w:val="0"/>
          <w:numId w:val="2"/>
        </w:numPr>
        <w:spacing w:before="180" w:after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計畫執行期程：自核定次日起至</w:t>
      </w:r>
      <w:r w:rsidRPr="00992053">
        <w:rPr>
          <w:rFonts w:ascii="Times New Roman" w:eastAsia="標楷體" w:hAnsi="Times New Roman"/>
        </w:rPr>
        <w:t>112</w:t>
      </w:r>
      <w:r w:rsidRPr="00992053">
        <w:rPr>
          <w:rFonts w:ascii="Times New Roman" w:eastAsia="標楷體" w:hAnsi="Times New Roman"/>
        </w:rPr>
        <w:t>年</w:t>
      </w:r>
      <w:r w:rsidRPr="00992053">
        <w:rPr>
          <w:rFonts w:ascii="Times New Roman" w:eastAsia="標楷體" w:hAnsi="Times New Roman"/>
        </w:rPr>
        <w:t>6</w:t>
      </w:r>
      <w:r w:rsidRPr="00992053">
        <w:rPr>
          <w:rFonts w:ascii="Times New Roman" w:eastAsia="標楷體" w:hAnsi="Times New Roman"/>
        </w:rPr>
        <w:t>月</w:t>
      </w:r>
      <w:r w:rsidRPr="00992053">
        <w:rPr>
          <w:rFonts w:ascii="Times New Roman" w:eastAsia="標楷體" w:hAnsi="Times New Roman"/>
        </w:rPr>
        <w:t>30</w:t>
      </w:r>
      <w:r w:rsidRPr="00992053">
        <w:rPr>
          <w:rFonts w:ascii="Times New Roman" w:eastAsia="標楷體" w:hAnsi="Times New Roman"/>
        </w:rPr>
        <w:t>日</w:t>
      </w:r>
    </w:p>
    <w:p w:rsidR="003C0053" w:rsidRPr="00992053" w:rsidRDefault="0040083D">
      <w:pPr>
        <w:pStyle w:val="a4"/>
        <w:widowControl/>
        <w:numPr>
          <w:ilvl w:val="0"/>
          <w:numId w:val="1"/>
        </w:numPr>
        <w:spacing w:before="180" w:after="180" w:line="400" w:lineRule="exact"/>
        <w:ind w:left="284" w:hanging="568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992053">
        <w:rPr>
          <w:rFonts w:ascii="Times New Roman" w:eastAsia="標楷體" w:hAnsi="Times New Roman"/>
          <w:b/>
          <w:kern w:val="0"/>
          <w:sz w:val="26"/>
          <w:szCs w:val="26"/>
        </w:rPr>
        <w:t>提案計畫書</w:t>
      </w:r>
    </w:p>
    <w:p w:rsidR="003C0053" w:rsidRPr="00992053" w:rsidRDefault="0040083D">
      <w:pPr>
        <w:pStyle w:val="a4"/>
        <w:widowControl/>
        <w:numPr>
          <w:ilvl w:val="0"/>
          <w:numId w:val="3"/>
        </w:numPr>
        <w:spacing w:before="180" w:after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計畫書規範</w:t>
      </w:r>
    </w:p>
    <w:p w:rsidR="003C0053" w:rsidRPr="00992053" w:rsidRDefault="0040083D">
      <w:pPr>
        <w:pStyle w:val="a4"/>
        <w:widowControl/>
        <w:spacing w:before="180" w:after="180" w:line="400" w:lineRule="exact"/>
        <w:ind w:left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提案計畫書內文合計不得超過</w:t>
      </w:r>
      <w:r w:rsidRPr="00992053">
        <w:rPr>
          <w:rFonts w:ascii="Times New Roman" w:eastAsia="標楷體" w:hAnsi="Times New Roman"/>
        </w:rPr>
        <w:t>50</w:t>
      </w:r>
      <w:r w:rsidRPr="00992053">
        <w:rPr>
          <w:rFonts w:ascii="Times New Roman" w:eastAsia="標楷體" w:hAnsi="Times New Roman"/>
        </w:rPr>
        <w:t>頁（不含附錄文件），並且以中文撰寫、</w:t>
      </w:r>
      <w:r w:rsidRPr="00992053">
        <w:rPr>
          <w:rFonts w:ascii="Times New Roman" w:eastAsia="標楷體" w:hAnsi="Times New Roman"/>
        </w:rPr>
        <w:t>A4</w:t>
      </w:r>
      <w:proofErr w:type="gramStart"/>
      <w:r w:rsidRPr="00992053">
        <w:rPr>
          <w:rFonts w:ascii="Times New Roman" w:eastAsia="標楷體" w:hAnsi="Times New Roman"/>
        </w:rPr>
        <w:t>直式橫書</w:t>
      </w:r>
      <w:proofErr w:type="gramEnd"/>
      <w:r w:rsidRPr="00992053">
        <w:rPr>
          <w:rFonts w:ascii="Times New Roman" w:eastAsia="標楷體" w:hAnsi="Times New Roman"/>
        </w:rPr>
        <w:t>（由左至右），封面應填寫計畫名稱、計畫類型、申請單位、日期，內頁標明章節目錄（含圖表及附錄目錄）、頁碼等。提供</w:t>
      </w:r>
      <w:r w:rsidRPr="00992053">
        <w:rPr>
          <w:rFonts w:ascii="Times New Roman" w:eastAsia="標楷體" w:hAnsi="Times New Roman"/>
          <w:szCs w:val="24"/>
        </w:rPr>
        <w:t>電子檔（</w:t>
      </w:r>
      <w:r w:rsidRPr="00992053">
        <w:rPr>
          <w:rFonts w:ascii="Times New Roman" w:eastAsia="標楷體" w:hAnsi="Times New Roman"/>
          <w:szCs w:val="24"/>
        </w:rPr>
        <w:t>Office Word</w:t>
      </w:r>
      <w:r w:rsidRPr="00992053">
        <w:rPr>
          <w:rFonts w:ascii="Times New Roman" w:eastAsia="標楷體" w:hAnsi="Times New Roman"/>
          <w:szCs w:val="24"/>
        </w:rPr>
        <w:t>格式）</w:t>
      </w:r>
      <w:r w:rsidRPr="00992053">
        <w:rPr>
          <w:rFonts w:ascii="Times New Roman" w:eastAsia="標楷體" w:hAnsi="Times New Roman"/>
          <w:szCs w:val="24"/>
        </w:rPr>
        <w:t>2</w:t>
      </w:r>
      <w:r w:rsidRPr="00992053">
        <w:rPr>
          <w:rFonts w:ascii="Times New Roman" w:eastAsia="標楷體" w:hAnsi="Times New Roman"/>
          <w:szCs w:val="24"/>
        </w:rPr>
        <w:t>份</w:t>
      </w:r>
      <w:r w:rsidRPr="00992053">
        <w:rPr>
          <w:rFonts w:ascii="Times New Roman" w:eastAsia="標楷體" w:hAnsi="Times New Roman"/>
        </w:rPr>
        <w:t>。</w:t>
      </w:r>
    </w:p>
    <w:p w:rsidR="003C0053" w:rsidRPr="00992053" w:rsidRDefault="0040083D">
      <w:pPr>
        <w:pStyle w:val="a4"/>
        <w:widowControl/>
        <w:numPr>
          <w:ilvl w:val="0"/>
          <w:numId w:val="3"/>
        </w:numPr>
        <w:spacing w:before="180" w:after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計畫書參考大綱</w:t>
      </w:r>
    </w:p>
    <w:p w:rsidR="003C0053" w:rsidRPr="00992053" w:rsidRDefault="0040083D">
      <w:pPr>
        <w:pStyle w:val="a4"/>
        <w:widowControl/>
        <w:numPr>
          <w:ilvl w:val="0"/>
          <w:numId w:val="4"/>
        </w:numPr>
        <w:spacing w:line="400" w:lineRule="exact"/>
        <w:ind w:left="709" w:hanging="318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封面：（格式參考</w:t>
      </w:r>
      <w:r w:rsidRPr="00992053">
        <w:rPr>
          <w:rFonts w:ascii="Times New Roman" w:eastAsia="標楷體" w:hAnsi="Times New Roman"/>
        </w:rPr>
        <w:t xml:space="preserve">  </w:t>
      </w:r>
      <w:r w:rsidRPr="00992053">
        <w:rPr>
          <w:rFonts w:ascii="Times New Roman" w:eastAsia="標楷體" w:hAnsi="Times New Roman"/>
        </w:rPr>
        <w:t>附件</w:t>
      </w:r>
      <w:r w:rsidRPr="00992053">
        <w:rPr>
          <w:rFonts w:ascii="Times New Roman" w:eastAsia="標楷體" w:hAnsi="Times New Roman"/>
        </w:rPr>
        <w:t>1</w:t>
      </w:r>
      <w:r w:rsidRPr="00992053">
        <w:rPr>
          <w:rFonts w:ascii="Times New Roman" w:eastAsia="標楷體" w:hAnsi="Times New Roman"/>
        </w:rPr>
        <w:t>）</w:t>
      </w:r>
    </w:p>
    <w:p w:rsidR="003C0053" w:rsidRPr="00992053" w:rsidRDefault="0040083D">
      <w:pPr>
        <w:pStyle w:val="a4"/>
        <w:widowControl/>
        <w:numPr>
          <w:ilvl w:val="0"/>
          <w:numId w:val="4"/>
        </w:numPr>
        <w:spacing w:line="400" w:lineRule="exact"/>
        <w:ind w:left="709" w:hanging="318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首頁：綜合資料表（格式參考</w:t>
      </w:r>
      <w:r w:rsidRPr="00992053">
        <w:rPr>
          <w:rFonts w:ascii="Times New Roman" w:eastAsia="標楷體" w:hAnsi="Times New Roman"/>
        </w:rPr>
        <w:t xml:space="preserve">  </w:t>
      </w:r>
      <w:r w:rsidRPr="00992053">
        <w:rPr>
          <w:rFonts w:ascii="Times New Roman" w:eastAsia="標楷體" w:hAnsi="Times New Roman"/>
        </w:rPr>
        <w:t>附件</w:t>
      </w:r>
      <w:r w:rsidRPr="00992053">
        <w:rPr>
          <w:rFonts w:ascii="Times New Roman" w:eastAsia="標楷體" w:hAnsi="Times New Roman"/>
        </w:rPr>
        <w:t>2-1</w:t>
      </w:r>
      <w:r w:rsidRPr="00992053">
        <w:rPr>
          <w:rFonts w:ascii="Times New Roman" w:eastAsia="標楷體" w:hAnsi="Times New Roman"/>
        </w:rPr>
        <w:t>、</w:t>
      </w:r>
      <w:r w:rsidRPr="00992053">
        <w:rPr>
          <w:rFonts w:ascii="Times New Roman" w:eastAsia="標楷體" w:hAnsi="Times New Roman"/>
        </w:rPr>
        <w:t>2-2</w:t>
      </w:r>
      <w:r w:rsidRPr="00992053">
        <w:rPr>
          <w:rFonts w:ascii="Times New Roman" w:eastAsia="標楷體" w:hAnsi="Times New Roman"/>
        </w:rPr>
        <w:t>）</w:t>
      </w:r>
    </w:p>
    <w:p w:rsidR="003C0053" w:rsidRPr="00992053" w:rsidRDefault="0040083D">
      <w:pPr>
        <w:pStyle w:val="a4"/>
        <w:widowControl/>
        <w:numPr>
          <w:ilvl w:val="0"/>
          <w:numId w:val="4"/>
        </w:numPr>
        <w:spacing w:line="400" w:lineRule="exact"/>
        <w:ind w:left="709" w:hanging="318"/>
        <w:jc w:val="both"/>
        <w:rPr>
          <w:rFonts w:ascii="Times New Roman" w:eastAsia="標楷體" w:hAnsi="Times New Roman"/>
          <w:szCs w:val="24"/>
        </w:rPr>
      </w:pPr>
      <w:r w:rsidRPr="00992053">
        <w:rPr>
          <w:rFonts w:ascii="Times New Roman" w:eastAsia="標楷體" w:hAnsi="Times New Roman"/>
          <w:szCs w:val="24"/>
        </w:rPr>
        <w:t>目錄：章節目錄</w:t>
      </w:r>
      <w:r w:rsidRPr="00992053">
        <w:rPr>
          <w:rFonts w:ascii="Times New Roman" w:eastAsia="標楷體" w:hAnsi="Times New Roman"/>
          <w:szCs w:val="24"/>
        </w:rPr>
        <w:t>/</w:t>
      </w:r>
      <w:r w:rsidRPr="00992053">
        <w:rPr>
          <w:rFonts w:ascii="Times New Roman" w:eastAsia="標楷體" w:hAnsi="Times New Roman"/>
          <w:szCs w:val="24"/>
        </w:rPr>
        <w:t>圖表目錄</w:t>
      </w:r>
      <w:r w:rsidRPr="00992053">
        <w:rPr>
          <w:rFonts w:ascii="Times New Roman" w:eastAsia="標楷體" w:hAnsi="Times New Roman"/>
          <w:szCs w:val="24"/>
        </w:rPr>
        <w:t>/</w:t>
      </w:r>
      <w:r w:rsidRPr="00992053">
        <w:rPr>
          <w:rFonts w:ascii="Times New Roman" w:eastAsia="標楷體" w:hAnsi="Times New Roman"/>
          <w:szCs w:val="24"/>
        </w:rPr>
        <w:t>附錄目錄表</w:t>
      </w:r>
      <w:r w:rsidRPr="00992053">
        <w:rPr>
          <w:rFonts w:ascii="Times New Roman" w:eastAsia="標楷體" w:hAnsi="Times New Roman"/>
          <w:szCs w:val="24"/>
        </w:rPr>
        <w:t>/</w:t>
      </w:r>
      <w:r w:rsidRPr="00992053">
        <w:rPr>
          <w:rFonts w:ascii="Times New Roman" w:eastAsia="標楷體" w:hAnsi="Times New Roman"/>
          <w:szCs w:val="24"/>
        </w:rPr>
        <w:t>頁次</w:t>
      </w:r>
    </w:p>
    <w:p w:rsidR="003C0053" w:rsidRPr="00992053" w:rsidRDefault="0040083D">
      <w:pPr>
        <w:pStyle w:val="a4"/>
        <w:widowControl/>
        <w:numPr>
          <w:ilvl w:val="0"/>
          <w:numId w:val="4"/>
        </w:numPr>
        <w:spacing w:line="400" w:lineRule="exact"/>
        <w:ind w:left="709" w:hanging="318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  <w:szCs w:val="24"/>
        </w:rPr>
        <w:t>內文：</w:t>
      </w:r>
      <w:r w:rsidRPr="00992053">
        <w:rPr>
          <w:rFonts w:ascii="Times New Roman" w:eastAsia="標楷體" w:hAnsi="Times New Roman"/>
        </w:rPr>
        <w:t>（格式參考</w:t>
      </w:r>
      <w:r w:rsidRPr="00992053">
        <w:rPr>
          <w:rFonts w:ascii="Times New Roman" w:eastAsia="標楷體" w:hAnsi="Times New Roman"/>
        </w:rPr>
        <w:t xml:space="preserve">  </w:t>
      </w:r>
      <w:r w:rsidRPr="00992053">
        <w:rPr>
          <w:rFonts w:ascii="Times New Roman" w:eastAsia="標楷體" w:hAnsi="Times New Roman"/>
        </w:rPr>
        <w:t>附件</w:t>
      </w:r>
      <w:r w:rsidRPr="00992053">
        <w:rPr>
          <w:rFonts w:ascii="Times New Roman" w:eastAsia="標楷體" w:hAnsi="Times New Roman"/>
        </w:rPr>
        <w:t>3</w:t>
      </w:r>
      <w:r w:rsidRPr="00992053">
        <w:rPr>
          <w:rFonts w:ascii="Times New Roman" w:eastAsia="標楷體" w:hAnsi="Times New Roman"/>
        </w:rPr>
        <w:t>）</w:t>
      </w:r>
    </w:p>
    <w:p w:rsidR="003C0053" w:rsidRPr="00992053" w:rsidRDefault="0040083D">
      <w:pPr>
        <w:pStyle w:val="a4"/>
        <w:widowControl/>
        <w:numPr>
          <w:ilvl w:val="0"/>
          <w:numId w:val="1"/>
        </w:numPr>
        <w:spacing w:before="180" w:after="180" w:line="400" w:lineRule="exact"/>
        <w:ind w:left="284" w:hanging="568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992053">
        <w:rPr>
          <w:rFonts w:ascii="Times New Roman" w:eastAsia="標楷體" w:hAnsi="Times New Roman"/>
          <w:b/>
          <w:kern w:val="0"/>
          <w:sz w:val="26"/>
          <w:szCs w:val="26"/>
        </w:rPr>
        <w:t>計畫審查</w:t>
      </w:r>
    </w:p>
    <w:p w:rsidR="003C0053" w:rsidRPr="00992053" w:rsidRDefault="0040083D">
      <w:pPr>
        <w:pStyle w:val="a4"/>
        <w:widowControl/>
        <w:spacing w:before="180" w:after="180" w:line="400" w:lineRule="exact"/>
        <w:ind w:left="322"/>
        <w:jc w:val="both"/>
        <w:rPr>
          <w:rFonts w:ascii="Times New Roman" w:eastAsia="標楷體" w:hAnsi="Times New Roman"/>
          <w:kern w:val="0"/>
          <w:szCs w:val="24"/>
        </w:rPr>
      </w:pPr>
      <w:r w:rsidRPr="00992053">
        <w:rPr>
          <w:rFonts w:ascii="Times New Roman" w:eastAsia="標楷體" w:hAnsi="Times New Roman"/>
          <w:kern w:val="0"/>
          <w:szCs w:val="24"/>
        </w:rPr>
        <w:t>各提案計畫將</w:t>
      </w:r>
      <w:proofErr w:type="gramStart"/>
      <w:r w:rsidRPr="00992053">
        <w:rPr>
          <w:rFonts w:ascii="Times New Roman" w:eastAsia="標楷體" w:hAnsi="Times New Roman"/>
          <w:kern w:val="0"/>
          <w:szCs w:val="24"/>
        </w:rPr>
        <w:t>採</w:t>
      </w:r>
      <w:proofErr w:type="gramEnd"/>
      <w:r w:rsidRPr="00992053">
        <w:rPr>
          <w:rFonts w:ascii="Times New Roman" w:eastAsia="標楷體" w:hAnsi="Times New Roman"/>
          <w:kern w:val="0"/>
          <w:szCs w:val="24"/>
        </w:rPr>
        <w:t>「申請文件審查」、「計畫內容審查」兩階段進行，說明如下：</w:t>
      </w:r>
    </w:p>
    <w:p w:rsidR="003C0053" w:rsidRPr="00992053" w:rsidRDefault="0040083D">
      <w:pPr>
        <w:pStyle w:val="a4"/>
        <w:widowControl/>
        <w:numPr>
          <w:ilvl w:val="0"/>
          <w:numId w:val="5"/>
        </w:numPr>
        <w:spacing w:before="180" w:after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申請文件審查</w:t>
      </w:r>
    </w:p>
    <w:p w:rsidR="003C0053" w:rsidRPr="00992053" w:rsidRDefault="0040083D">
      <w:pPr>
        <w:pStyle w:val="a4"/>
        <w:widowControl/>
        <w:spacing w:before="180" w:after="180" w:line="400" w:lineRule="exact"/>
        <w:ind w:left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本部就申請機關所提計畫書之相關必要資料，辦理文件審查作業，申請文件如有欠缺或不符規定者，本部得通知申請機關於指定日期內補正，申請機關逾期未完成補正者，本部得予駁回上開申請案。</w:t>
      </w:r>
    </w:p>
    <w:p w:rsidR="003C0053" w:rsidRPr="00992053" w:rsidRDefault="0040083D">
      <w:pPr>
        <w:pStyle w:val="a4"/>
        <w:widowControl/>
        <w:numPr>
          <w:ilvl w:val="0"/>
          <w:numId w:val="5"/>
        </w:numPr>
        <w:spacing w:before="180" w:after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計畫內容審查：</w:t>
      </w:r>
    </w:p>
    <w:p w:rsidR="003C0053" w:rsidRPr="00992053" w:rsidRDefault="0040083D">
      <w:pPr>
        <w:pStyle w:val="ab"/>
        <w:spacing w:before="180"/>
        <w:ind w:left="567"/>
        <w:rPr>
          <w:rFonts w:ascii="Times New Roman" w:hAnsi="Times New Roman"/>
          <w:sz w:val="24"/>
          <w:szCs w:val="24"/>
        </w:rPr>
      </w:pPr>
      <w:r w:rsidRPr="00992053">
        <w:rPr>
          <w:rFonts w:ascii="Times New Roman" w:hAnsi="Times New Roman"/>
          <w:sz w:val="24"/>
          <w:szCs w:val="24"/>
        </w:rPr>
        <w:t>本部將邀聘本部、相關機關及城鄉相關領域之學者與專業人士組成計畫審查會，辦理計畫內容審查作業。審查程序如下：</w:t>
      </w:r>
    </w:p>
    <w:p w:rsidR="003C0053" w:rsidRPr="00992053" w:rsidRDefault="0040083D">
      <w:pPr>
        <w:pStyle w:val="a4"/>
        <w:widowControl/>
        <w:numPr>
          <w:ilvl w:val="0"/>
          <w:numId w:val="6"/>
        </w:numPr>
        <w:spacing w:before="180" w:after="180" w:line="400" w:lineRule="exact"/>
        <w:ind w:left="709" w:hanging="283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初審</w:t>
      </w:r>
    </w:p>
    <w:p w:rsidR="003C0053" w:rsidRPr="00992053" w:rsidRDefault="0040083D">
      <w:pPr>
        <w:pStyle w:val="ad"/>
        <w:spacing w:before="180"/>
        <w:ind w:left="588" w:firstLine="6"/>
        <w:rPr>
          <w:rFonts w:ascii="Times New Roman" w:hAnsi="Times New Roman"/>
        </w:rPr>
      </w:pPr>
      <w:r w:rsidRPr="00992053">
        <w:rPr>
          <w:rFonts w:ascii="Times New Roman" w:hAnsi="Times New Roman"/>
          <w:sz w:val="24"/>
          <w:szCs w:val="24"/>
        </w:rPr>
        <w:t>通過申請文件審查之提案計畫，將由審查會委員進行書面審查，審查會委員在書審後擇期進行實地會</w:t>
      </w:r>
      <w:proofErr w:type="gramStart"/>
      <w:r w:rsidRPr="00992053">
        <w:rPr>
          <w:rFonts w:ascii="Times New Roman" w:hAnsi="Times New Roman"/>
          <w:sz w:val="24"/>
          <w:szCs w:val="24"/>
        </w:rPr>
        <w:t>勘</w:t>
      </w:r>
      <w:proofErr w:type="gramEnd"/>
      <w:r w:rsidRPr="00992053">
        <w:rPr>
          <w:rFonts w:ascii="Times New Roman" w:hAnsi="Times New Roman"/>
          <w:sz w:val="24"/>
          <w:szCs w:val="24"/>
        </w:rPr>
        <w:t>，並辦理現場簡報與現地審查，以審慎評估計畫內容之可行性及完整性。審查結束後，由審查會委員依據提案計畫之</w:t>
      </w:r>
      <w:r w:rsidRPr="00992053">
        <w:rPr>
          <w:rFonts w:ascii="Times New Roman" w:hAnsi="Times New Roman"/>
          <w:sz w:val="24"/>
          <w:szCs w:val="24"/>
        </w:rPr>
        <w:lastRenderedPageBreak/>
        <w:t>書面審查、簡報內容及現場審查結果進行評分，</w:t>
      </w:r>
      <w:r w:rsidRPr="00992053">
        <w:rPr>
          <w:rFonts w:ascii="Times New Roman" w:hAnsi="Times New Roman"/>
          <w:sz w:val="24"/>
          <w:szCs w:val="24"/>
          <w:u w:val="single"/>
        </w:rPr>
        <w:t>提案計畫平均分數達</w:t>
      </w:r>
      <w:r w:rsidRPr="00992053">
        <w:rPr>
          <w:rFonts w:ascii="Times New Roman" w:hAnsi="Times New Roman"/>
          <w:sz w:val="24"/>
          <w:szCs w:val="24"/>
          <w:u w:val="single"/>
        </w:rPr>
        <w:t>70</w:t>
      </w:r>
      <w:r w:rsidRPr="00992053">
        <w:rPr>
          <w:rFonts w:ascii="Times New Roman" w:hAnsi="Times New Roman"/>
          <w:sz w:val="24"/>
          <w:szCs w:val="24"/>
          <w:u w:val="single"/>
        </w:rPr>
        <w:t>分以上且各評分項目無零分者為合格，並經出席委員過半數同意者為審查通過</w:t>
      </w:r>
      <w:r w:rsidRPr="00992053">
        <w:rPr>
          <w:rFonts w:ascii="Times New Roman" w:hAnsi="Times New Roman"/>
          <w:sz w:val="24"/>
          <w:szCs w:val="24"/>
        </w:rPr>
        <w:t>。</w:t>
      </w:r>
    </w:p>
    <w:p w:rsidR="003C0053" w:rsidRPr="00992053" w:rsidRDefault="0040083D">
      <w:pPr>
        <w:pStyle w:val="a4"/>
        <w:widowControl/>
        <w:numPr>
          <w:ilvl w:val="0"/>
          <w:numId w:val="6"/>
        </w:numPr>
        <w:spacing w:before="180" w:after="180" w:line="400" w:lineRule="exact"/>
        <w:ind w:left="709" w:hanging="283"/>
        <w:jc w:val="both"/>
        <w:rPr>
          <w:rFonts w:ascii="Times New Roman" w:eastAsia="標楷體" w:hAnsi="Times New Roman"/>
        </w:rPr>
      </w:pPr>
      <w:proofErr w:type="gramStart"/>
      <w:r w:rsidRPr="00992053">
        <w:rPr>
          <w:rFonts w:ascii="Times New Roman" w:eastAsia="標楷體" w:hAnsi="Times New Roman"/>
        </w:rPr>
        <w:t>複</w:t>
      </w:r>
      <w:proofErr w:type="gramEnd"/>
      <w:r w:rsidRPr="00992053">
        <w:rPr>
          <w:rFonts w:ascii="Times New Roman" w:eastAsia="標楷體" w:hAnsi="Times New Roman"/>
        </w:rPr>
        <w:t>審</w:t>
      </w:r>
    </w:p>
    <w:p w:rsidR="003C0053" w:rsidRPr="00992053" w:rsidRDefault="0040083D">
      <w:pPr>
        <w:pStyle w:val="ad"/>
        <w:spacing w:before="180" w:after="180"/>
        <w:ind w:left="567"/>
        <w:rPr>
          <w:rFonts w:ascii="Times New Roman" w:hAnsi="Times New Roman"/>
          <w:sz w:val="24"/>
          <w:szCs w:val="24"/>
        </w:rPr>
      </w:pPr>
      <w:r w:rsidRPr="00992053">
        <w:rPr>
          <w:rFonts w:ascii="Times New Roman" w:hAnsi="Times New Roman"/>
          <w:sz w:val="24"/>
          <w:szCs w:val="24"/>
        </w:rPr>
        <w:t>由計畫審查會針對各計畫初審結果進行</w:t>
      </w:r>
      <w:proofErr w:type="gramStart"/>
      <w:r w:rsidRPr="00992053">
        <w:rPr>
          <w:rFonts w:ascii="Times New Roman" w:hAnsi="Times New Roman"/>
          <w:sz w:val="24"/>
          <w:szCs w:val="24"/>
        </w:rPr>
        <w:t>複</w:t>
      </w:r>
      <w:proofErr w:type="gramEnd"/>
      <w:r w:rsidRPr="00992053">
        <w:rPr>
          <w:rFonts w:ascii="Times New Roman" w:hAnsi="Times New Roman"/>
          <w:sz w:val="24"/>
          <w:szCs w:val="24"/>
        </w:rPr>
        <w:t>審討論，必要時得要求申請機關再進行簡報，並於審查結束後提出建議補助計畫名單及額度，由本部通知前述建議補助計畫名單之申請機關。</w:t>
      </w:r>
    </w:p>
    <w:p w:rsidR="003C0053" w:rsidRPr="00992053" w:rsidRDefault="0040083D">
      <w:pPr>
        <w:pStyle w:val="a4"/>
        <w:widowControl/>
        <w:numPr>
          <w:ilvl w:val="0"/>
          <w:numId w:val="5"/>
        </w:numPr>
        <w:spacing w:before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計畫書修訂與核定</w:t>
      </w:r>
    </w:p>
    <w:p w:rsidR="003C0053" w:rsidRPr="00992053" w:rsidRDefault="0040083D">
      <w:pPr>
        <w:pStyle w:val="ad"/>
        <w:spacing w:before="180" w:after="180"/>
        <w:ind w:left="567"/>
        <w:rPr>
          <w:rFonts w:ascii="Times New Roman" w:hAnsi="Times New Roman"/>
          <w:sz w:val="24"/>
          <w:szCs w:val="24"/>
        </w:rPr>
      </w:pPr>
      <w:r w:rsidRPr="00992053">
        <w:rPr>
          <w:rFonts w:ascii="Times New Roman" w:hAnsi="Times New Roman"/>
          <w:sz w:val="24"/>
          <w:szCs w:val="24"/>
        </w:rPr>
        <w:t>經本部通知之建議補助計畫名單之申請機關，應依審查會委員對計畫書之綜合審查意見與本部擬補助金額，於本部指定期限內，提送修訂計畫書，經本部核定後始予補助。未依期限內提送修訂計畫書者，本部得不予核定補助。</w:t>
      </w:r>
    </w:p>
    <w:p w:rsidR="003C0053" w:rsidRPr="00992053" w:rsidRDefault="0040083D">
      <w:pPr>
        <w:pStyle w:val="a4"/>
        <w:widowControl/>
        <w:numPr>
          <w:ilvl w:val="0"/>
          <w:numId w:val="5"/>
        </w:numPr>
        <w:spacing w:before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評比項目及權重</w:t>
      </w:r>
    </w:p>
    <w:tbl>
      <w:tblPr>
        <w:tblW w:w="8362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2"/>
        <w:gridCol w:w="2300"/>
      </w:tblGrid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32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92053">
              <w:rPr>
                <w:rFonts w:ascii="Times New Roman" w:eastAsia="標楷體" w:hAnsi="Times New Roman"/>
                <w:bCs/>
                <w:szCs w:val="24"/>
              </w:rPr>
              <w:t>審查項目</w:t>
            </w:r>
          </w:p>
        </w:tc>
        <w:tc>
          <w:tcPr>
            <w:tcW w:w="23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32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992053">
              <w:rPr>
                <w:rFonts w:ascii="Times New Roman" w:eastAsia="標楷體" w:hAnsi="Times New Roman"/>
                <w:bCs/>
                <w:szCs w:val="24"/>
              </w:rPr>
              <w:t>權重</w:t>
            </w: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320" w:lineRule="exact"/>
              <w:ind w:left="480" w:hanging="480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1.</w:t>
            </w:r>
            <w:r w:rsidRPr="00992053">
              <w:rPr>
                <w:rFonts w:ascii="Times New Roman" w:eastAsia="標楷體" w:hAnsi="Times New Roman"/>
                <w:szCs w:val="24"/>
              </w:rPr>
              <w:t>產業發展政策之妥適性</w:t>
            </w:r>
          </w:p>
        </w:tc>
        <w:tc>
          <w:tcPr>
            <w:tcW w:w="230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4" w:space="0" w:color="00000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15%</w:t>
            </w: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0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產業發展現況之說明與分析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4" w:space="0" w:color="00000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0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產業發展之政策或措施及推動產業類別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4" w:space="0" w:color="00000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4" w:space="0" w:color="00000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0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區域發展願景及目標明確性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4" w:space="0" w:color="00000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320" w:lineRule="exact"/>
              <w:ind w:left="480" w:hanging="480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2.</w:t>
            </w:r>
            <w:r w:rsidRPr="00992053">
              <w:rPr>
                <w:rFonts w:ascii="Times New Roman" w:eastAsia="標楷體" w:hAnsi="Times New Roman"/>
                <w:szCs w:val="24"/>
              </w:rPr>
              <w:t>計畫內容之完整性</w:t>
            </w:r>
          </w:p>
        </w:tc>
        <w:tc>
          <w:tcPr>
            <w:tcW w:w="230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4" w:space="0" w:color="00000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25%</w:t>
            </w:r>
          </w:p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0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場域使用計畫構想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4" w:space="0" w:color="00000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0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開發流程實施方法可操作性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4" w:space="0" w:color="00000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0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營運模式創新作法及可行性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4" w:space="0" w:color="00000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0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驅動創新應用實證，推動</w:t>
            </w:r>
            <w:proofErr w:type="gramStart"/>
            <w:r w:rsidRPr="00992053">
              <w:rPr>
                <w:rFonts w:ascii="Times New Roman" w:eastAsia="標楷體" w:hAnsi="Times New Roman"/>
                <w:szCs w:val="24"/>
              </w:rPr>
              <w:t>跨場域媒</w:t>
            </w:r>
            <w:proofErr w:type="gramEnd"/>
            <w:r w:rsidRPr="00992053">
              <w:rPr>
                <w:rFonts w:ascii="Times New Roman" w:eastAsia="標楷體" w:hAnsi="Times New Roman"/>
                <w:szCs w:val="24"/>
              </w:rPr>
              <w:t>合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4" w:space="0" w:color="00000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320" w:lineRule="exact"/>
              <w:ind w:left="480" w:hanging="480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3.</w:t>
            </w:r>
            <w:r w:rsidRPr="00992053">
              <w:rPr>
                <w:rFonts w:ascii="Times New Roman" w:eastAsia="標楷體" w:hAnsi="Times New Roman"/>
                <w:szCs w:val="24"/>
              </w:rPr>
              <w:t>經費編列之合理性</w:t>
            </w:r>
          </w:p>
        </w:tc>
        <w:tc>
          <w:tcPr>
            <w:tcW w:w="230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15%</w:t>
            </w: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1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經費來源（含分擔款或其他自籌款）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1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各預算科目及經費合理性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1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支用預定進度合理性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320" w:lineRule="exact"/>
              <w:ind w:left="240" w:hanging="240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4.</w:t>
            </w:r>
            <w:r w:rsidRPr="00992053">
              <w:rPr>
                <w:rFonts w:ascii="Times New Roman" w:eastAsia="標楷體" w:hAnsi="Times New Roman"/>
                <w:szCs w:val="24"/>
              </w:rPr>
              <w:t>計畫執行效益評估及環境影響分析</w:t>
            </w:r>
          </w:p>
        </w:tc>
        <w:tc>
          <w:tcPr>
            <w:tcW w:w="230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15%</w:t>
            </w: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1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經濟效益評估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numPr>
                <w:ilvl w:val="1"/>
                <w:numId w:val="7"/>
              </w:numPr>
              <w:spacing w:line="320" w:lineRule="exact"/>
              <w:ind w:left="365" w:hanging="125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就業機會評估</w:t>
            </w:r>
          </w:p>
        </w:tc>
        <w:tc>
          <w:tcPr>
            <w:tcW w:w="230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5.</w:t>
            </w:r>
            <w:r w:rsidRPr="00992053">
              <w:rPr>
                <w:rFonts w:ascii="Times New Roman" w:eastAsia="標楷體" w:hAnsi="Times New Roman"/>
                <w:szCs w:val="24"/>
              </w:rPr>
              <w:t>過去執行本部計畫情況</w:t>
            </w:r>
          </w:p>
        </w:tc>
        <w:tc>
          <w:tcPr>
            <w:tcW w:w="23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10%</w:t>
            </w: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320" w:lineRule="exact"/>
              <w:ind w:left="240" w:hanging="240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6.</w:t>
            </w:r>
            <w:r w:rsidRPr="00992053">
              <w:rPr>
                <w:rFonts w:ascii="Times New Roman" w:eastAsia="標楷體" w:hAnsi="Times New Roman"/>
                <w:szCs w:val="24"/>
              </w:rPr>
              <w:t>計畫後續維運管理</w:t>
            </w:r>
          </w:p>
        </w:tc>
        <w:tc>
          <w:tcPr>
            <w:tcW w:w="23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10%</w:t>
            </w: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320" w:lineRule="exact"/>
              <w:ind w:left="240" w:hanging="240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  <w:kern w:val="0"/>
                <w:szCs w:val="24"/>
              </w:rPr>
              <w:t>7.</w:t>
            </w:r>
            <w:r w:rsidRPr="00992053">
              <w:rPr>
                <w:rFonts w:ascii="Times New Roman" w:eastAsia="標楷體" w:hAnsi="Times New Roman"/>
                <w:kern w:val="0"/>
                <w:szCs w:val="24"/>
              </w:rPr>
              <w:t>跨領域產業組織或業者合作情況</w:t>
            </w:r>
          </w:p>
        </w:tc>
        <w:tc>
          <w:tcPr>
            <w:tcW w:w="23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10%</w:t>
            </w:r>
          </w:p>
        </w:tc>
      </w:tr>
      <w:tr w:rsidR="003C0053" w:rsidRPr="00992053">
        <w:tc>
          <w:tcPr>
            <w:tcW w:w="60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合</w:t>
            </w:r>
            <w:r w:rsidRPr="00992053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992053">
              <w:rPr>
                <w:rFonts w:ascii="Times New Roman" w:eastAsia="標楷體" w:hAnsi="Times New Roman"/>
                <w:szCs w:val="24"/>
              </w:rPr>
              <w:t>計</w:t>
            </w:r>
          </w:p>
        </w:tc>
        <w:tc>
          <w:tcPr>
            <w:tcW w:w="230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92053">
              <w:rPr>
                <w:rFonts w:ascii="Times New Roman" w:eastAsia="標楷體" w:hAnsi="Times New Roman"/>
                <w:szCs w:val="24"/>
              </w:rPr>
              <w:t>100%</w:t>
            </w:r>
          </w:p>
        </w:tc>
      </w:tr>
    </w:tbl>
    <w:p w:rsidR="003C0053" w:rsidRPr="00992053" w:rsidRDefault="003C0053">
      <w:pPr>
        <w:pStyle w:val="a4"/>
        <w:widowControl/>
        <w:spacing w:before="180" w:after="180" w:line="400" w:lineRule="exact"/>
        <w:ind w:left="284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</w:p>
    <w:p w:rsidR="003C0053" w:rsidRPr="00992053" w:rsidRDefault="003C0053">
      <w:pPr>
        <w:pStyle w:val="a4"/>
        <w:widowControl/>
        <w:spacing w:before="180" w:after="180" w:line="400" w:lineRule="exact"/>
        <w:ind w:left="284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</w:p>
    <w:p w:rsidR="003C0053" w:rsidRPr="00992053" w:rsidRDefault="0040083D">
      <w:pPr>
        <w:pStyle w:val="a4"/>
        <w:widowControl/>
        <w:numPr>
          <w:ilvl w:val="0"/>
          <w:numId w:val="1"/>
        </w:numPr>
        <w:spacing w:before="180" w:after="180" w:line="400" w:lineRule="exact"/>
        <w:ind w:left="284" w:hanging="568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992053">
        <w:rPr>
          <w:rFonts w:ascii="Times New Roman" w:eastAsia="標楷體" w:hAnsi="Times New Roman"/>
          <w:b/>
          <w:kern w:val="0"/>
          <w:sz w:val="26"/>
          <w:szCs w:val="26"/>
        </w:rPr>
        <w:lastRenderedPageBreak/>
        <w:t>經費執行與報核</w:t>
      </w:r>
    </w:p>
    <w:p w:rsidR="003C0053" w:rsidRPr="00770CD2" w:rsidRDefault="0040083D">
      <w:pPr>
        <w:pStyle w:val="a4"/>
        <w:widowControl/>
        <w:numPr>
          <w:ilvl w:val="0"/>
          <w:numId w:val="8"/>
        </w:numPr>
        <w:spacing w:before="180" w:after="180" w:line="400" w:lineRule="exact"/>
        <w:ind w:left="567" w:hanging="567"/>
        <w:jc w:val="both"/>
        <w:rPr>
          <w:rFonts w:ascii="Times New Roman" w:eastAsia="標楷體" w:hAnsi="Times New Roman"/>
          <w:color w:val="000000" w:themeColor="text1"/>
        </w:rPr>
      </w:pPr>
      <w:r w:rsidRPr="00770CD2">
        <w:rPr>
          <w:rFonts w:ascii="Times New Roman" w:eastAsia="標楷體" w:hAnsi="Times New Roman"/>
          <w:color w:val="000000" w:themeColor="text1"/>
        </w:rPr>
        <w:t>經費撥付條件</w:t>
      </w:r>
    </w:p>
    <w:tbl>
      <w:tblPr>
        <w:tblStyle w:val="af0"/>
        <w:tblW w:w="77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5245"/>
        <w:gridCol w:w="1417"/>
      </w:tblGrid>
      <w:tr w:rsidR="00770CD2" w:rsidRPr="00770CD2" w:rsidTr="00770CD2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:rsidR="00770CD2" w:rsidRPr="00770CD2" w:rsidRDefault="00770CD2" w:rsidP="00770CD2">
            <w:pPr>
              <w:pStyle w:val="a4"/>
              <w:widowControl/>
              <w:spacing w:line="400" w:lineRule="exact"/>
              <w:ind w:left="520" w:hangingChars="200" w:hanging="520"/>
              <w:jc w:val="center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期數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770CD2" w:rsidRPr="00770CD2" w:rsidRDefault="00770CD2" w:rsidP="00770CD2">
            <w:pPr>
              <w:pStyle w:val="a4"/>
              <w:widowControl/>
              <w:spacing w:line="400" w:lineRule="exact"/>
              <w:ind w:leftChars="-12" w:left="522" w:hangingChars="212" w:hanging="551"/>
              <w:jc w:val="center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撥款條件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70CD2" w:rsidRPr="00770CD2" w:rsidRDefault="00770CD2" w:rsidP="00770CD2">
            <w:pPr>
              <w:pStyle w:val="a4"/>
              <w:widowControl/>
              <w:spacing w:line="400" w:lineRule="exact"/>
              <w:ind w:leftChars="-10" w:left="522" w:hangingChars="210" w:hanging="546"/>
              <w:jc w:val="center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撥款比例</w:t>
            </w:r>
          </w:p>
        </w:tc>
      </w:tr>
      <w:tr w:rsidR="00770CD2" w:rsidRPr="00770CD2" w:rsidTr="00770CD2">
        <w:trPr>
          <w:trHeight w:val="417"/>
        </w:trPr>
        <w:tc>
          <w:tcPr>
            <w:tcW w:w="1134" w:type="dxa"/>
            <w:vAlign w:val="center"/>
          </w:tcPr>
          <w:p w:rsidR="00770CD2" w:rsidRPr="00770CD2" w:rsidRDefault="00770CD2" w:rsidP="00674E66">
            <w:pPr>
              <w:spacing w:line="300" w:lineRule="exact"/>
              <w:jc w:val="center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第</w:t>
            </w:r>
            <w:r w:rsidRPr="00770CD2">
              <w:rPr>
                <w:rFonts w:ascii="Times new rpman" w:eastAsia="標楷體" w:hAnsi="Times new rpman"/>
                <w:color w:val="000000" w:themeColor="text1"/>
                <w:sz w:val="26"/>
                <w:szCs w:val="26"/>
              </w:rPr>
              <w:t>1</w:t>
            </w: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5245" w:type="dxa"/>
            <w:vAlign w:val="center"/>
          </w:tcPr>
          <w:p w:rsidR="00770CD2" w:rsidRPr="00770CD2" w:rsidRDefault="00770CD2" w:rsidP="00770CD2">
            <w:pPr>
              <w:pStyle w:val="a4"/>
              <w:widowControl/>
              <w:numPr>
                <w:ilvl w:val="0"/>
                <w:numId w:val="14"/>
              </w:numPr>
              <w:suppressAutoHyphens w:val="0"/>
              <w:spacing w:line="300" w:lineRule="exact"/>
              <w:ind w:left="175" w:hanging="175"/>
              <w:jc w:val="both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計畫核定補助</w:t>
            </w:r>
          </w:p>
          <w:p w:rsidR="00770CD2" w:rsidRPr="00770CD2" w:rsidRDefault="00770CD2" w:rsidP="00770CD2">
            <w:pPr>
              <w:pStyle w:val="a4"/>
              <w:widowControl/>
              <w:numPr>
                <w:ilvl w:val="0"/>
                <w:numId w:val="14"/>
              </w:numPr>
              <w:suppressAutoHyphens w:val="0"/>
              <w:spacing w:line="300" w:lineRule="exact"/>
              <w:ind w:left="175" w:hanging="175"/>
              <w:jc w:val="both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完成計畫採購決標及簽約作業</w:t>
            </w:r>
          </w:p>
        </w:tc>
        <w:tc>
          <w:tcPr>
            <w:tcW w:w="1417" w:type="dxa"/>
            <w:vAlign w:val="center"/>
          </w:tcPr>
          <w:p w:rsidR="00770CD2" w:rsidRPr="00770CD2" w:rsidRDefault="00770CD2" w:rsidP="00674E66">
            <w:pPr>
              <w:spacing w:line="280" w:lineRule="exact"/>
              <w:jc w:val="center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/>
                <w:color w:val="000000" w:themeColor="text1"/>
                <w:sz w:val="26"/>
                <w:szCs w:val="26"/>
              </w:rPr>
              <w:t>3</w:t>
            </w: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0%</w:t>
            </w:r>
          </w:p>
          <w:p w:rsidR="00770CD2" w:rsidRPr="00770CD2" w:rsidRDefault="00770CD2" w:rsidP="00674E66">
            <w:pPr>
              <w:spacing w:line="280" w:lineRule="exact"/>
              <w:jc w:val="center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註</w:t>
            </w:r>
            <w:proofErr w:type="gramEnd"/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1)</w:t>
            </w:r>
          </w:p>
        </w:tc>
      </w:tr>
      <w:tr w:rsidR="00770CD2" w:rsidRPr="00770CD2" w:rsidTr="00770CD2">
        <w:trPr>
          <w:trHeight w:val="417"/>
        </w:trPr>
        <w:tc>
          <w:tcPr>
            <w:tcW w:w="1134" w:type="dxa"/>
            <w:vAlign w:val="center"/>
          </w:tcPr>
          <w:p w:rsidR="00770CD2" w:rsidRPr="00770CD2" w:rsidRDefault="00770CD2" w:rsidP="00674E66">
            <w:pPr>
              <w:spacing w:line="300" w:lineRule="exact"/>
              <w:jc w:val="center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第</w:t>
            </w:r>
            <w:r w:rsidRPr="00770CD2">
              <w:rPr>
                <w:rFonts w:ascii="Times new rpman" w:eastAsia="標楷體" w:hAnsi="Times new rpman"/>
                <w:color w:val="000000" w:themeColor="text1"/>
                <w:sz w:val="26"/>
                <w:szCs w:val="26"/>
              </w:rPr>
              <w:t>2</w:t>
            </w: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5245" w:type="dxa"/>
            <w:vAlign w:val="center"/>
          </w:tcPr>
          <w:p w:rsidR="00770CD2" w:rsidRPr="00770CD2" w:rsidRDefault="00770CD2" w:rsidP="00770CD2">
            <w:pPr>
              <w:pStyle w:val="a4"/>
              <w:widowControl/>
              <w:numPr>
                <w:ilvl w:val="0"/>
                <w:numId w:val="14"/>
              </w:numPr>
              <w:suppressAutoHyphens w:val="0"/>
              <w:spacing w:line="300" w:lineRule="exact"/>
              <w:ind w:left="175" w:hanging="175"/>
              <w:jc w:val="both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計畫執行進度累計達到</w:t>
            </w: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30%</w:t>
            </w:r>
          </w:p>
          <w:p w:rsidR="00770CD2" w:rsidRPr="00770CD2" w:rsidRDefault="00770CD2" w:rsidP="00770CD2">
            <w:pPr>
              <w:pStyle w:val="a4"/>
              <w:widowControl/>
              <w:numPr>
                <w:ilvl w:val="0"/>
                <w:numId w:val="14"/>
              </w:numPr>
              <w:suppressAutoHyphens w:val="0"/>
              <w:spacing w:line="300" w:lineRule="exact"/>
              <w:ind w:left="175" w:hanging="175"/>
              <w:jc w:val="both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經費</w:t>
            </w: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  <w:lang w:eastAsia="zh-HK"/>
              </w:rPr>
              <w:t>動支</w:t>
            </w: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進度累計達到</w:t>
            </w:r>
            <w:r w:rsidR="00530F19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30</w:t>
            </w: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417" w:type="dxa"/>
            <w:vAlign w:val="center"/>
          </w:tcPr>
          <w:p w:rsidR="00770CD2" w:rsidRPr="00770CD2" w:rsidRDefault="00770CD2" w:rsidP="00674E66">
            <w:pPr>
              <w:spacing w:line="280" w:lineRule="exact"/>
              <w:jc w:val="center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/>
                <w:color w:val="000000" w:themeColor="text1"/>
                <w:sz w:val="26"/>
                <w:szCs w:val="26"/>
              </w:rPr>
              <w:t>5</w:t>
            </w: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0%</w:t>
            </w:r>
            <w:r w:rsidRPr="00770CD2">
              <w:rPr>
                <w:rFonts w:ascii="Times new rpman" w:eastAsia="標楷體" w:hAnsi="Times new rpman"/>
                <w:color w:val="000000" w:themeColor="text1"/>
                <w:sz w:val="26"/>
                <w:szCs w:val="26"/>
              </w:rPr>
              <w:br/>
            </w: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註</w:t>
            </w:r>
            <w:proofErr w:type="gramEnd"/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2)</w:t>
            </w:r>
          </w:p>
        </w:tc>
      </w:tr>
      <w:tr w:rsidR="00770CD2" w:rsidRPr="00770CD2" w:rsidTr="00770CD2">
        <w:trPr>
          <w:trHeight w:val="417"/>
        </w:trPr>
        <w:tc>
          <w:tcPr>
            <w:tcW w:w="1134" w:type="dxa"/>
            <w:vAlign w:val="center"/>
          </w:tcPr>
          <w:p w:rsidR="00770CD2" w:rsidRPr="00770CD2" w:rsidRDefault="00770CD2" w:rsidP="00674E66">
            <w:pPr>
              <w:spacing w:line="300" w:lineRule="exact"/>
              <w:jc w:val="center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第</w:t>
            </w:r>
            <w:r w:rsidRPr="00770CD2">
              <w:rPr>
                <w:rFonts w:ascii="Times new rpman" w:eastAsia="標楷體" w:hAnsi="Times new rpman"/>
                <w:color w:val="000000" w:themeColor="text1"/>
                <w:sz w:val="26"/>
                <w:szCs w:val="26"/>
              </w:rPr>
              <w:t>3</w:t>
            </w: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5245" w:type="dxa"/>
            <w:vAlign w:val="center"/>
          </w:tcPr>
          <w:p w:rsidR="00770CD2" w:rsidRPr="00770CD2" w:rsidRDefault="00770CD2" w:rsidP="00770CD2">
            <w:pPr>
              <w:pStyle w:val="a4"/>
              <w:widowControl/>
              <w:numPr>
                <w:ilvl w:val="0"/>
                <w:numId w:val="15"/>
              </w:numPr>
              <w:suppressAutoHyphens w:val="0"/>
              <w:spacing w:line="300" w:lineRule="exact"/>
              <w:ind w:left="175" w:hanging="175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/>
                <w:color w:val="000000" w:themeColor="text1"/>
                <w:kern w:val="0"/>
                <w:sz w:val="26"/>
                <w:szCs w:val="26"/>
              </w:rPr>
              <w:t>計畫</w:t>
            </w:r>
            <w:r w:rsidRPr="00770CD2">
              <w:rPr>
                <w:rFonts w:ascii="Times new rpman" w:eastAsia="標楷體" w:hAnsi="Times new rpman" w:hint="eastAsia"/>
                <w:color w:val="000000" w:themeColor="text1"/>
                <w:kern w:val="0"/>
                <w:sz w:val="26"/>
                <w:szCs w:val="26"/>
              </w:rPr>
              <w:t>完成</w:t>
            </w:r>
            <w:r w:rsidRPr="00770CD2">
              <w:rPr>
                <w:rFonts w:ascii="Times new rpman" w:eastAsia="標楷體" w:hAnsi="Times new rpman"/>
                <w:color w:val="000000" w:themeColor="text1"/>
                <w:kern w:val="0"/>
                <w:sz w:val="26"/>
                <w:szCs w:val="26"/>
              </w:rPr>
              <w:t>結案</w:t>
            </w:r>
          </w:p>
          <w:p w:rsidR="00770CD2" w:rsidRPr="00770CD2" w:rsidRDefault="00770CD2" w:rsidP="00770CD2">
            <w:pPr>
              <w:pStyle w:val="a4"/>
              <w:widowControl/>
              <w:numPr>
                <w:ilvl w:val="0"/>
                <w:numId w:val="15"/>
              </w:numPr>
              <w:suppressAutoHyphens w:val="0"/>
              <w:spacing w:line="300" w:lineRule="exact"/>
              <w:ind w:left="175" w:hanging="175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/>
                <w:color w:val="000000" w:themeColor="text1"/>
                <w:kern w:val="0"/>
                <w:sz w:val="26"/>
                <w:szCs w:val="26"/>
              </w:rPr>
              <w:t>依實際結算金額、核定補助比例及補助額度範圍內撥付尾款。</w:t>
            </w:r>
          </w:p>
        </w:tc>
        <w:tc>
          <w:tcPr>
            <w:tcW w:w="1417" w:type="dxa"/>
            <w:vAlign w:val="center"/>
          </w:tcPr>
          <w:p w:rsidR="00770CD2" w:rsidRPr="00770CD2" w:rsidRDefault="00770CD2" w:rsidP="00674E66">
            <w:pPr>
              <w:spacing w:line="280" w:lineRule="exact"/>
              <w:jc w:val="center"/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</w:pPr>
            <w:r w:rsidRPr="00770CD2">
              <w:rPr>
                <w:rFonts w:ascii="Times new rpman" w:eastAsia="標楷體" w:hAnsi="Times new rpman" w:hint="eastAsia"/>
                <w:color w:val="000000" w:themeColor="text1"/>
                <w:sz w:val="26"/>
                <w:szCs w:val="26"/>
              </w:rPr>
              <w:t>20%</w:t>
            </w:r>
          </w:p>
        </w:tc>
      </w:tr>
    </w:tbl>
    <w:p w:rsidR="00770CD2" w:rsidRPr="00770CD2" w:rsidRDefault="00770CD2" w:rsidP="00770CD2">
      <w:pPr>
        <w:pStyle w:val="a4"/>
        <w:widowControl/>
        <w:spacing w:line="280" w:lineRule="exact"/>
        <w:ind w:left="1046" w:hanging="566"/>
        <w:jc w:val="both"/>
        <w:rPr>
          <w:rFonts w:ascii="Times new rpman" w:eastAsia="標楷體" w:hAnsi="Times new rpman" w:hint="eastAsia"/>
          <w:color w:val="000000" w:themeColor="text1"/>
          <w:sz w:val="26"/>
          <w:szCs w:val="26"/>
        </w:rPr>
      </w:pPr>
      <w:proofErr w:type="gramStart"/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註</w:t>
      </w:r>
      <w:proofErr w:type="gramEnd"/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1</w:t>
      </w:r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：</w:t>
      </w:r>
      <w:proofErr w:type="gramStart"/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採</w:t>
      </w:r>
      <w:proofErr w:type="gramEnd"/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分項發包者，撥款比例依各分項採購決標簽約金額計算。</w:t>
      </w:r>
    </w:p>
    <w:p w:rsidR="00770CD2" w:rsidRPr="00770CD2" w:rsidRDefault="00770CD2" w:rsidP="00770CD2">
      <w:pPr>
        <w:pStyle w:val="a4"/>
        <w:widowControl/>
        <w:spacing w:line="280" w:lineRule="exact"/>
        <w:ind w:left="1046" w:hanging="566"/>
        <w:jc w:val="both"/>
        <w:rPr>
          <w:rFonts w:ascii="Times new rpman" w:eastAsia="標楷體" w:hAnsi="Times new rpman" w:hint="eastAsia"/>
          <w:color w:val="000000" w:themeColor="text1"/>
          <w:sz w:val="26"/>
          <w:szCs w:val="26"/>
        </w:rPr>
      </w:pPr>
      <w:proofErr w:type="gramStart"/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註</w:t>
      </w:r>
      <w:proofErr w:type="gramEnd"/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2</w:t>
      </w:r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：總工程建造經費達一定金額以上或逾一定補助比率之個案工程，其基本設計應經本部依「經濟部公共工程基本設計審查機制」審查通過後，始得</w:t>
      </w:r>
      <w:proofErr w:type="gramStart"/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請領本期</w:t>
      </w:r>
      <w:proofErr w:type="gramEnd"/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補助款。</w:t>
      </w:r>
    </w:p>
    <w:p w:rsidR="00770CD2" w:rsidRPr="00770CD2" w:rsidRDefault="00770CD2" w:rsidP="00770CD2">
      <w:pPr>
        <w:pStyle w:val="a4"/>
        <w:widowControl/>
        <w:spacing w:line="280" w:lineRule="exact"/>
        <w:ind w:left="1046" w:hanging="566"/>
        <w:jc w:val="both"/>
        <w:rPr>
          <w:rFonts w:ascii="Times new rpman" w:eastAsia="標楷體" w:hAnsi="Times new rpman" w:hint="eastAsia"/>
          <w:color w:val="000000" w:themeColor="text1"/>
          <w:sz w:val="26"/>
          <w:szCs w:val="26"/>
        </w:rPr>
      </w:pPr>
      <w:proofErr w:type="gramStart"/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註</w:t>
      </w:r>
      <w:proofErr w:type="gramEnd"/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3</w:t>
      </w:r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：</w:t>
      </w:r>
      <w:proofErr w:type="gramStart"/>
      <w:r w:rsidRPr="00770CD2">
        <w:rPr>
          <w:rFonts w:ascii="Times new rpman" w:eastAsia="標楷體" w:hAnsi="Times new rpman"/>
          <w:color w:val="000000" w:themeColor="text1"/>
          <w:sz w:val="26"/>
          <w:szCs w:val="26"/>
        </w:rPr>
        <w:t>第</w:t>
      </w:r>
      <w:r w:rsidRPr="00770CD2">
        <w:rPr>
          <w:rFonts w:ascii="Times new rpman" w:eastAsia="標楷體" w:hAnsi="Times new rpman"/>
          <w:color w:val="000000" w:themeColor="text1"/>
          <w:sz w:val="26"/>
          <w:szCs w:val="26"/>
        </w:rPr>
        <w:t>3</w:t>
      </w:r>
      <w:r w:rsidRPr="00770CD2">
        <w:rPr>
          <w:rFonts w:ascii="Times new rpman" w:eastAsia="標楷體" w:hAnsi="Times new rpman"/>
          <w:color w:val="000000" w:themeColor="text1"/>
          <w:sz w:val="26"/>
          <w:szCs w:val="26"/>
        </w:rPr>
        <w:t>期款須俟</w:t>
      </w:r>
      <w:proofErr w:type="gramEnd"/>
      <w:r w:rsidRPr="00770CD2">
        <w:rPr>
          <w:rFonts w:ascii="Times new rpman" w:eastAsia="標楷體" w:hAnsi="Times new rpman" w:hint="eastAsia"/>
          <w:color w:val="000000" w:themeColor="text1"/>
          <w:sz w:val="26"/>
          <w:szCs w:val="26"/>
        </w:rPr>
        <w:t>計畫完成結案，依實際結算金額、核定補助比例及補助額度範圍內撥付尾款。</w:t>
      </w:r>
    </w:p>
    <w:p w:rsidR="003C0053" w:rsidRPr="006A1D3D" w:rsidRDefault="0040083D">
      <w:pPr>
        <w:pStyle w:val="a4"/>
        <w:widowControl/>
        <w:numPr>
          <w:ilvl w:val="0"/>
          <w:numId w:val="8"/>
        </w:numPr>
        <w:spacing w:before="180" w:after="180" w:line="400" w:lineRule="exact"/>
        <w:ind w:left="567" w:hanging="567"/>
        <w:jc w:val="both"/>
        <w:rPr>
          <w:rFonts w:ascii="Times New Roman" w:eastAsia="標楷體" w:hAnsi="Times New Roman"/>
          <w:color w:val="000000" w:themeColor="text1"/>
        </w:rPr>
      </w:pPr>
      <w:r w:rsidRPr="006A1D3D">
        <w:rPr>
          <w:rFonts w:ascii="Times New Roman" w:eastAsia="標楷體" w:hAnsi="Times New Roman"/>
          <w:color w:val="000000" w:themeColor="text1"/>
        </w:rPr>
        <w:t>請款檢附資料</w:t>
      </w:r>
    </w:p>
    <w:tbl>
      <w:tblPr>
        <w:tblW w:w="7938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6816"/>
      </w:tblGrid>
      <w:tr w:rsidR="002C3DD0" w:rsidRPr="002C3DD0">
        <w:trPr>
          <w:trHeight w:val="42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6A1D3D" w:rsidRDefault="0040083D">
            <w:pPr>
              <w:pStyle w:val="a4"/>
              <w:widowControl/>
              <w:spacing w:line="400" w:lineRule="exact"/>
              <w:ind w:left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A1D3D">
              <w:rPr>
                <w:rFonts w:ascii="Times New Roman" w:eastAsia="標楷體" w:hAnsi="Times New Roman"/>
                <w:color w:val="000000" w:themeColor="text1"/>
              </w:rPr>
              <w:t>期</w:t>
            </w:r>
            <w:r w:rsidRPr="006A1D3D">
              <w:rPr>
                <w:rFonts w:ascii="Times New Roman" w:eastAsia="標楷體" w:hAnsi="Times New Roman"/>
                <w:color w:val="000000" w:themeColor="text1"/>
              </w:rPr>
              <w:t xml:space="preserve">  </w:t>
            </w:r>
            <w:r w:rsidRPr="006A1D3D">
              <w:rPr>
                <w:rFonts w:ascii="Times New Roman" w:eastAsia="標楷體" w:hAnsi="Times New Roman"/>
                <w:color w:val="000000" w:themeColor="text1"/>
              </w:rPr>
              <w:t>數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6A1D3D" w:rsidRDefault="0040083D">
            <w:pPr>
              <w:pStyle w:val="a4"/>
              <w:widowControl/>
              <w:spacing w:line="400" w:lineRule="exact"/>
              <w:ind w:left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A1D3D">
              <w:rPr>
                <w:rFonts w:ascii="Times New Roman" w:eastAsia="標楷體" w:hAnsi="Times New Roman"/>
                <w:color w:val="000000" w:themeColor="text1"/>
              </w:rPr>
              <w:t>應檢附單據</w:t>
            </w:r>
          </w:p>
        </w:tc>
      </w:tr>
      <w:tr w:rsidR="002C3DD0" w:rsidRPr="002C3DD0">
        <w:trPr>
          <w:trHeight w:val="42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6A1D3D" w:rsidRDefault="0040083D">
            <w:pPr>
              <w:pStyle w:val="a4"/>
              <w:widowControl/>
              <w:spacing w:line="380" w:lineRule="exact"/>
              <w:ind w:left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A1D3D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Pr="006A1D3D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Pr="006A1D3D">
              <w:rPr>
                <w:rFonts w:ascii="Times New Roman" w:eastAsia="標楷體" w:hAnsi="Times New Roman"/>
                <w:color w:val="000000" w:themeColor="text1"/>
              </w:rPr>
              <w:t>期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6A1D3D" w:rsidRDefault="002C3DD0">
            <w:pPr>
              <w:pStyle w:val="a4"/>
              <w:widowControl/>
              <w:spacing w:line="380" w:lineRule="exact"/>
              <w:ind w:left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A1D3D">
              <w:rPr>
                <w:rFonts w:ascii="標楷體" w:eastAsia="標楷體" w:hAnsi="標楷體" w:hint="eastAsia"/>
                <w:color w:val="000000" w:themeColor="text1"/>
              </w:rPr>
              <w:t>計畫委託執行合約書副本、</w:t>
            </w:r>
            <w:r w:rsidR="0040083D" w:rsidRPr="006A1D3D">
              <w:rPr>
                <w:rFonts w:ascii="Times New Roman" w:eastAsia="標楷體" w:hAnsi="Times New Roman"/>
                <w:color w:val="000000" w:themeColor="text1"/>
              </w:rPr>
              <w:t>請款領據</w:t>
            </w:r>
            <w:proofErr w:type="gramStart"/>
            <w:r w:rsidR="0040083D" w:rsidRPr="006A1D3D">
              <w:rPr>
                <w:rFonts w:ascii="Times New Roman" w:eastAsia="標楷體" w:hAnsi="Times New Roman"/>
                <w:color w:val="000000" w:themeColor="text1"/>
              </w:rPr>
              <w:t>（</w:t>
            </w:r>
            <w:proofErr w:type="gramEnd"/>
            <w:r w:rsidR="0040083D" w:rsidRPr="006A1D3D">
              <w:rPr>
                <w:rFonts w:ascii="Times New Roman" w:eastAsia="標楷體" w:hAnsi="Times New Roman"/>
                <w:color w:val="000000" w:themeColor="text1"/>
              </w:rPr>
              <w:t>抬頭註明：經濟部中小企業處</w:t>
            </w:r>
            <w:proofErr w:type="gramStart"/>
            <w:r w:rsidR="0040083D" w:rsidRPr="006A1D3D">
              <w:rPr>
                <w:rFonts w:ascii="Times New Roman" w:eastAsia="標楷體" w:hAnsi="Times New Roman"/>
                <w:color w:val="000000" w:themeColor="text1"/>
              </w:rPr>
              <w:t>）</w:t>
            </w:r>
            <w:proofErr w:type="gramEnd"/>
            <w:r w:rsidR="0040083D" w:rsidRPr="006A1D3D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40083D" w:rsidRPr="006A1D3D">
              <w:rPr>
                <w:rFonts w:ascii="Times New Roman" w:eastAsia="標楷體" w:hAnsi="Times New Roman"/>
                <w:color w:val="000000" w:themeColor="text1"/>
              </w:rPr>
              <w:t>、補助經費與分擔款納入預算證明。（</w:t>
            </w:r>
            <w:proofErr w:type="gramStart"/>
            <w:r w:rsidR="0040083D" w:rsidRPr="006A1D3D">
              <w:rPr>
                <w:rFonts w:ascii="Times New Roman" w:eastAsia="標楷體" w:hAnsi="Times New Roman"/>
                <w:color w:val="000000" w:themeColor="text1"/>
              </w:rPr>
              <w:t>註</w:t>
            </w:r>
            <w:proofErr w:type="gramEnd"/>
            <w:r w:rsidR="0040083D" w:rsidRPr="006A1D3D">
              <w:rPr>
                <w:rFonts w:ascii="Times New Roman" w:eastAsia="標楷體" w:hAnsi="Times New Roman"/>
                <w:color w:val="000000" w:themeColor="text1"/>
              </w:rPr>
              <w:t>1</w:t>
            </w:r>
            <w:r w:rsidR="0040083D" w:rsidRPr="006A1D3D">
              <w:rPr>
                <w:rFonts w:ascii="Times New Roman" w:eastAsia="標楷體" w:hAnsi="Times New Roman"/>
                <w:color w:val="000000" w:themeColor="text1"/>
              </w:rPr>
              <w:t>）</w:t>
            </w:r>
          </w:p>
        </w:tc>
      </w:tr>
      <w:tr w:rsidR="002C3DD0" w:rsidRPr="002C3DD0">
        <w:trPr>
          <w:trHeight w:val="42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6A1D3D" w:rsidRDefault="0040083D">
            <w:pPr>
              <w:spacing w:line="3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A1D3D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="002C3DD0" w:rsidRPr="006A1D3D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  <w:r w:rsidRPr="006A1D3D">
              <w:rPr>
                <w:rFonts w:ascii="Times New Roman" w:eastAsia="標楷體" w:hAnsi="Times New Roman"/>
                <w:color w:val="000000" w:themeColor="text1"/>
              </w:rPr>
              <w:t>期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6A1D3D" w:rsidRDefault="0040083D">
            <w:pPr>
              <w:pStyle w:val="a4"/>
              <w:widowControl/>
              <w:spacing w:line="380" w:lineRule="exact"/>
              <w:ind w:left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A1D3D">
              <w:rPr>
                <w:rFonts w:ascii="Times New Roman" w:eastAsia="標楷體" w:hAnsi="Times New Roman"/>
                <w:color w:val="000000" w:themeColor="text1"/>
              </w:rPr>
              <w:t>請款領據</w:t>
            </w:r>
            <w:proofErr w:type="gramStart"/>
            <w:r w:rsidRPr="006A1D3D">
              <w:rPr>
                <w:rFonts w:ascii="Times New Roman" w:eastAsia="標楷體" w:hAnsi="Times New Roman"/>
                <w:color w:val="000000" w:themeColor="text1"/>
              </w:rPr>
              <w:t>（</w:t>
            </w:r>
            <w:proofErr w:type="gramEnd"/>
            <w:r w:rsidRPr="006A1D3D">
              <w:rPr>
                <w:rFonts w:ascii="Times New Roman" w:eastAsia="標楷體" w:hAnsi="Times New Roman"/>
                <w:color w:val="000000" w:themeColor="text1"/>
              </w:rPr>
              <w:t>抬頭註明：經濟部中小企業處</w:t>
            </w:r>
            <w:proofErr w:type="gramStart"/>
            <w:r w:rsidRPr="006A1D3D">
              <w:rPr>
                <w:rFonts w:ascii="Times New Roman" w:eastAsia="標楷體" w:hAnsi="Times New Roman"/>
                <w:color w:val="000000" w:themeColor="text1"/>
              </w:rPr>
              <w:t>）</w:t>
            </w:r>
            <w:proofErr w:type="gramEnd"/>
            <w:r w:rsidRPr="006A1D3D">
              <w:rPr>
                <w:rFonts w:ascii="Times New Roman" w:eastAsia="標楷體" w:hAnsi="Times New Roman"/>
                <w:color w:val="000000" w:themeColor="text1"/>
              </w:rPr>
              <w:t>、工作進度報告、費用支出明細表。（</w:t>
            </w:r>
            <w:proofErr w:type="gramStart"/>
            <w:r w:rsidRPr="006A1D3D">
              <w:rPr>
                <w:rFonts w:ascii="Times New Roman" w:eastAsia="標楷體" w:hAnsi="Times New Roman"/>
                <w:color w:val="000000" w:themeColor="text1"/>
              </w:rPr>
              <w:t>註</w:t>
            </w:r>
            <w:proofErr w:type="gramEnd"/>
            <w:r w:rsidRPr="006A1D3D">
              <w:rPr>
                <w:rFonts w:ascii="Times New Roman" w:eastAsia="標楷體" w:hAnsi="Times New Roman"/>
                <w:color w:val="000000" w:themeColor="text1"/>
              </w:rPr>
              <w:t>2</w:t>
            </w:r>
            <w:r w:rsidRPr="006A1D3D">
              <w:rPr>
                <w:rFonts w:ascii="Times New Roman" w:eastAsia="標楷體" w:hAnsi="Times New Roman"/>
                <w:color w:val="000000" w:themeColor="text1"/>
              </w:rPr>
              <w:t>）</w:t>
            </w:r>
          </w:p>
        </w:tc>
      </w:tr>
      <w:tr w:rsidR="002C3DD0" w:rsidRPr="002C3DD0">
        <w:trPr>
          <w:trHeight w:val="42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6A1D3D" w:rsidRDefault="0040083D">
            <w:pPr>
              <w:spacing w:line="38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A1D3D">
              <w:rPr>
                <w:rFonts w:ascii="Times New Roman" w:eastAsia="標楷體" w:hAnsi="Times New Roman"/>
                <w:color w:val="000000" w:themeColor="text1"/>
              </w:rPr>
              <w:t>第</w:t>
            </w:r>
            <w:r w:rsidR="002C3DD0" w:rsidRPr="006A1D3D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6A1D3D">
              <w:rPr>
                <w:rFonts w:ascii="Times New Roman" w:eastAsia="標楷體" w:hAnsi="Times New Roman"/>
                <w:color w:val="000000" w:themeColor="text1"/>
              </w:rPr>
              <w:t>期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6A1D3D" w:rsidRDefault="0040083D" w:rsidP="00780FB1">
            <w:pPr>
              <w:pStyle w:val="a4"/>
              <w:widowControl/>
              <w:spacing w:line="380" w:lineRule="exact"/>
              <w:ind w:left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6A1D3D">
              <w:rPr>
                <w:rFonts w:ascii="Times New Roman" w:eastAsia="標楷體" w:hAnsi="Times New Roman"/>
                <w:color w:val="000000" w:themeColor="text1"/>
              </w:rPr>
              <w:t>請款領據</w:t>
            </w:r>
            <w:proofErr w:type="gramStart"/>
            <w:r w:rsidRPr="006A1D3D">
              <w:rPr>
                <w:rFonts w:ascii="Times New Roman" w:eastAsia="標楷體" w:hAnsi="Times New Roman"/>
                <w:color w:val="000000" w:themeColor="text1"/>
              </w:rPr>
              <w:t>（</w:t>
            </w:r>
            <w:proofErr w:type="gramEnd"/>
            <w:r w:rsidRPr="006A1D3D">
              <w:rPr>
                <w:rFonts w:ascii="Times New Roman" w:eastAsia="標楷體" w:hAnsi="Times New Roman"/>
                <w:color w:val="000000" w:themeColor="text1"/>
              </w:rPr>
              <w:t>抬頭註明：經濟部中小企業處</w:t>
            </w:r>
            <w:proofErr w:type="gramStart"/>
            <w:r w:rsidRPr="006A1D3D">
              <w:rPr>
                <w:rFonts w:ascii="Times New Roman" w:eastAsia="標楷體" w:hAnsi="Times New Roman"/>
                <w:color w:val="000000" w:themeColor="text1"/>
              </w:rPr>
              <w:t>）</w:t>
            </w:r>
            <w:proofErr w:type="gramEnd"/>
            <w:r w:rsidRPr="006A1D3D">
              <w:rPr>
                <w:rFonts w:ascii="Times New Roman" w:eastAsia="標楷體" w:hAnsi="Times New Roman"/>
                <w:color w:val="000000" w:themeColor="text1"/>
              </w:rPr>
              <w:t>、期末工作報告、結算驗收證明文件（工程部分需附工程結算資料、工程驗收證明文件）、費用支出明細表、收入明細表</w:t>
            </w:r>
            <w:r w:rsidRPr="006A1D3D">
              <w:rPr>
                <w:rFonts w:ascii="Times New Roman" w:eastAsia="標楷體" w:hAnsi="Times New Roman"/>
                <w:color w:val="000000" w:themeColor="text1"/>
                <w:szCs w:val="24"/>
              </w:rPr>
              <w:t>。</w:t>
            </w:r>
          </w:p>
        </w:tc>
      </w:tr>
    </w:tbl>
    <w:p w:rsidR="003C0053" w:rsidRPr="00992053" w:rsidRDefault="0040083D">
      <w:pPr>
        <w:pStyle w:val="a4"/>
        <w:widowControl/>
        <w:spacing w:line="400" w:lineRule="exact"/>
        <w:ind w:left="921" w:hanging="475"/>
        <w:jc w:val="both"/>
        <w:rPr>
          <w:rFonts w:ascii="Times New Roman" w:eastAsia="標楷體" w:hAnsi="Times New Roman"/>
        </w:rPr>
      </w:pPr>
      <w:proofErr w:type="gramStart"/>
      <w:r w:rsidRPr="00992053">
        <w:rPr>
          <w:rFonts w:ascii="Times New Roman" w:eastAsia="標楷體" w:hAnsi="Times New Roman"/>
        </w:rPr>
        <w:t>註</w:t>
      </w:r>
      <w:proofErr w:type="gramEnd"/>
      <w:r w:rsidRPr="00992053">
        <w:rPr>
          <w:rFonts w:ascii="Times New Roman" w:eastAsia="標楷體" w:hAnsi="Times New Roman"/>
        </w:rPr>
        <w:t>1</w:t>
      </w:r>
      <w:r w:rsidRPr="00992053">
        <w:rPr>
          <w:rFonts w:ascii="Times New Roman" w:eastAsia="標楷體" w:hAnsi="Times New Roman"/>
        </w:rPr>
        <w:t>：分擔款來源為民間資金者，則應檢具相關納入公庫證明。</w:t>
      </w:r>
    </w:p>
    <w:p w:rsidR="003C0053" w:rsidRPr="00992053" w:rsidRDefault="0040083D">
      <w:pPr>
        <w:pStyle w:val="a4"/>
        <w:widowControl/>
        <w:spacing w:line="400" w:lineRule="exact"/>
        <w:ind w:left="1060" w:hanging="614"/>
        <w:jc w:val="both"/>
        <w:rPr>
          <w:rFonts w:ascii="Times New Roman" w:eastAsia="標楷體" w:hAnsi="Times New Roman"/>
        </w:rPr>
      </w:pPr>
      <w:proofErr w:type="gramStart"/>
      <w:r w:rsidRPr="00992053">
        <w:rPr>
          <w:rFonts w:ascii="Times New Roman" w:eastAsia="標楷體" w:hAnsi="Times New Roman"/>
        </w:rPr>
        <w:t>註</w:t>
      </w:r>
      <w:proofErr w:type="gramEnd"/>
      <w:r w:rsidRPr="00992053">
        <w:rPr>
          <w:rFonts w:ascii="Times New Roman" w:eastAsia="標楷體" w:hAnsi="Times New Roman"/>
        </w:rPr>
        <w:t>2</w:t>
      </w:r>
      <w:r w:rsidRPr="00992053">
        <w:rPr>
          <w:rFonts w:ascii="Times New Roman" w:eastAsia="標楷體" w:hAnsi="Times New Roman"/>
        </w:rPr>
        <w:t>：</w:t>
      </w:r>
      <w:r w:rsidRPr="00992053">
        <w:rPr>
          <w:rFonts w:ascii="Times New Roman" w:eastAsia="標楷體" w:hAnsi="Times New Roman" w:cs="細明體"/>
          <w:szCs w:val="24"/>
        </w:rPr>
        <w:t>總工程建造經費達</w:t>
      </w:r>
      <w:r w:rsidRPr="00992053">
        <w:rPr>
          <w:rFonts w:ascii="Times New Roman" w:eastAsia="標楷體" w:hAnsi="Times New Roman"/>
        </w:rPr>
        <w:t>新臺幣</w:t>
      </w:r>
      <w:r w:rsidRPr="00992053">
        <w:rPr>
          <w:rFonts w:ascii="Times New Roman" w:eastAsia="標楷體" w:hAnsi="Times New Roman"/>
        </w:rPr>
        <w:t>1</w:t>
      </w:r>
      <w:r w:rsidRPr="00992053">
        <w:rPr>
          <w:rFonts w:ascii="Times New Roman" w:eastAsia="標楷體" w:hAnsi="Times New Roman"/>
        </w:rPr>
        <w:t>億元且</w:t>
      </w:r>
      <w:r w:rsidRPr="00992053">
        <w:rPr>
          <w:rFonts w:ascii="Times New Roman" w:eastAsia="標楷體" w:hAnsi="Times New Roman" w:cs="細明體"/>
          <w:szCs w:val="24"/>
        </w:rPr>
        <w:t>補助</w:t>
      </w:r>
      <w:r w:rsidRPr="00992053">
        <w:rPr>
          <w:rFonts w:ascii="Times New Roman" w:eastAsia="標楷體" w:hAnsi="Times New Roman"/>
          <w:kern w:val="0"/>
          <w:szCs w:val="24"/>
        </w:rPr>
        <w:t>比率逾</w:t>
      </w:r>
      <w:r w:rsidRPr="00992053">
        <w:rPr>
          <w:rFonts w:ascii="Times New Roman" w:eastAsia="標楷體" w:hAnsi="Times New Roman"/>
          <w:kern w:val="0"/>
          <w:szCs w:val="24"/>
        </w:rPr>
        <w:t>50%</w:t>
      </w:r>
      <w:r w:rsidRPr="00992053">
        <w:rPr>
          <w:rFonts w:ascii="Times New Roman" w:eastAsia="標楷體" w:hAnsi="Times New Roman"/>
          <w:kern w:val="0"/>
          <w:szCs w:val="24"/>
        </w:rPr>
        <w:t>之個案工程</w:t>
      </w:r>
      <w:r w:rsidRPr="00992053">
        <w:rPr>
          <w:rFonts w:ascii="Times New Roman" w:eastAsia="標楷體" w:hAnsi="Times New Roman" w:cs="細明體"/>
          <w:szCs w:val="24"/>
        </w:rPr>
        <w:t>，需檢附「經濟部公共工程基本設計審查機制」</w:t>
      </w:r>
      <w:r w:rsidRPr="00992053">
        <w:rPr>
          <w:rFonts w:ascii="Times New Roman" w:eastAsia="標楷體" w:hAnsi="Times New Roman" w:cs="細明體"/>
          <w:bCs/>
          <w:szCs w:val="24"/>
        </w:rPr>
        <w:t>審查通過之</w:t>
      </w:r>
      <w:proofErr w:type="gramStart"/>
      <w:r w:rsidRPr="00992053">
        <w:rPr>
          <w:rFonts w:ascii="Times New Roman" w:eastAsia="標楷體" w:hAnsi="Times New Roman" w:cs="細明體"/>
          <w:bCs/>
          <w:szCs w:val="24"/>
        </w:rPr>
        <w:t>核備函</w:t>
      </w:r>
      <w:proofErr w:type="gramEnd"/>
      <w:r w:rsidRPr="00992053">
        <w:rPr>
          <w:rFonts w:ascii="Times New Roman" w:eastAsia="標楷體" w:hAnsi="Times New Roman" w:cs="細明體"/>
          <w:bCs/>
          <w:szCs w:val="24"/>
        </w:rPr>
        <w:t>；未達上述金額者，本項資料免</w:t>
      </w:r>
      <w:proofErr w:type="gramStart"/>
      <w:r w:rsidRPr="00992053">
        <w:rPr>
          <w:rFonts w:ascii="Times New Roman" w:eastAsia="標楷體" w:hAnsi="Times New Roman" w:cs="細明體"/>
          <w:bCs/>
          <w:szCs w:val="24"/>
        </w:rPr>
        <w:t>附</w:t>
      </w:r>
      <w:proofErr w:type="gramEnd"/>
      <w:r w:rsidRPr="00992053">
        <w:rPr>
          <w:rFonts w:ascii="Times New Roman" w:eastAsia="標楷體" w:hAnsi="Times New Roman" w:cs="細明體"/>
          <w:bCs/>
          <w:szCs w:val="24"/>
        </w:rPr>
        <w:t>。</w:t>
      </w:r>
    </w:p>
    <w:p w:rsidR="003C0053" w:rsidRPr="00992053" w:rsidRDefault="0040083D">
      <w:pPr>
        <w:pStyle w:val="a4"/>
        <w:pageBreakBefore/>
        <w:widowControl/>
        <w:numPr>
          <w:ilvl w:val="0"/>
          <w:numId w:val="1"/>
        </w:numPr>
        <w:spacing w:before="180" w:after="180" w:line="400" w:lineRule="exact"/>
        <w:ind w:left="284" w:hanging="568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992053">
        <w:rPr>
          <w:rFonts w:ascii="Times New Roman" w:eastAsia="標楷體" w:hAnsi="Times New Roman"/>
          <w:b/>
          <w:kern w:val="0"/>
          <w:sz w:val="26"/>
          <w:szCs w:val="26"/>
        </w:rPr>
        <w:lastRenderedPageBreak/>
        <w:t>計畫管考作業</w:t>
      </w:r>
    </w:p>
    <w:p w:rsidR="003C0053" w:rsidRPr="00992053" w:rsidRDefault="0040083D">
      <w:pPr>
        <w:pStyle w:val="ac"/>
        <w:numPr>
          <w:ilvl w:val="0"/>
          <w:numId w:val="11"/>
        </w:numPr>
        <w:spacing w:before="180" w:after="180"/>
        <w:ind w:left="601" w:hanging="601"/>
        <w:rPr>
          <w:rFonts w:ascii="Times New Roman" w:hAnsi="Times New Roman"/>
          <w:b w:val="0"/>
          <w:sz w:val="24"/>
          <w:szCs w:val="24"/>
        </w:rPr>
      </w:pPr>
      <w:r w:rsidRPr="00992053">
        <w:rPr>
          <w:rFonts w:ascii="Times New Roman" w:hAnsi="Times New Roman"/>
          <w:b w:val="0"/>
          <w:sz w:val="24"/>
          <w:szCs w:val="24"/>
        </w:rPr>
        <w:t>補助計畫經本部核定後，受補助機關應於專案管考系統登錄「全程作業計畫表」備查。</w:t>
      </w:r>
    </w:p>
    <w:p w:rsidR="003C0053" w:rsidRPr="00992053" w:rsidRDefault="0040083D">
      <w:pPr>
        <w:pStyle w:val="ac"/>
        <w:numPr>
          <w:ilvl w:val="0"/>
          <w:numId w:val="11"/>
        </w:numPr>
        <w:spacing w:before="180" w:after="180"/>
        <w:ind w:left="601" w:hanging="601"/>
        <w:rPr>
          <w:rFonts w:ascii="Times New Roman" w:hAnsi="Times New Roman"/>
          <w:b w:val="0"/>
          <w:sz w:val="24"/>
          <w:szCs w:val="24"/>
        </w:rPr>
      </w:pPr>
      <w:r w:rsidRPr="00992053">
        <w:rPr>
          <w:rFonts w:ascii="Times New Roman" w:hAnsi="Times New Roman"/>
          <w:b w:val="0"/>
          <w:sz w:val="24"/>
          <w:szCs w:val="24"/>
        </w:rPr>
        <w:t>月報：每月</w:t>
      </w:r>
      <w:r w:rsidRPr="00992053">
        <w:rPr>
          <w:rFonts w:ascii="Times New Roman" w:hAnsi="Times New Roman"/>
          <w:b w:val="0"/>
          <w:sz w:val="24"/>
          <w:szCs w:val="24"/>
        </w:rPr>
        <w:t>10</w:t>
      </w:r>
      <w:r w:rsidRPr="00992053">
        <w:rPr>
          <w:rFonts w:ascii="Times New Roman" w:hAnsi="Times New Roman"/>
          <w:b w:val="0"/>
          <w:sz w:val="24"/>
          <w:szCs w:val="24"/>
        </w:rPr>
        <w:t>日前於專案管考系統填報前一個月之工作執行進度報告，包含實際執行情況說明、落後原因及因應對策、預定完成日期等。</w:t>
      </w:r>
    </w:p>
    <w:p w:rsidR="003C0053" w:rsidRPr="00992053" w:rsidRDefault="0040083D">
      <w:pPr>
        <w:pStyle w:val="ac"/>
        <w:numPr>
          <w:ilvl w:val="0"/>
          <w:numId w:val="11"/>
        </w:numPr>
        <w:spacing w:before="180" w:after="180"/>
        <w:ind w:left="601" w:hanging="601"/>
        <w:rPr>
          <w:rFonts w:ascii="Times New Roman" w:hAnsi="Times New Roman"/>
          <w:b w:val="0"/>
          <w:sz w:val="24"/>
          <w:szCs w:val="24"/>
        </w:rPr>
      </w:pPr>
      <w:r w:rsidRPr="00992053">
        <w:rPr>
          <w:rFonts w:ascii="Times New Roman" w:hAnsi="Times New Roman"/>
          <w:b w:val="0"/>
          <w:sz w:val="24"/>
          <w:szCs w:val="24"/>
        </w:rPr>
        <w:t>季報：為掌握各補助計畫之實際支用數，受補助機關於每年</w:t>
      </w:r>
      <w:r w:rsidRPr="00992053">
        <w:rPr>
          <w:rFonts w:ascii="Times New Roman" w:hAnsi="Times New Roman"/>
          <w:b w:val="0"/>
          <w:sz w:val="24"/>
          <w:szCs w:val="24"/>
        </w:rPr>
        <w:t>4</w:t>
      </w:r>
      <w:r w:rsidRPr="00992053">
        <w:rPr>
          <w:rFonts w:ascii="Times New Roman" w:hAnsi="Times New Roman"/>
          <w:b w:val="0"/>
          <w:sz w:val="24"/>
          <w:szCs w:val="24"/>
        </w:rPr>
        <w:t>、</w:t>
      </w:r>
      <w:r w:rsidRPr="00992053">
        <w:rPr>
          <w:rFonts w:ascii="Times New Roman" w:hAnsi="Times New Roman"/>
          <w:b w:val="0"/>
          <w:sz w:val="24"/>
          <w:szCs w:val="24"/>
        </w:rPr>
        <w:t>7</w:t>
      </w:r>
      <w:r w:rsidRPr="00992053">
        <w:rPr>
          <w:rFonts w:ascii="Times New Roman" w:hAnsi="Times New Roman"/>
          <w:b w:val="0"/>
          <w:sz w:val="24"/>
          <w:szCs w:val="24"/>
        </w:rPr>
        <w:t>、</w:t>
      </w:r>
      <w:r w:rsidRPr="00992053">
        <w:rPr>
          <w:rFonts w:ascii="Times New Roman" w:hAnsi="Times New Roman"/>
          <w:b w:val="0"/>
          <w:sz w:val="24"/>
          <w:szCs w:val="24"/>
        </w:rPr>
        <w:t>10</w:t>
      </w:r>
      <w:r w:rsidRPr="00992053">
        <w:rPr>
          <w:rFonts w:ascii="Times New Roman" w:hAnsi="Times New Roman"/>
          <w:b w:val="0"/>
          <w:sz w:val="24"/>
          <w:szCs w:val="24"/>
        </w:rPr>
        <w:t>月之</w:t>
      </w:r>
      <w:r w:rsidRPr="00992053">
        <w:rPr>
          <w:rFonts w:ascii="Times New Roman" w:hAnsi="Times New Roman"/>
          <w:b w:val="0"/>
          <w:sz w:val="24"/>
          <w:szCs w:val="24"/>
        </w:rPr>
        <w:t>10</w:t>
      </w:r>
      <w:r w:rsidRPr="00992053">
        <w:rPr>
          <w:rFonts w:ascii="Times New Roman" w:hAnsi="Times New Roman"/>
          <w:b w:val="0"/>
          <w:sz w:val="24"/>
          <w:szCs w:val="24"/>
        </w:rPr>
        <w:t>日前函送「截至前一個月之費用支出明細表」至本部備查。</w:t>
      </w:r>
    </w:p>
    <w:p w:rsidR="003C0053" w:rsidRPr="00992053" w:rsidRDefault="0040083D">
      <w:pPr>
        <w:pStyle w:val="ac"/>
        <w:numPr>
          <w:ilvl w:val="0"/>
          <w:numId w:val="11"/>
        </w:numPr>
        <w:spacing w:before="180" w:after="180"/>
        <w:ind w:left="601" w:hanging="601"/>
        <w:rPr>
          <w:rFonts w:ascii="Times New Roman" w:hAnsi="Times New Roman"/>
          <w:b w:val="0"/>
          <w:sz w:val="24"/>
          <w:szCs w:val="24"/>
        </w:rPr>
      </w:pPr>
      <w:r w:rsidRPr="00992053">
        <w:rPr>
          <w:rFonts w:ascii="Times New Roman" w:hAnsi="Times New Roman"/>
          <w:b w:val="0"/>
          <w:sz w:val="24"/>
          <w:szCs w:val="24"/>
        </w:rPr>
        <w:t>現地訪查：受補助機關於執行補助計畫</w:t>
      </w:r>
      <w:proofErr w:type="gramStart"/>
      <w:r w:rsidRPr="00992053">
        <w:rPr>
          <w:rFonts w:ascii="Times New Roman" w:hAnsi="Times New Roman"/>
          <w:b w:val="0"/>
          <w:sz w:val="24"/>
          <w:szCs w:val="24"/>
        </w:rPr>
        <w:t>期間，</w:t>
      </w:r>
      <w:proofErr w:type="gramEnd"/>
      <w:r w:rsidRPr="00992053">
        <w:rPr>
          <w:rFonts w:ascii="Times New Roman" w:hAnsi="Times New Roman"/>
          <w:b w:val="0"/>
          <w:sz w:val="24"/>
          <w:szCs w:val="24"/>
        </w:rPr>
        <w:t>本部得隨時派員實地查核工作進度及工程品質。</w:t>
      </w:r>
    </w:p>
    <w:p w:rsidR="003C0053" w:rsidRPr="00992053" w:rsidRDefault="0040083D">
      <w:pPr>
        <w:pStyle w:val="ac"/>
        <w:numPr>
          <w:ilvl w:val="0"/>
          <w:numId w:val="11"/>
        </w:numPr>
        <w:spacing w:before="180" w:after="180"/>
        <w:ind w:left="601" w:hanging="601"/>
        <w:rPr>
          <w:rFonts w:ascii="Times New Roman" w:hAnsi="Times New Roman"/>
          <w:b w:val="0"/>
          <w:sz w:val="24"/>
          <w:szCs w:val="24"/>
        </w:rPr>
      </w:pPr>
      <w:r w:rsidRPr="00992053">
        <w:rPr>
          <w:rFonts w:ascii="Times New Roman" w:hAnsi="Times New Roman"/>
          <w:b w:val="0"/>
          <w:sz w:val="24"/>
          <w:szCs w:val="24"/>
        </w:rPr>
        <w:t>受補助機關應於每年</w:t>
      </w:r>
      <w:r w:rsidRPr="00992053">
        <w:rPr>
          <w:rFonts w:ascii="Times New Roman" w:hAnsi="Times New Roman"/>
          <w:b w:val="0"/>
          <w:sz w:val="24"/>
          <w:szCs w:val="24"/>
        </w:rPr>
        <w:t>12</w:t>
      </w:r>
      <w:r w:rsidRPr="00992053">
        <w:rPr>
          <w:rFonts w:ascii="Times New Roman" w:hAnsi="Times New Roman"/>
          <w:b w:val="0"/>
          <w:sz w:val="24"/>
          <w:szCs w:val="24"/>
        </w:rPr>
        <w:t>月</w:t>
      </w:r>
      <w:r w:rsidRPr="00992053">
        <w:rPr>
          <w:rFonts w:ascii="Times New Roman" w:hAnsi="Times New Roman"/>
          <w:b w:val="0"/>
          <w:sz w:val="24"/>
          <w:szCs w:val="24"/>
        </w:rPr>
        <w:t>5</w:t>
      </w:r>
      <w:r w:rsidRPr="00992053">
        <w:rPr>
          <w:rFonts w:ascii="Times New Roman" w:hAnsi="Times New Roman"/>
          <w:b w:val="0"/>
          <w:sz w:val="24"/>
          <w:szCs w:val="24"/>
        </w:rPr>
        <w:t>日前將當年度「費用支出明細表」送交本部。</w:t>
      </w:r>
    </w:p>
    <w:p w:rsidR="003C0053" w:rsidRPr="00992053" w:rsidRDefault="0040083D">
      <w:pPr>
        <w:pStyle w:val="ac"/>
        <w:numPr>
          <w:ilvl w:val="0"/>
          <w:numId w:val="11"/>
        </w:numPr>
        <w:spacing w:before="180" w:after="180"/>
        <w:ind w:left="601" w:hanging="601"/>
        <w:rPr>
          <w:rFonts w:ascii="Times New Roman" w:hAnsi="Times New Roman"/>
          <w:b w:val="0"/>
          <w:sz w:val="24"/>
          <w:szCs w:val="24"/>
        </w:rPr>
      </w:pPr>
      <w:r w:rsidRPr="00992053">
        <w:rPr>
          <w:rFonts w:ascii="Times New Roman" w:hAnsi="Times New Roman"/>
          <w:b w:val="0"/>
          <w:sz w:val="24"/>
          <w:szCs w:val="24"/>
        </w:rPr>
        <w:t>期末驗收及結案作業：受補助機關應自行訂定補助計畫之期末檢討、考評及成果驗收方式，並將考評結果及期末驗收之其他相關紀錄資料一份，送交本部據以做為計畫結案及核撥補助款尾款之重要依據。</w:t>
      </w:r>
    </w:p>
    <w:p w:rsidR="003C0053" w:rsidRPr="00992053" w:rsidRDefault="0040083D">
      <w:pPr>
        <w:pStyle w:val="ac"/>
        <w:numPr>
          <w:ilvl w:val="0"/>
          <w:numId w:val="11"/>
        </w:numPr>
        <w:ind w:left="601" w:hanging="601"/>
        <w:rPr>
          <w:rFonts w:ascii="Times New Roman" w:hAnsi="Times New Roman"/>
          <w:b w:val="0"/>
          <w:sz w:val="24"/>
          <w:szCs w:val="24"/>
        </w:rPr>
      </w:pPr>
      <w:r w:rsidRPr="00992053">
        <w:rPr>
          <w:rFonts w:ascii="Times New Roman" w:hAnsi="Times New Roman"/>
          <w:b w:val="0"/>
          <w:sz w:val="24"/>
          <w:szCs w:val="24"/>
        </w:rPr>
        <w:t>補助計畫之原始憑證及相關文件（包括各項費用之發票、收據、紀錄、</w:t>
      </w:r>
      <w:proofErr w:type="gramStart"/>
      <w:r w:rsidRPr="00992053">
        <w:rPr>
          <w:rFonts w:ascii="Times New Roman" w:hAnsi="Times New Roman"/>
          <w:b w:val="0"/>
          <w:sz w:val="24"/>
          <w:szCs w:val="24"/>
        </w:rPr>
        <w:t>帳冊</w:t>
      </w:r>
      <w:proofErr w:type="gramEnd"/>
      <w:r w:rsidRPr="00992053">
        <w:rPr>
          <w:rFonts w:ascii="Times New Roman" w:hAnsi="Times New Roman"/>
          <w:b w:val="0"/>
          <w:sz w:val="24"/>
          <w:szCs w:val="24"/>
        </w:rPr>
        <w:t>、報表、驗收證明及成果報告</w:t>
      </w:r>
      <w:r w:rsidRPr="00992053">
        <w:rPr>
          <w:rFonts w:ascii="Times New Roman" w:hAnsi="Times New Roman"/>
          <w:b w:val="0"/>
          <w:sz w:val="24"/>
          <w:szCs w:val="24"/>
        </w:rPr>
        <w:t>…</w:t>
      </w:r>
      <w:r w:rsidRPr="00992053">
        <w:rPr>
          <w:rFonts w:ascii="Times New Roman" w:hAnsi="Times New Roman"/>
          <w:b w:val="0"/>
          <w:sz w:val="24"/>
          <w:szCs w:val="24"/>
        </w:rPr>
        <w:t>等資料），應自決算審定之日起至少保存</w:t>
      </w:r>
      <w:r w:rsidRPr="00992053">
        <w:rPr>
          <w:rFonts w:ascii="Times New Roman" w:hAnsi="Times New Roman"/>
          <w:b w:val="0"/>
          <w:sz w:val="24"/>
          <w:szCs w:val="24"/>
        </w:rPr>
        <w:t>10</w:t>
      </w:r>
      <w:r w:rsidRPr="00992053">
        <w:rPr>
          <w:rFonts w:ascii="Times New Roman" w:hAnsi="Times New Roman"/>
          <w:b w:val="0"/>
          <w:sz w:val="24"/>
          <w:szCs w:val="24"/>
        </w:rPr>
        <w:t>年，以備審計單位及本部查核。補助經費如納入所屬單位預、決算辦理時，其會計憑證、</w:t>
      </w:r>
      <w:proofErr w:type="gramStart"/>
      <w:r w:rsidRPr="00992053">
        <w:rPr>
          <w:rFonts w:ascii="Times New Roman" w:hAnsi="Times New Roman"/>
          <w:b w:val="0"/>
          <w:sz w:val="24"/>
          <w:szCs w:val="24"/>
        </w:rPr>
        <w:t>帳冊</w:t>
      </w:r>
      <w:proofErr w:type="gramEnd"/>
      <w:r w:rsidRPr="00992053">
        <w:rPr>
          <w:rFonts w:ascii="Times New Roman" w:hAnsi="Times New Roman"/>
          <w:b w:val="0"/>
          <w:sz w:val="24"/>
          <w:szCs w:val="24"/>
        </w:rPr>
        <w:t>、相關報表及文件等應由各計畫受補助機關審核、保管、備查。</w:t>
      </w:r>
    </w:p>
    <w:p w:rsidR="003C0053" w:rsidRPr="00992053" w:rsidRDefault="0040083D">
      <w:pPr>
        <w:pStyle w:val="ac"/>
        <w:numPr>
          <w:ilvl w:val="0"/>
          <w:numId w:val="11"/>
        </w:numPr>
        <w:spacing w:before="180"/>
        <w:ind w:left="601" w:hanging="601"/>
        <w:rPr>
          <w:rFonts w:ascii="Times New Roman" w:hAnsi="Times New Roman"/>
          <w:b w:val="0"/>
          <w:sz w:val="24"/>
          <w:szCs w:val="24"/>
        </w:rPr>
      </w:pPr>
      <w:r w:rsidRPr="00992053">
        <w:rPr>
          <w:rFonts w:ascii="Times New Roman" w:hAnsi="Times New Roman"/>
          <w:b w:val="0"/>
          <w:sz w:val="24"/>
          <w:szCs w:val="24"/>
        </w:rPr>
        <w:t>經核定補助之計畫，如因實際需要或遭遇不可抗力之特殊因素，須辦理計畫變更或展延（未能於原定計畫期限內完成者），受補助機關應於計畫期限屆滿之日起算二個月前，備妥申請計畫變更或展延之必要資料提出申請，經本部核定後，始得辦理。受補助機關除遭遇不可抗力之特殊事由（如天災）外，計畫因故申請終止並經本部廢止補助之核定者，本部得停止撥付次期款，並追回其應返還之補助經費。</w:t>
      </w:r>
    </w:p>
    <w:p w:rsidR="003C0053" w:rsidRPr="00360288" w:rsidRDefault="0040083D" w:rsidP="002D62C9">
      <w:pPr>
        <w:pStyle w:val="ac"/>
        <w:numPr>
          <w:ilvl w:val="0"/>
          <w:numId w:val="11"/>
        </w:numPr>
        <w:spacing w:before="180"/>
        <w:ind w:left="601" w:hanging="601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60288">
        <w:rPr>
          <w:rFonts w:ascii="Times New Roman" w:hAnsi="Times New Roman"/>
          <w:b w:val="0"/>
          <w:color w:val="000000" w:themeColor="text1"/>
          <w:sz w:val="24"/>
          <w:szCs w:val="24"/>
        </w:rPr>
        <w:t>上述管考相關作業表單，可至專案管考系統</w:t>
      </w:r>
      <w:proofErr w:type="gramStart"/>
      <w:r w:rsidR="006A1D3D" w:rsidRPr="00360288">
        <w:rPr>
          <w:rFonts w:ascii="Times New Roman" w:hAnsi="Times New Roman" w:hint="eastAsia"/>
          <w:b w:val="0"/>
          <w:color w:val="000000" w:themeColor="text1"/>
          <w:sz w:val="24"/>
          <w:szCs w:val="24"/>
        </w:rPr>
        <w:t>（</w:t>
      </w:r>
      <w:proofErr w:type="gramEnd"/>
      <w:r w:rsidR="006A1D3D" w:rsidRPr="00360288">
        <w:rPr>
          <w:rFonts w:ascii="Times New Roman" w:hAnsi="Times New Roman"/>
          <w:b w:val="0"/>
          <w:color w:val="000000" w:themeColor="text1"/>
          <w:sz w:val="24"/>
          <w:szCs w:val="24"/>
        </w:rPr>
        <w:t>https://startup.sme.gov.tw</w:t>
      </w:r>
      <w:proofErr w:type="gramStart"/>
      <w:r w:rsidR="006A1D3D" w:rsidRPr="00360288">
        <w:rPr>
          <w:rFonts w:ascii="Times New Roman" w:hAnsi="Times New Roman" w:hint="eastAsia"/>
          <w:b w:val="0"/>
          <w:color w:val="000000" w:themeColor="text1"/>
          <w:sz w:val="24"/>
          <w:szCs w:val="24"/>
        </w:rPr>
        <w:t>）</w:t>
      </w:r>
      <w:proofErr w:type="gramEnd"/>
      <w:r w:rsidR="006A1D3D" w:rsidRPr="00360288">
        <w:rPr>
          <w:rFonts w:ascii="Times New Roman" w:hAnsi="Times New Roman"/>
          <w:b w:val="0"/>
          <w:color w:val="000000" w:themeColor="text1"/>
          <w:sz w:val="24"/>
          <w:szCs w:val="24"/>
        </w:rPr>
        <w:t>下載使用</w:t>
      </w:r>
      <w:r w:rsidR="006A1D3D" w:rsidRPr="00360288">
        <w:rPr>
          <w:rFonts w:ascii="Times New Roman" w:hAnsi="Times New Roman" w:hint="eastAsia"/>
          <w:b w:val="0"/>
          <w:color w:val="000000" w:themeColor="text1"/>
          <w:sz w:val="24"/>
          <w:szCs w:val="24"/>
        </w:rPr>
        <w:t>。</w:t>
      </w:r>
    </w:p>
    <w:p w:rsidR="003C0053" w:rsidRPr="00992053" w:rsidRDefault="003C0053">
      <w:pPr>
        <w:pageBreakBefore/>
        <w:widowControl/>
        <w:rPr>
          <w:rFonts w:ascii="Times New Roman" w:eastAsia="標楷體" w:hAnsi="Times New Roman"/>
        </w:rPr>
      </w:pPr>
    </w:p>
    <w:p w:rsidR="003C0053" w:rsidRPr="00992053" w:rsidRDefault="0040083D">
      <w:pPr>
        <w:pStyle w:val="a4"/>
        <w:widowControl/>
        <w:numPr>
          <w:ilvl w:val="0"/>
          <w:numId w:val="1"/>
        </w:numPr>
        <w:spacing w:before="180" w:after="180" w:line="400" w:lineRule="exact"/>
        <w:ind w:left="284" w:hanging="568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992053">
        <w:rPr>
          <w:rFonts w:ascii="Times New Roman" w:eastAsia="標楷體" w:hAnsi="Times New Roman"/>
          <w:b/>
          <w:kern w:val="0"/>
          <w:sz w:val="26"/>
          <w:szCs w:val="26"/>
        </w:rPr>
        <w:t>計畫執行考核</w:t>
      </w:r>
    </w:p>
    <w:p w:rsidR="003C0053" w:rsidRPr="00992053" w:rsidRDefault="0040083D">
      <w:pPr>
        <w:pStyle w:val="a4"/>
        <w:widowControl/>
        <w:numPr>
          <w:ilvl w:val="0"/>
          <w:numId w:val="12"/>
        </w:numPr>
        <w:spacing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計畫委辦考核</w:t>
      </w:r>
    </w:p>
    <w:p w:rsidR="003C0053" w:rsidRPr="006A1D3D" w:rsidRDefault="0040083D">
      <w:pPr>
        <w:pStyle w:val="a4"/>
        <w:widowControl/>
        <w:spacing w:after="180" w:line="400" w:lineRule="exact"/>
        <w:ind w:left="567"/>
        <w:jc w:val="both"/>
        <w:rPr>
          <w:rFonts w:ascii="Times New Roman" w:eastAsia="標楷體" w:hAnsi="Times New Roman"/>
          <w:color w:val="000000" w:themeColor="text1"/>
        </w:rPr>
      </w:pPr>
      <w:r w:rsidRPr="00360288">
        <w:rPr>
          <w:rFonts w:ascii="Times New Roman" w:eastAsia="標楷體" w:hAnsi="Times New Roman"/>
          <w:color w:val="000000" w:themeColor="text1"/>
          <w:szCs w:val="24"/>
        </w:rPr>
        <w:t>受補助機關應於本部</w:t>
      </w:r>
      <w:r w:rsidR="002853F2" w:rsidRPr="00360288">
        <w:rPr>
          <w:rFonts w:ascii="Times New Roman" w:eastAsia="標楷體" w:hAnsi="Times New Roman" w:hint="eastAsia"/>
          <w:color w:val="000000" w:themeColor="text1"/>
          <w:szCs w:val="24"/>
        </w:rPr>
        <w:t>發函</w:t>
      </w:r>
      <w:r w:rsidRPr="00360288">
        <w:rPr>
          <w:rFonts w:ascii="Times New Roman" w:eastAsia="標楷體" w:hAnsi="Times New Roman"/>
          <w:color w:val="000000" w:themeColor="text1"/>
          <w:szCs w:val="24"/>
        </w:rPr>
        <w:t>核定補助後</w:t>
      </w:r>
      <w:r w:rsidR="002853F2" w:rsidRPr="00360288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780FB1">
        <w:rPr>
          <w:rFonts w:ascii="Times New Roman" w:eastAsia="標楷體" w:hAnsi="Times New Roman" w:hint="eastAsia"/>
          <w:color w:val="000000" w:themeColor="text1"/>
          <w:szCs w:val="24"/>
        </w:rPr>
        <w:t>應</w:t>
      </w:r>
      <w:r w:rsidRPr="00360288">
        <w:rPr>
          <w:rFonts w:ascii="Times New Roman" w:eastAsia="標楷體" w:hAnsi="Times New Roman"/>
          <w:color w:val="000000" w:themeColor="text1"/>
          <w:szCs w:val="24"/>
        </w:rPr>
        <w:t>於</w:t>
      </w:r>
      <w:r w:rsidRPr="00360288">
        <w:rPr>
          <w:rFonts w:ascii="Times New Roman" w:eastAsia="標楷體" w:hAnsi="Times New Roman"/>
          <w:color w:val="000000" w:themeColor="text1"/>
          <w:szCs w:val="24"/>
        </w:rPr>
        <w:t>3</w:t>
      </w:r>
      <w:r w:rsidRPr="00360288">
        <w:rPr>
          <w:rFonts w:ascii="Times New Roman" w:eastAsia="標楷體" w:hAnsi="Times New Roman"/>
          <w:color w:val="000000" w:themeColor="text1"/>
          <w:szCs w:val="24"/>
        </w:rPr>
        <w:t>個月內完成決標作業（包含工程設計決標或統包決標）</w:t>
      </w:r>
      <w:r w:rsidR="002D62C9" w:rsidRPr="00360288">
        <w:rPr>
          <w:rFonts w:ascii="Times New Roman" w:eastAsia="標楷體" w:hAnsi="Times New Roman" w:hint="eastAsia"/>
          <w:color w:val="000000" w:themeColor="text1"/>
          <w:szCs w:val="24"/>
        </w:rPr>
        <w:t>並</w:t>
      </w:r>
      <w:r w:rsidR="002D62C9" w:rsidRPr="00360288">
        <w:rPr>
          <w:rFonts w:ascii="Times New Roman" w:eastAsia="標楷體" w:hAnsi="Times New Roman"/>
          <w:color w:val="000000" w:themeColor="text1"/>
          <w:szCs w:val="24"/>
        </w:rPr>
        <w:t>檢附相關文件</w:t>
      </w:r>
      <w:r w:rsidR="002853F2" w:rsidRPr="00360288">
        <w:rPr>
          <w:rFonts w:ascii="Times New Roman" w:eastAsia="標楷體" w:hAnsi="Times New Roman"/>
          <w:color w:val="000000" w:themeColor="text1"/>
          <w:szCs w:val="24"/>
        </w:rPr>
        <w:t>來函本部</w:t>
      </w:r>
      <w:r w:rsidR="006A1D3D" w:rsidRPr="00360288">
        <w:rPr>
          <w:rFonts w:ascii="Times New Roman" w:eastAsia="標楷體" w:hAnsi="Times New Roman"/>
          <w:color w:val="000000" w:themeColor="text1"/>
          <w:szCs w:val="24"/>
        </w:rPr>
        <w:t>請領</w:t>
      </w:r>
      <w:proofErr w:type="gramStart"/>
      <w:r w:rsidR="006A1D3D" w:rsidRPr="00360288">
        <w:rPr>
          <w:rFonts w:ascii="Times New Roman" w:eastAsia="標楷體" w:hAnsi="Times New Roman"/>
          <w:color w:val="000000" w:themeColor="text1"/>
          <w:szCs w:val="24"/>
        </w:rPr>
        <w:t>第</w:t>
      </w:r>
      <w:r w:rsidR="006A1D3D" w:rsidRPr="00360288">
        <w:rPr>
          <w:rFonts w:ascii="Times New Roman" w:eastAsia="標楷體" w:hAnsi="Times New Roman"/>
          <w:color w:val="000000" w:themeColor="text1"/>
          <w:szCs w:val="24"/>
        </w:rPr>
        <w:t>1</w:t>
      </w:r>
      <w:r w:rsidR="006A1D3D" w:rsidRPr="00360288">
        <w:rPr>
          <w:rFonts w:ascii="Times New Roman" w:eastAsia="標楷體" w:hAnsi="Times New Roman"/>
          <w:color w:val="000000" w:themeColor="text1"/>
          <w:szCs w:val="24"/>
        </w:rPr>
        <w:t>期款</w:t>
      </w:r>
      <w:proofErr w:type="gramEnd"/>
      <w:r w:rsidRPr="00360288">
        <w:rPr>
          <w:rFonts w:ascii="Times New Roman" w:eastAsia="標楷體" w:hAnsi="Times New Roman"/>
          <w:color w:val="000000" w:themeColor="text1"/>
          <w:szCs w:val="24"/>
        </w:rPr>
        <w:t>；另工程</w:t>
      </w:r>
      <w:r w:rsidRPr="006A1D3D">
        <w:rPr>
          <w:rFonts w:ascii="Times New Roman" w:eastAsia="標楷體" w:hAnsi="Times New Roman"/>
          <w:color w:val="000000" w:themeColor="text1"/>
          <w:szCs w:val="24"/>
        </w:rPr>
        <w:t>設計決標後</w:t>
      </w:r>
      <w:r w:rsidRPr="006A1D3D">
        <w:rPr>
          <w:rFonts w:ascii="Times New Roman" w:eastAsia="標楷體" w:hAnsi="Times New Roman"/>
          <w:color w:val="000000" w:themeColor="text1"/>
          <w:szCs w:val="24"/>
        </w:rPr>
        <w:t>12</w:t>
      </w:r>
      <w:r w:rsidRPr="006A1D3D">
        <w:rPr>
          <w:rFonts w:ascii="Times New Roman" w:eastAsia="標楷體" w:hAnsi="Times New Roman"/>
          <w:color w:val="000000" w:themeColor="text1"/>
          <w:szCs w:val="24"/>
        </w:rPr>
        <w:t>個月內應完成工程施工決標，前述各項作業逾期未完成者</w:t>
      </w:r>
      <w:r w:rsidRPr="006A1D3D">
        <w:rPr>
          <w:rFonts w:ascii="Times New Roman" w:eastAsia="標楷體" w:hAnsi="Times New Roman" w:cs="Arial"/>
          <w:color w:val="000000" w:themeColor="text1"/>
          <w:szCs w:val="24"/>
        </w:rPr>
        <w:t>，本部得每日減列核定補助經費</w:t>
      </w:r>
      <w:r w:rsidRPr="006A1D3D">
        <w:rPr>
          <w:rFonts w:ascii="Times New Roman" w:eastAsia="標楷體" w:hAnsi="Times New Roman" w:cs="Arial"/>
          <w:color w:val="000000" w:themeColor="text1"/>
          <w:szCs w:val="24"/>
        </w:rPr>
        <w:t>0.005%</w:t>
      </w:r>
      <w:r w:rsidRPr="006A1D3D">
        <w:rPr>
          <w:rFonts w:ascii="Times New Roman" w:eastAsia="標楷體" w:hAnsi="Times New Roman" w:cs="Arial"/>
          <w:color w:val="000000" w:themeColor="text1"/>
          <w:szCs w:val="24"/>
        </w:rPr>
        <w:t>之金額；逾期超過</w:t>
      </w:r>
      <w:r w:rsidRPr="006A1D3D">
        <w:rPr>
          <w:rFonts w:ascii="Times New Roman" w:eastAsia="標楷體" w:hAnsi="Times New Roman" w:cs="Arial"/>
          <w:color w:val="000000" w:themeColor="text1"/>
          <w:szCs w:val="24"/>
        </w:rPr>
        <w:t>5</w:t>
      </w:r>
      <w:r w:rsidRPr="006A1D3D">
        <w:rPr>
          <w:rFonts w:ascii="Times New Roman" w:eastAsia="標楷體" w:hAnsi="Times New Roman" w:cs="Arial"/>
          <w:color w:val="000000" w:themeColor="text1"/>
          <w:szCs w:val="24"/>
        </w:rPr>
        <w:t>日以上者，每逾</w:t>
      </w:r>
      <w:r w:rsidRPr="006A1D3D">
        <w:rPr>
          <w:rFonts w:ascii="Times New Roman" w:eastAsia="標楷體" w:hAnsi="Times New Roman" w:cs="Arial"/>
          <w:color w:val="000000" w:themeColor="text1"/>
          <w:szCs w:val="24"/>
        </w:rPr>
        <w:t>1</w:t>
      </w:r>
      <w:r w:rsidRPr="006A1D3D">
        <w:rPr>
          <w:rFonts w:ascii="Times New Roman" w:eastAsia="標楷體" w:hAnsi="Times New Roman" w:cs="Arial"/>
          <w:color w:val="000000" w:themeColor="text1"/>
          <w:szCs w:val="24"/>
        </w:rPr>
        <w:t>日得減列核定補助經費</w:t>
      </w:r>
      <w:r w:rsidRPr="006A1D3D">
        <w:rPr>
          <w:rFonts w:ascii="Times New Roman" w:eastAsia="標楷體" w:hAnsi="Times New Roman" w:cs="Arial"/>
          <w:color w:val="000000" w:themeColor="text1"/>
          <w:szCs w:val="24"/>
        </w:rPr>
        <w:t>0.001%</w:t>
      </w:r>
      <w:r w:rsidRPr="006A1D3D">
        <w:rPr>
          <w:rFonts w:ascii="Times New Roman" w:eastAsia="標楷體" w:hAnsi="Times New Roman" w:cs="Arial"/>
          <w:color w:val="000000" w:themeColor="text1"/>
          <w:szCs w:val="24"/>
        </w:rPr>
        <w:t>之金額，</w:t>
      </w:r>
      <w:proofErr w:type="gramStart"/>
      <w:r w:rsidRPr="006A1D3D">
        <w:rPr>
          <w:rFonts w:ascii="Times New Roman" w:eastAsia="標楷體" w:hAnsi="Times New Roman" w:cs="Arial"/>
          <w:color w:val="000000" w:themeColor="text1"/>
          <w:szCs w:val="24"/>
        </w:rPr>
        <w:t>但本減列</w:t>
      </w:r>
      <w:proofErr w:type="gramEnd"/>
      <w:r w:rsidRPr="006A1D3D">
        <w:rPr>
          <w:rFonts w:ascii="Times New Roman" w:eastAsia="標楷體" w:hAnsi="Times New Roman" w:cs="Arial"/>
          <w:color w:val="000000" w:themeColor="text1"/>
          <w:szCs w:val="24"/>
        </w:rPr>
        <w:t>金額以新臺幣</w:t>
      </w:r>
      <w:r w:rsidRPr="006A1D3D">
        <w:rPr>
          <w:rFonts w:ascii="Times New Roman" w:eastAsia="標楷體" w:hAnsi="Times New Roman" w:cs="Arial"/>
          <w:color w:val="000000" w:themeColor="text1"/>
          <w:szCs w:val="24"/>
        </w:rPr>
        <w:t>20</w:t>
      </w:r>
      <w:r w:rsidRPr="006A1D3D">
        <w:rPr>
          <w:rFonts w:ascii="Times New Roman" w:eastAsia="標楷體" w:hAnsi="Times New Roman" w:cs="Arial"/>
          <w:color w:val="000000" w:themeColor="text1"/>
          <w:szCs w:val="24"/>
        </w:rPr>
        <w:t>萬元為上限。</w:t>
      </w:r>
    </w:p>
    <w:p w:rsidR="003C0053" w:rsidRPr="00992053" w:rsidRDefault="0040083D">
      <w:pPr>
        <w:pStyle w:val="a4"/>
        <w:widowControl/>
        <w:numPr>
          <w:ilvl w:val="0"/>
          <w:numId w:val="12"/>
        </w:numPr>
        <w:spacing w:before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計畫進度考核</w:t>
      </w:r>
    </w:p>
    <w:p w:rsidR="003C0053" w:rsidRPr="00992053" w:rsidRDefault="0040083D">
      <w:pPr>
        <w:pStyle w:val="a4"/>
        <w:widowControl/>
        <w:spacing w:after="180" w:line="400" w:lineRule="exact"/>
        <w:ind w:left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為加強各補助計畫之執行進度及經費動支達成率，經核定補助之計畫，實際執行進度落後預定進度達</w:t>
      </w:r>
      <w:r w:rsidRPr="00992053">
        <w:rPr>
          <w:rFonts w:ascii="Times New Roman" w:eastAsia="標楷體" w:hAnsi="Times New Roman"/>
        </w:rPr>
        <w:t>10%</w:t>
      </w:r>
      <w:r w:rsidRPr="00992053">
        <w:rPr>
          <w:rFonts w:ascii="Times New Roman" w:eastAsia="標楷體" w:hAnsi="Times New Roman"/>
        </w:rPr>
        <w:t>以上者，或經費請款期程超過本部訂定之各期預定請款期程達</w:t>
      </w:r>
      <w:r w:rsidRPr="00992053">
        <w:rPr>
          <w:rFonts w:ascii="Times New Roman" w:eastAsia="標楷體" w:hAnsi="Times New Roman"/>
        </w:rPr>
        <w:t>2</w:t>
      </w:r>
      <w:proofErr w:type="gramStart"/>
      <w:r w:rsidRPr="00992053">
        <w:rPr>
          <w:rFonts w:ascii="Times New Roman" w:eastAsia="標楷體" w:hAnsi="Times New Roman"/>
        </w:rPr>
        <w:t>週</w:t>
      </w:r>
      <w:proofErr w:type="gramEnd"/>
      <w:r w:rsidRPr="00992053">
        <w:rPr>
          <w:rFonts w:ascii="Times New Roman" w:eastAsia="標楷體" w:hAnsi="Times New Roman"/>
        </w:rPr>
        <w:t>以上者，本部經考量評估後得暫緩撥款或召開專案檢討會議，並要求限期改善；實際執行進度落後預定進度達</w:t>
      </w:r>
      <w:r w:rsidRPr="00992053">
        <w:rPr>
          <w:rFonts w:ascii="Times New Roman" w:eastAsia="標楷體" w:hAnsi="Times New Roman"/>
        </w:rPr>
        <w:t>20%</w:t>
      </w:r>
      <w:r w:rsidRPr="00992053">
        <w:rPr>
          <w:rFonts w:ascii="Times New Roman" w:eastAsia="標楷體" w:hAnsi="Times New Roman"/>
        </w:rPr>
        <w:t>以上者，或經費請款期程超過本部訂定之各期預定請款期程達</w:t>
      </w:r>
      <w:r w:rsidRPr="00992053">
        <w:rPr>
          <w:rFonts w:ascii="Times New Roman" w:eastAsia="標楷體" w:hAnsi="Times New Roman"/>
        </w:rPr>
        <w:t>1</w:t>
      </w:r>
      <w:r w:rsidRPr="00992053">
        <w:rPr>
          <w:rFonts w:ascii="Times New Roman" w:eastAsia="標楷體" w:hAnsi="Times New Roman"/>
        </w:rPr>
        <w:t>個月以上者，本部得廢止補助之核定，並</w:t>
      </w:r>
      <w:r w:rsidRPr="00992053">
        <w:rPr>
          <w:rFonts w:ascii="Times New Roman" w:eastAsia="標楷體" w:hAnsi="Times New Roman"/>
          <w:szCs w:val="24"/>
        </w:rPr>
        <w:t>得停止撥付次期款及</w:t>
      </w:r>
      <w:r w:rsidRPr="00992053">
        <w:rPr>
          <w:rFonts w:ascii="Times New Roman" w:eastAsia="標楷體" w:hAnsi="Times New Roman"/>
        </w:rPr>
        <w:t>追回其應返還之補助經費。</w:t>
      </w:r>
    </w:p>
    <w:p w:rsidR="003C0053" w:rsidRPr="00992053" w:rsidRDefault="0040083D">
      <w:pPr>
        <w:pStyle w:val="a4"/>
        <w:widowControl/>
        <w:numPr>
          <w:ilvl w:val="0"/>
          <w:numId w:val="12"/>
        </w:numPr>
        <w:spacing w:before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計畫現地考核</w:t>
      </w:r>
    </w:p>
    <w:p w:rsidR="003C0053" w:rsidRPr="00992053" w:rsidRDefault="0040083D">
      <w:pPr>
        <w:pStyle w:val="ae"/>
        <w:spacing w:line="360" w:lineRule="exact"/>
        <w:ind w:left="588" w:hanging="21"/>
        <w:jc w:val="both"/>
        <w:rPr>
          <w:rFonts w:ascii="Times New Roman" w:eastAsia="標楷體" w:hAnsi="Times New Roman"/>
          <w:color w:val="auto"/>
        </w:rPr>
      </w:pPr>
      <w:r w:rsidRPr="00992053">
        <w:rPr>
          <w:rFonts w:ascii="Times New Roman" w:eastAsia="標楷體" w:hAnsi="Times New Roman"/>
          <w:color w:val="auto"/>
        </w:rPr>
        <w:t>本部得視需要，進行現場訪查，由本部邀請計畫審查委員實地現</w:t>
      </w:r>
      <w:proofErr w:type="gramStart"/>
      <w:r w:rsidRPr="00992053">
        <w:rPr>
          <w:rFonts w:ascii="Times New Roman" w:eastAsia="標楷體" w:hAnsi="Times New Roman"/>
          <w:color w:val="auto"/>
        </w:rPr>
        <w:t>勘</w:t>
      </w:r>
      <w:proofErr w:type="gramEnd"/>
      <w:r w:rsidRPr="00992053">
        <w:rPr>
          <w:rFonts w:ascii="Times New Roman" w:eastAsia="標楷體" w:hAnsi="Times New Roman"/>
          <w:color w:val="auto"/>
        </w:rPr>
        <w:t>，實地瞭解計畫執行之現況、進度、品質，以及規劃與實際需求之差異等。受補助機關應配合辦理，並應指派業務相關人員出席。未依實地訪查意見完成修正者，</w:t>
      </w:r>
      <w:proofErr w:type="gramStart"/>
      <w:r w:rsidRPr="00992053">
        <w:rPr>
          <w:rFonts w:ascii="Times New Roman" w:eastAsia="標楷體" w:hAnsi="Times New Roman"/>
          <w:color w:val="auto"/>
        </w:rPr>
        <w:t>得暫不予</w:t>
      </w:r>
      <w:proofErr w:type="gramEnd"/>
      <w:r w:rsidRPr="00992053">
        <w:rPr>
          <w:rFonts w:ascii="Times New Roman" w:eastAsia="標楷體" w:hAnsi="Times New Roman"/>
          <w:color w:val="auto"/>
        </w:rPr>
        <w:t>撥付補助款。</w:t>
      </w:r>
    </w:p>
    <w:p w:rsidR="003C0053" w:rsidRPr="00992053" w:rsidRDefault="0040083D">
      <w:pPr>
        <w:pStyle w:val="a4"/>
        <w:widowControl/>
        <w:numPr>
          <w:ilvl w:val="0"/>
          <w:numId w:val="12"/>
        </w:numPr>
        <w:spacing w:before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計畫績效考核</w:t>
      </w:r>
    </w:p>
    <w:p w:rsidR="003C0053" w:rsidRPr="00992053" w:rsidRDefault="0040083D">
      <w:pPr>
        <w:pStyle w:val="ae"/>
        <w:spacing w:line="360" w:lineRule="exact"/>
        <w:ind w:left="588" w:hanging="21"/>
        <w:jc w:val="both"/>
        <w:rPr>
          <w:rFonts w:ascii="Times New Roman" w:eastAsia="標楷體" w:hAnsi="Times New Roman"/>
          <w:color w:val="auto"/>
        </w:rPr>
      </w:pPr>
      <w:r w:rsidRPr="00992053">
        <w:rPr>
          <w:rFonts w:ascii="Times New Roman" w:eastAsia="標楷體" w:hAnsi="Times New Roman"/>
          <w:color w:val="auto"/>
        </w:rPr>
        <w:t>經同意補助之計畫，結案時如未達成核定績效成果指標，且未能提出非歸責於己方之合理說明者，本部得依未達成比例減列補助經費。補助經費之減列為各項核定績效成果指標依其未達成比例每</w:t>
      </w:r>
      <w:r w:rsidRPr="00992053">
        <w:rPr>
          <w:rFonts w:ascii="Times New Roman" w:eastAsia="標楷體" w:hAnsi="Times New Roman"/>
          <w:color w:val="auto"/>
        </w:rPr>
        <w:t>1%</w:t>
      </w:r>
      <w:r w:rsidRPr="00992053">
        <w:rPr>
          <w:rFonts w:ascii="Times New Roman" w:eastAsia="標楷體" w:hAnsi="Times New Roman"/>
          <w:color w:val="auto"/>
        </w:rPr>
        <w:t>得減列核定補助經費</w:t>
      </w:r>
      <w:r w:rsidRPr="00992053">
        <w:rPr>
          <w:rFonts w:ascii="Times New Roman" w:eastAsia="標楷體" w:hAnsi="Times New Roman"/>
          <w:color w:val="auto"/>
        </w:rPr>
        <w:t>0.01%</w:t>
      </w:r>
      <w:r w:rsidRPr="00992053">
        <w:rPr>
          <w:rFonts w:ascii="Times New Roman" w:eastAsia="標楷體" w:hAnsi="Times New Roman"/>
          <w:color w:val="auto"/>
        </w:rPr>
        <w:t>金額，未達成比例未逾</w:t>
      </w:r>
      <w:r w:rsidRPr="00992053">
        <w:rPr>
          <w:rFonts w:ascii="Times New Roman" w:eastAsia="標楷體" w:hAnsi="Times New Roman"/>
          <w:color w:val="auto"/>
        </w:rPr>
        <w:t>1%</w:t>
      </w:r>
      <w:r w:rsidRPr="00992053">
        <w:rPr>
          <w:rFonts w:ascii="Times New Roman" w:eastAsia="標楷體" w:hAnsi="Times New Roman"/>
          <w:color w:val="auto"/>
        </w:rPr>
        <w:t>者以</w:t>
      </w:r>
      <w:r w:rsidRPr="00992053">
        <w:rPr>
          <w:rFonts w:ascii="Times New Roman" w:eastAsia="標楷體" w:hAnsi="Times New Roman"/>
          <w:color w:val="auto"/>
        </w:rPr>
        <w:t>1%</w:t>
      </w:r>
      <w:r w:rsidRPr="00992053">
        <w:rPr>
          <w:rFonts w:ascii="Times New Roman" w:eastAsia="標楷體" w:hAnsi="Times New Roman"/>
          <w:color w:val="auto"/>
        </w:rPr>
        <w:t>計算。</w:t>
      </w:r>
    </w:p>
    <w:p w:rsidR="003C0053" w:rsidRPr="00992053" w:rsidRDefault="0040083D">
      <w:pPr>
        <w:pStyle w:val="a4"/>
        <w:widowControl/>
        <w:numPr>
          <w:ilvl w:val="0"/>
          <w:numId w:val="12"/>
        </w:numPr>
        <w:spacing w:before="180" w:line="400" w:lineRule="exact"/>
        <w:ind w:left="567" w:hanging="567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行政作業考核</w:t>
      </w:r>
    </w:p>
    <w:p w:rsidR="003C0053" w:rsidRPr="00992053" w:rsidRDefault="0040083D">
      <w:pPr>
        <w:pStyle w:val="ae"/>
        <w:spacing w:line="360" w:lineRule="exact"/>
        <w:ind w:left="588" w:hanging="21"/>
        <w:jc w:val="both"/>
        <w:rPr>
          <w:rFonts w:ascii="Times New Roman" w:eastAsia="標楷體" w:hAnsi="Times New Roman"/>
          <w:color w:val="auto"/>
        </w:rPr>
      </w:pPr>
      <w:r w:rsidRPr="00992053">
        <w:rPr>
          <w:rFonts w:ascii="Times New Roman" w:eastAsia="標楷體" w:hAnsi="Times New Roman"/>
          <w:color w:val="auto"/>
        </w:rPr>
        <w:t>為加強補助計畫行政作業的執行效率，各報表或報告逾期未送達本部者，每項每日本部得減列核定補助經費</w:t>
      </w:r>
      <w:r w:rsidRPr="00992053">
        <w:rPr>
          <w:rFonts w:ascii="Times New Roman" w:eastAsia="標楷體" w:hAnsi="Times New Roman"/>
          <w:color w:val="auto"/>
        </w:rPr>
        <w:t>0.005%</w:t>
      </w:r>
      <w:r w:rsidRPr="00992053">
        <w:rPr>
          <w:rFonts w:ascii="Times New Roman" w:eastAsia="標楷體" w:hAnsi="Times New Roman"/>
          <w:color w:val="auto"/>
        </w:rPr>
        <w:t>之金額；逾期超過</w:t>
      </w:r>
      <w:r w:rsidRPr="00992053">
        <w:rPr>
          <w:rFonts w:ascii="Times New Roman" w:eastAsia="標楷體" w:hAnsi="Times New Roman"/>
          <w:color w:val="auto"/>
        </w:rPr>
        <w:t>5</w:t>
      </w:r>
      <w:r w:rsidRPr="00992053">
        <w:rPr>
          <w:rFonts w:ascii="Times New Roman" w:eastAsia="標楷體" w:hAnsi="Times New Roman"/>
          <w:color w:val="auto"/>
        </w:rPr>
        <w:t>日以上者，每逾</w:t>
      </w:r>
      <w:r w:rsidRPr="00992053">
        <w:rPr>
          <w:rFonts w:ascii="Times New Roman" w:eastAsia="標楷體" w:hAnsi="Times New Roman"/>
          <w:color w:val="auto"/>
        </w:rPr>
        <w:t>1</w:t>
      </w:r>
      <w:r w:rsidRPr="00992053">
        <w:rPr>
          <w:rFonts w:ascii="Times New Roman" w:eastAsia="標楷體" w:hAnsi="Times New Roman"/>
          <w:color w:val="auto"/>
        </w:rPr>
        <w:t>日得減列核定補助經費</w:t>
      </w:r>
      <w:r w:rsidRPr="00992053">
        <w:rPr>
          <w:rFonts w:ascii="Times New Roman" w:eastAsia="標楷體" w:hAnsi="Times New Roman"/>
          <w:color w:val="auto"/>
        </w:rPr>
        <w:t>0.001%</w:t>
      </w:r>
      <w:r w:rsidRPr="00992053">
        <w:rPr>
          <w:rFonts w:ascii="Times New Roman" w:eastAsia="標楷體" w:hAnsi="Times New Roman"/>
          <w:color w:val="auto"/>
        </w:rPr>
        <w:t>之金額。本項減列金額累計至報表全部送達本部為止（以本部收文日期為</w:t>
      </w:r>
      <w:proofErr w:type="gramStart"/>
      <w:r w:rsidRPr="00992053">
        <w:rPr>
          <w:rFonts w:ascii="Times New Roman" w:eastAsia="標楷體" w:hAnsi="Times New Roman"/>
          <w:color w:val="auto"/>
        </w:rPr>
        <w:t>準</w:t>
      </w:r>
      <w:proofErr w:type="gramEnd"/>
      <w:r w:rsidRPr="00992053">
        <w:rPr>
          <w:rFonts w:ascii="Times New Roman" w:eastAsia="標楷體" w:hAnsi="Times New Roman"/>
          <w:color w:val="auto"/>
        </w:rPr>
        <w:t>），但每項減列金額以新台幣</w:t>
      </w:r>
      <w:r w:rsidRPr="00992053">
        <w:rPr>
          <w:rFonts w:ascii="Times New Roman" w:eastAsia="標楷體" w:hAnsi="Times New Roman"/>
          <w:color w:val="auto"/>
        </w:rPr>
        <w:t>20</w:t>
      </w:r>
      <w:r w:rsidRPr="00992053">
        <w:rPr>
          <w:rFonts w:ascii="Times New Roman" w:eastAsia="標楷體" w:hAnsi="Times New Roman"/>
          <w:color w:val="auto"/>
        </w:rPr>
        <w:t>萬元為上限。</w:t>
      </w:r>
    </w:p>
    <w:p w:rsidR="003C0053" w:rsidRPr="00992053" w:rsidRDefault="003C0053">
      <w:pPr>
        <w:pStyle w:val="ae"/>
        <w:spacing w:line="360" w:lineRule="exact"/>
        <w:ind w:left="588" w:hanging="21"/>
        <w:jc w:val="both"/>
        <w:rPr>
          <w:rFonts w:ascii="Times New Roman" w:eastAsia="標楷體" w:hAnsi="Times New Roman"/>
          <w:color w:val="auto"/>
          <w:spacing w:val="-20"/>
        </w:rPr>
      </w:pPr>
    </w:p>
    <w:p w:rsidR="003C0053" w:rsidRPr="00992053" w:rsidRDefault="0040083D">
      <w:pPr>
        <w:pStyle w:val="ae"/>
        <w:spacing w:line="360" w:lineRule="exact"/>
        <w:ind w:left="588" w:hanging="21"/>
        <w:jc w:val="both"/>
        <w:rPr>
          <w:rFonts w:ascii="Times New Roman" w:eastAsia="標楷體" w:hAnsi="Times New Roman"/>
          <w:color w:val="auto"/>
        </w:rPr>
      </w:pPr>
      <w:r w:rsidRPr="00992053">
        <w:rPr>
          <w:rFonts w:ascii="Times New Roman" w:eastAsia="標楷體" w:hAnsi="Times New Roman"/>
          <w:color w:val="auto"/>
        </w:rPr>
        <w:t>上述各項補助經費之減列，本部得自任一期應付之補助款中扣抵。</w:t>
      </w:r>
    </w:p>
    <w:p w:rsidR="003C0053" w:rsidRPr="00992053" w:rsidRDefault="003C0053">
      <w:pPr>
        <w:pStyle w:val="ae"/>
        <w:spacing w:line="360" w:lineRule="exact"/>
        <w:ind w:left="0" w:firstLine="0"/>
        <w:jc w:val="both"/>
        <w:rPr>
          <w:rFonts w:ascii="Times New Roman" w:eastAsia="標楷體" w:hAnsi="Times New Roman"/>
          <w:color w:val="auto"/>
        </w:rPr>
      </w:pPr>
    </w:p>
    <w:p w:rsidR="003C0053" w:rsidRPr="00992053" w:rsidRDefault="003C0053">
      <w:pPr>
        <w:pStyle w:val="ae"/>
        <w:spacing w:line="360" w:lineRule="exact"/>
        <w:ind w:left="0" w:firstLine="0"/>
        <w:jc w:val="both"/>
        <w:rPr>
          <w:rFonts w:ascii="Times New Roman" w:eastAsia="標楷體" w:hAnsi="Times New Roman"/>
          <w:color w:val="auto"/>
        </w:rPr>
      </w:pPr>
    </w:p>
    <w:p w:rsidR="003C0053" w:rsidRPr="00992053" w:rsidRDefault="0040083D">
      <w:pPr>
        <w:pStyle w:val="a4"/>
        <w:widowControl/>
        <w:numPr>
          <w:ilvl w:val="0"/>
          <w:numId w:val="1"/>
        </w:numPr>
        <w:spacing w:before="180" w:after="180" w:line="400" w:lineRule="exact"/>
        <w:ind w:left="284" w:hanging="568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992053">
        <w:rPr>
          <w:rFonts w:ascii="Times New Roman" w:eastAsia="標楷體" w:hAnsi="Times New Roman"/>
          <w:b/>
          <w:kern w:val="0"/>
          <w:sz w:val="26"/>
          <w:szCs w:val="26"/>
        </w:rPr>
        <w:t>計畫時程</w:t>
      </w:r>
    </w:p>
    <w:p w:rsidR="003C0053" w:rsidRPr="00992053" w:rsidRDefault="0040083D">
      <w:pPr>
        <w:widowControl/>
        <w:spacing w:before="180" w:after="180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  <w:b/>
          <w:noProof/>
          <w:kern w:val="0"/>
          <w:sz w:val="26"/>
          <w:szCs w:val="26"/>
        </w:rPr>
        <w:drawing>
          <wp:inline distT="0" distB="0" distL="0" distR="0">
            <wp:extent cx="5448296" cy="3181353"/>
            <wp:effectExtent l="0" t="0" r="4" b="0"/>
            <wp:docPr id="1" name="圖片 1" descr="110年推動城鄉新創產業發展計畫_工作會議0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15199" t="16916" r="4704"/>
                    <a:stretch>
                      <a:fillRect/>
                    </a:stretch>
                  </pic:blipFill>
                  <pic:spPr>
                    <a:xfrm>
                      <a:off x="0" y="0"/>
                      <a:ext cx="5448296" cy="31813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"/>
        <w:gridCol w:w="2006"/>
        <w:gridCol w:w="2207"/>
        <w:gridCol w:w="2207"/>
        <w:gridCol w:w="2206"/>
      </w:tblGrid>
      <w:tr w:rsidR="002C3DD0" w:rsidRPr="002C3DD0" w:rsidTr="00360288">
        <w:trPr>
          <w:trHeight w:val="230"/>
        </w:trPr>
        <w:tc>
          <w:tcPr>
            <w:tcW w:w="1350" w:type="pct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2C3DD0" w:rsidRDefault="002C3DD0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Times New Roman" w:eastAsia="標楷體" w:hAnsi="Times New Roman"/>
                <w:b/>
                <w:sz w:val="22"/>
                <w:szCs w:val="20"/>
              </w:rPr>
              <w:t>補助類型</w:t>
            </w:r>
          </w:p>
        </w:tc>
        <w:tc>
          <w:tcPr>
            <w:tcW w:w="3650" w:type="pct"/>
            <w:gridSpan w:val="3"/>
            <w:shd w:val="clear" w:color="auto" w:fill="auto"/>
          </w:tcPr>
          <w:p w:rsidR="002C3DD0" w:rsidRPr="002C3DD0" w:rsidRDefault="002C3DD0" w:rsidP="002C3DD0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2C3DD0">
              <w:rPr>
                <w:rFonts w:ascii="Times New Roman" w:eastAsia="標楷體" w:hAnsi="Times New Roman" w:hint="eastAsia"/>
                <w:b/>
                <w:sz w:val="22"/>
              </w:rPr>
              <w:t>撥付條件</w:t>
            </w:r>
          </w:p>
        </w:tc>
      </w:tr>
      <w:tr w:rsidR="002C3DD0" w:rsidRPr="002C3DD0" w:rsidTr="00360288">
        <w:tc>
          <w:tcPr>
            <w:tcW w:w="1350" w:type="pct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2C3DD0" w:rsidRDefault="002C3DD0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2C3DD0" w:rsidRDefault="002C3DD0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Times New Roman" w:eastAsia="標楷體" w:hAnsi="Times New Roman"/>
                <w:b/>
                <w:sz w:val="22"/>
                <w:szCs w:val="20"/>
              </w:rPr>
              <w:t>第</w:t>
            </w:r>
            <w:r w:rsidRPr="002C3DD0">
              <w:rPr>
                <w:rFonts w:ascii="Times New Roman" w:eastAsia="標楷體" w:hAnsi="Times New Roman"/>
                <w:b/>
                <w:sz w:val="22"/>
                <w:szCs w:val="20"/>
              </w:rPr>
              <w:t>1</w:t>
            </w:r>
            <w:r w:rsidRPr="002C3DD0">
              <w:rPr>
                <w:rFonts w:ascii="Times New Roman" w:eastAsia="標楷體" w:hAnsi="Times New Roman"/>
                <w:b/>
                <w:sz w:val="22"/>
                <w:szCs w:val="20"/>
              </w:rPr>
              <w:t>期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2C3DD0" w:rsidRDefault="002C3DD0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Times New Roman" w:eastAsia="標楷體" w:hAnsi="Times New Roman"/>
                <w:b/>
                <w:sz w:val="22"/>
                <w:szCs w:val="20"/>
              </w:rPr>
              <w:t>第</w:t>
            </w:r>
            <w:r w:rsidRPr="002C3DD0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2</w:t>
            </w:r>
            <w:r w:rsidRPr="002C3DD0">
              <w:rPr>
                <w:rFonts w:ascii="Times New Roman" w:eastAsia="標楷體" w:hAnsi="Times New Roman"/>
                <w:b/>
                <w:sz w:val="22"/>
                <w:szCs w:val="20"/>
              </w:rPr>
              <w:t>期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2C3DD0" w:rsidRDefault="002C3DD0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Times New Roman" w:eastAsia="標楷體" w:hAnsi="Times New Roman"/>
                <w:b/>
                <w:sz w:val="22"/>
                <w:szCs w:val="20"/>
              </w:rPr>
              <w:t>第</w:t>
            </w:r>
            <w:r w:rsidRPr="002C3DD0">
              <w:rPr>
                <w:rFonts w:ascii="Times New Roman" w:eastAsia="標楷體" w:hAnsi="Times New Roman"/>
                <w:b/>
                <w:sz w:val="22"/>
                <w:szCs w:val="20"/>
              </w:rPr>
              <w:t>3</w:t>
            </w:r>
            <w:r w:rsidRPr="002C3DD0">
              <w:rPr>
                <w:rFonts w:ascii="Times New Roman" w:eastAsia="標楷體" w:hAnsi="Times New Roman"/>
                <w:b/>
                <w:sz w:val="22"/>
                <w:szCs w:val="20"/>
              </w:rPr>
              <w:t>期</w:t>
            </w:r>
          </w:p>
        </w:tc>
      </w:tr>
      <w:tr w:rsidR="00360288" w:rsidRPr="00360288" w:rsidTr="00360288">
        <w:tc>
          <w:tcPr>
            <w:tcW w:w="135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360288" w:rsidRDefault="002C3DD0" w:rsidP="002C3DD0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  <w:szCs w:val="28"/>
              </w:rPr>
            </w:pPr>
            <w:r w:rsidRPr="00360288">
              <w:rPr>
                <w:rFonts w:ascii="Times New Roman" w:eastAsia="標楷體" w:hAnsi="Times New Roman"/>
                <w:b/>
                <w:color w:val="000000" w:themeColor="text1"/>
                <w:sz w:val="22"/>
                <w:szCs w:val="28"/>
              </w:rPr>
              <w:t>創新場域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360288" w:rsidRDefault="003E4AA7" w:rsidP="003E4AA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szCs w:val="18"/>
                <w:highlight w:val="yellow"/>
              </w:rPr>
            </w:pPr>
            <w:r w:rsidRPr="00360288">
              <w:rPr>
                <w:rFonts w:ascii="Times New Roman" w:eastAsia="標楷體" w:hAnsi="Times New Roman" w:hint="eastAsia"/>
                <w:color w:val="000000" w:themeColor="text1"/>
                <w:sz w:val="22"/>
                <w:szCs w:val="18"/>
              </w:rPr>
              <w:t>完成計畫採購決標及簽約作業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360288" w:rsidRDefault="002C3DD0" w:rsidP="00360288">
            <w:pPr>
              <w:spacing w:line="240" w:lineRule="exact"/>
              <w:ind w:left="268" w:hanging="160"/>
              <w:rPr>
                <w:rFonts w:ascii="Times New Roman" w:eastAsia="標楷體" w:hAnsi="Times New Roman"/>
                <w:color w:val="000000" w:themeColor="text1"/>
                <w:sz w:val="22"/>
                <w:szCs w:val="18"/>
              </w:rPr>
            </w:pPr>
            <w:r w:rsidRPr="00360288">
              <w:rPr>
                <w:rFonts w:ascii="Times New Roman" w:eastAsia="標楷體" w:hAnsi="Times New Roman"/>
                <w:color w:val="000000" w:themeColor="text1"/>
                <w:sz w:val="22"/>
                <w:szCs w:val="18"/>
              </w:rPr>
              <w:t>1.</w:t>
            </w:r>
            <w:r w:rsidRPr="00360288">
              <w:rPr>
                <w:rFonts w:ascii="Times New Roman" w:eastAsia="標楷體" w:hAnsi="Times New Roman"/>
                <w:color w:val="000000" w:themeColor="text1"/>
                <w:sz w:val="22"/>
                <w:szCs w:val="18"/>
              </w:rPr>
              <w:t>核定經費執行進度累計達</w:t>
            </w:r>
            <w:r w:rsidRPr="00360288">
              <w:rPr>
                <w:rFonts w:ascii="Times New Roman" w:eastAsia="標楷體" w:hAnsi="Times New Roman"/>
                <w:color w:val="000000" w:themeColor="text1"/>
                <w:sz w:val="22"/>
                <w:szCs w:val="18"/>
              </w:rPr>
              <w:t>30%</w:t>
            </w:r>
          </w:p>
          <w:p w:rsidR="002C3DD0" w:rsidRPr="00360288" w:rsidRDefault="002C3DD0" w:rsidP="00360288">
            <w:pPr>
              <w:spacing w:line="240" w:lineRule="exact"/>
              <w:ind w:left="268" w:hanging="160"/>
              <w:rPr>
                <w:rFonts w:ascii="Times New Roman" w:eastAsia="標楷體" w:hAnsi="Times New Roman"/>
                <w:color w:val="000000" w:themeColor="text1"/>
                <w:sz w:val="22"/>
                <w:szCs w:val="18"/>
                <w:highlight w:val="yellow"/>
              </w:rPr>
            </w:pPr>
            <w:r w:rsidRPr="00360288">
              <w:rPr>
                <w:rFonts w:ascii="Times New Roman" w:eastAsia="標楷體" w:hAnsi="Times New Roman"/>
                <w:color w:val="000000" w:themeColor="text1"/>
                <w:sz w:val="22"/>
                <w:szCs w:val="18"/>
              </w:rPr>
              <w:t>2.</w:t>
            </w:r>
            <w:r w:rsidRPr="00360288">
              <w:rPr>
                <w:rFonts w:ascii="Times New Roman" w:eastAsia="標楷體" w:hAnsi="Times New Roman"/>
                <w:color w:val="000000" w:themeColor="text1"/>
                <w:sz w:val="22"/>
                <w:szCs w:val="18"/>
              </w:rPr>
              <w:t>經費動支進度達</w:t>
            </w:r>
            <w:r w:rsidR="000813CA">
              <w:rPr>
                <w:rFonts w:ascii="Times New Roman" w:eastAsia="標楷體" w:hAnsi="Times New Roman" w:hint="eastAsia"/>
                <w:color w:val="000000" w:themeColor="text1"/>
                <w:sz w:val="22"/>
                <w:szCs w:val="18"/>
              </w:rPr>
              <w:t>30</w:t>
            </w:r>
            <w:bookmarkStart w:id="1" w:name="_GoBack"/>
            <w:bookmarkEnd w:id="1"/>
            <w:r w:rsidRPr="00360288">
              <w:rPr>
                <w:rFonts w:ascii="Times New Roman" w:eastAsia="標楷體" w:hAnsi="Times New Roman"/>
                <w:color w:val="000000" w:themeColor="text1"/>
                <w:sz w:val="22"/>
                <w:szCs w:val="18"/>
              </w:rPr>
              <w:t>%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360288" w:rsidRDefault="002C3DD0" w:rsidP="003E4AA7">
            <w:pPr>
              <w:spacing w:line="240" w:lineRule="exact"/>
              <w:ind w:left="268" w:hanging="160"/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szCs w:val="18"/>
              </w:rPr>
            </w:pPr>
            <w:r w:rsidRPr="00360288">
              <w:rPr>
                <w:rFonts w:ascii="Times New Roman" w:eastAsia="標楷體" w:hAnsi="Times New Roman"/>
                <w:color w:val="000000" w:themeColor="text1"/>
                <w:sz w:val="22"/>
                <w:szCs w:val="18"/>
              </w:rPr>
              <w:t>計畫完成結案</w:t>
            </w:r>
          </w:p>
        </w:tc>
      </w:tr>
      <w:tr w:rsidR="00360288" w:rsidRPr="00360288" w:rsidTr="00360288">
        <w:tc>
          <w:tcPr>
            <w:tcW w:w="135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360288" w:rsidRDefault="002C3DD0" w:rsidP="002C3DD0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</w:pPr>
            <w:r w:rsidRPr="00360288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補助經費撥款比例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360288" w:rsidRDefault="006A1D3D" w:rsidP="003E4AA7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</w:pPr>
            <w:r w:rsidRPr="00360288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3</w:t>
            </w:r>
            <w:r w:rsidR="002C3DD0" w:rsidRPr="00360288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0%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360288" w:rsidRDefault="006A1D3D" w:rsidP="003E4AA7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</w:pPr>
            <w:r w:rsidRPr="00360288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5</w:t>
            </w:r>
            <w:r w:rsidR="002C3DD0" w:rsidRPr="00360288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0%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DD0" w:rsidRPr="00360288" w:rsidRDefault="002C3DD0" w:rsidP="003E4AA7">
            <w:pPr>
              <w:jc w:val="center"/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</w:pPr>
            <w:r w:rsidRPr="00360288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20</w:t>
            </w:r>
            <w:r w:rsidRPr="00360288">
              <w:rPr>
                <w:rFonts w:ascii="Times New Roman" w:eastAsia="標楷體" w:hAnsi="Times New Roman" w:hint="eastAsia"/>
                <w:color w:val="000000" w:themeColor="text1"/>
                <w:sz w:val="22"/>
                <w:szCs w:val="20"/>
              </w:rPr>
              <w:t>%</w:t>
            </w:r>
          </w:p>
        </w:tc>
      </w:tr>
      <w:tr w:rsidR="003E4AA7" w:rsidRPr="002C3DD0" w:rsidTr="00360288">
        <w:tc>
          <w:tcPr>
            <w:tcW w:w="244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2C3DD0">
              <w:rPr>
                <w:rFonts w:ascii="Times New Roman" w:eastAsia="標楷體" w:hAnsi="Times New Roman" w:hint="eastAsia"/>
                <w:sz w:val="22"/>
                <w:szCs w:val="20"/>
              </w:rPr>
              <w:t>申請撥款檢附文件</w:t>
            </w:r>
          </w:p>
        </w:tc>
        <w:tc>
          <w:tcPr>
            <w:tcW w:w="11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spacing w:line="200" w:lineRule="exact"/>
              <w:rPr>
                <w:rFonts w:ascii="Times New Roman" w:eastAsia="標楷體" w:hAnsi="Times New Roman"/>
                <w:sz w:val="22"/>
                <w:szCs w:val="16"/>
              </w:rPr>
            </w:pPr>
            <w:r w:rsidRPr="002C3DD0">
              <w:rPr>
                <w:rFonts w:ascii="Times New Roman" w:eastAsia="標楷體" w:hAnsi="Times New Roman"/>
                <w:sz w:val="22"/>
                <w:szCs w:val="16"/>
              </w:rPr>
              <w:t>請款領據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Cambria Math" w:eastAsia="標楷體" w:hAnsi="Cambria Math" w:cs="Cambria Math"/>
                <w:b/>
                <w:sz w:val="22"/>
                <w:szCs w:val="20"/>
              </w:rPr>
              <w:t>◎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Cambria Math" w:eastAsia="標楷體" w:hAnsi="Cambria Math" w:cs="Cambria Math"/>
                <w:b/>
                <w:sz w:val="22"/>
                <w:szCs w:val="20"/>
              </w:rPr>
              <w:t>◎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Cambria Math" w:eastAsia="標楷體" w:hAnsi="Cambria Math" w:cs="Cambria Math"/>
                <w:b/>
                <w:sz w:val="22"/>
                <w:szCs w:val="20"/>
              </w:rPr>
              <w:t>◎</w:t>
            </w:r>
          </w:p>
        </w:tc>
      </w:tr>
      <w:tr w:rsidR="003E4AA7" w:rsidRPr="002C3DD0" w:rsidTr="00360288">
        <w:tc>
          <w:tcPr>
            <w:tcW w:w="24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11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spacing w:line="200" w:lineRule="exact"/>
              <w:rPr>
                <w:rFonts w:ascii="Times New Roman" w:eastAsia="標楷體" w:hAnsi="Times New Roman"/>
                <w:sz w:val="22"/>
                <w:szCs w:val="16"/>
              </w:rPr>
            </w:pPr>
            <w:r w:rsidRPr="002C3DD0">
              <w:rPr>
                <w:rFonts w:ascii="Times New Roman" w:eastAsia="標楷體" w:hAnsi="Times New Roman"/>
                <w:sz w:val="22"/>
                <w:szCs w:val="16"/>
              </w:rPr>
              <w:t>補助經費與分擔款納入預算證明（分擔款來源為民間資金，則應檢附納入公庫證明）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Cambria Math" w:eastAsia="標楷體" w:hAnsi="Cambria Math" w:cs="Cambria Math"/>
                <w:b/>
                <w:sz w:val="22"/>
                <w:szCs w:val="20"/>
              </w:rPr>
              <w:t>◎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</w:tr>
      <w:tr w:rsidR="003E4AA7" w:rsidRPr="002C3DD0" w:rsidTr="00360288">
        <w:tc>
          <w:tcPr>
            <w:tcW w:w="24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11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spacing w:line="200" w:lineRule="exact"/>
              <w:rPr>
                <w:rFonts w:ascii="Times New Roman" w:eastAsia="標楷體" w:hAnsi="Times New Roman"/>
                <w:sz w:val="22"/>
                <w:szCs w:val="16"/>
              </w:rPr>
            </w:pPr>
            <w:r w:rsidRPr="002C3DD0">
              <w:rPr>
                <w:rFonts w:ascii="Times New Roman" w:eastAsia="標楷體" w:hAnsi="Times New Roman"/>
                <w:sz w:val="22"/>
                <w:szCs w:val="16"/>
              </w:rPr>
              <w:t>計畫委託執行合約書副本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Cambria Math" w:eastAsia="標楷體" w:hAnsi="Cambria Math" w:cs="Cambria Math"/>
                <w:b/>
                <w:sz w:val="22"/>
                <w:szCs w:val="20"/>
              </w:rPr>
              <w:t>◎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</w:tr>
      <w:tr w:rsidR="003E4AA7" w:rsidRPr="002C3DD0" w:rsidTr="00360288">
        <w:tc>
          <w:tcPr>
            <w:tcW w:w="24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11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spacing w:line="200" w:lineRule="exact"/>
              <w:rPr>
                <w:rFonts w:ascii="Times New Roman" w:eastAsia="標楷體" w:hAnsi="Times New Roman"/>
                <w:sz w:val="22"/>
                <w:szCs w:val="16"/>
              </w:rPr>
            </w:pPr>
            <w:r w:rsidRPr="002C3DD0">
              <w:rPr>
                <w:rFonts w:ascii="Times New Roman" w:eastAsia="標楷體" w:hAnsi="Times New Roman"/>
                <w:sz w:val="22"/>
                <w:szCs w:val="16"/>
              </w:rPr>
              <w:t>費用支出明細表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Cambria Math" w:eastAsia="標楷體" w:hAnsi="Cambria Math" w:cs="Cambria Math"/>
                <w:b/>
                <w:sz w:val="22"/>
                <w:szCs w:val="20"/>
              </w:rPr>
              <w:t>◎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Cambria Math" w:eastAsia="標楷體" w:hAnsi="Cambria Math" w:cs="Cambria Math"/>
                <w:b/>
                <w:sz w:val="22"/>
                <w:szCs w:val="20"/>
              </w:rPr>
              <w:t>◎</w:t>
            </w:r>
          </w:p>
        </w:tc>
      </w:tr>
      <w:tr w:rsidR="003E4AA7" w:rsidRPr="002C3DD0" w:rsidTr="00360288">
        <w:tc>
          <w:tcPr>
            <w:tcW w:w="24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11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spacing w:line="200" w:lineRule="exact"/>
              <w:rPr>
                <w:rFonts w:ascii="Times New Roman" w:eastAsia="標楷體" w:hAnsi="Times New Roman"/>
                <w:sz w:val="22"/>
                <w:szCs w:val="16"/>
              </w:rPr>
            </w:pPr>
            <w:r w:rsidRPr="002C3DD0">
              <w:rPr>
                <w:rFonts w:ascii="Times New Roman" w:eastAsia="標楷體" w:hAnsi="Times New Roman"/>
                <w:sz w:val="22"/>
                <w:szCs w:val="16"/>
              </w:rPr>
              <w:t>工作進度報告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Cambria Math" w:eastAsia="標楷體" w:hAnsi="Cambria Math" w:cs="Cambria Math"/>
                <w:b/>
                <w:sz w:val="22"/>
                <w:szCs w:val="20"/>
              </w:rPr>
              <w:t>◎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</w:tr>
      <w:tr w:rsidR="003E4AA7" w:rsidRPr="002C3DD0" w:rsidTr="00360288">
        <w:tc>
          <w:tcPr>
            <w:tcW w:w="24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11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spacing w:line="200" w:lineRule="exact"/>
              <w:rPr>
                <w:rFonts w:ascii="Times New Roman" w:eastAsia="標楷體" w:hAnsi="Times New Roman"/>
                <w:sz w:val="22"/>
                <w:szCs w:val="16"/>
              </w:rPr>
            </w:pPr>
            <w:r w:rsidRPr="002C3DD0">
              <w:rPr>
                <w:rFonts w:ascii="Times New Roman" w:eastAsia="標楷體" w:hAnsi="Times New Roman"/>
                <w:sz w:val="22"/>
                <w:szCs w:val="16"/>
              </w:rPr>
              <w:t>期末工作報告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Cambria Math" w:eastAsia="標楷體" w:hAnsi="Cambria Math" w:cs="Cambria Math"/>
                <w:b/>
                <w:sz w:val="22"/>
                <w:szCs w:val="20"/>
              </w:rPr>
              <w:t>◎</w:t>
            </w:r>
          </w:p>
        </w:tc>
      </w:tr>
      <w:tr w:rsidR="003E4AA7" w:rsidRPr="002C3DD0" w:rsidTr="00360288">
        <w:tc>
          <w:tcPr>
            <w:tcW w:w="24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11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spacing w:line="200" w:lineRule="exact"/>
              <w:rPr>
                <w:rFonts w:ascii="Times New Roman" w:eastAsia="標楷體" w:hAnsi="Times New Roman"/>
                <w:sz w:val="22"/>
                <w:szCs w:val="16"/>
              </w:rPr>
            </w:pPr>
            <w:r w:rsidRPr="002C3DD0">
              <w:rPr>
                <w:rFonts w:ascii="Times New Roman" w:eastAsia="標楷體" w:hAnsi="Times New Roman"/>
                <w:sz w:val="22"/>
                <w:szCs w:val="16"/>
              </w:rPr>
              <w:t>結算驗收證明文件（工程部分需附工程結算資料、</w:t>
            </w:r>
            <w:r w:rsidRPr="002C3DD0">
              <w:rPr>
                <w:rFonts w:ascii="Times New Roman" w:eastAsia="標楷體" w:hAnsi="Times New Roman"/>
                <w:sz w:val="22"/>
                <w:szCs w:val="16"/>
              </w:rPr>
              <w:t xml:space="preserve"> </w:t>
            </w:r>
            <w:r w:rsidRPr="002C3DD0">
              <w:rPr>
                <w:rFonts w:ascii="Times New Roman" w:eastAsia="標楷體" w:hAnsi="Times New Roman"/>
                <w:sz w:val="22"/>
                <w:szCs w:val="16"/>
              </w:rPr>
              <w:t>工程驗收證明文件）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Cambria Math" w:eastAsia="標楷體" w:hAnsi="Cambria Math" w:cs="Cambria Math"/>
                <w:b/>
                <w:sz w:val="22"/>
                <w:szCs w:val="20"/>
              </w:rPr>
              <w:t>◎</w:t>
            </w:r>
          </w:p>
        </w:tc>
      </w:tr>
      <w:tr w:rsidR="003E4AA7" w:rsidRPr="002C3DD0" w:rsidTr="00360288">
        <w:trPr>
          <w:trHeight w:val="401"/>
        </w:trPr>
        <w:tc>
          <w:tcPr>
            <w:tcW w:w="244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  <w:tc>
          <w:tcPr>
            <w:tcW w:w="11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2C3DD0">
            <w:pPr>
              <w:rPr>
                <w:rFonts w:ascii="Times New Roman" w:eastAsia="標楷體" w:hAnsi="Times New Roman"/>
                <w:sz w:val="22"/>
                <w:szCs w:val="16"/>
              </w:rPr>
            </w:pPr>
            <w:r w:rsidRPr="002C3DD0">
              <w:rPr>
                <w:rFonts w:ascii="Times New Roman" w:eastAsia="標楷體" w:hAnsi="Times New Roman"/>
                <w:sz w:val="22"/>
                <w:szCs w:val="16"/>
              </w:rPr>
              <w:t>收入明細表</w:t>
            </w: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</w:p>
        </w:tc>
        <w:tc>
          <w:tcPr>
            <w:tcW w:w="12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AA7" w:rsidRPr="002C3DD0" w:rsidRDefault="003E4AA7" w:rsidP="003E4AA7">
            <w:pPr>
              <w:jc w:val="center"/>
              <w:rPr>
                <w:rFonts w:ascii="Times New Roman" w:eastAsia="標楷體" w:hAnsi="Times New Roman"/>
                <w:b/>
                <w:sz w:val="22"/>
                <w:szCs w:val="20"/>
              </w:rPr>
            </w:pPr>
            <w:r w:rsidRPr="002C3DD0">
              <w:rPr>
                <w:rFonts w:ascii="Cambria Math" w:eastAsia="標楷體" w:hAnsi="Cambria Math" w:cs="Cambria Math"/>
                <w:b/>
                <w:sz w:val="22"/>
                <w:szCs w:val="20"/>
              </w:rPr>
              <w:t>◎</w:t>
            </w:r>
          </w:p>
        </w:tc>
      </w:tr>
    </w:tbl>
    <w:p w:rsidR="003C0053" w:rsidRDefault="003C0053">
      <w:pPr>
        <w:pStyle w:val="a4"/>
        <w:widowControl/>
        <w:spacing w:line="400" w:lineRule="exact"/>
        <w:ind w:left="720"/>
        <w:jc w:val="both"/>
        <w:rPr>
          <w:rFonts w:ascii="Times New Roman" w:eastAsia="標楷體" w:hAnsi="Times New Roman"/>
        </w:rPr>
      </w:pPr>
    </w:p>
    <w:p w:rsidR="00360288" w:rsidRDefault="00360288">
      <w:pPr>
        <w:pStyle w:val="a4"/>
        <w:widowControl/>
        <w:spacing w:line="400" w:lineRule="exact"/>
        <w:ind w:left="720"/>
        <w:jc w:val="both"/>
        <w:rPr>
          <w:rFonts w:ascii="Times New Roman" w:eastAsia="標楷體" w:hAnsi="Times New Roman"/>
        </w:rPr>
      </w:pPr>
    </w:p>
    <w:p w:rsidR="00360288" w:rsidRDefault="00360288">
      <w:pPr>
        <w:pStyle w:val="a4"/>
        <w:widowControl/>
        <w:spacing w:line="400" w:lineRule="exact"/>
        <w:ind w:left="720"/>
        <w:jc w:val="both"/>
        <w:rPr>
          <w:rFonts w:ascii="Times New Roman" w:eastAsia="標楷體" w:hAnsi="Times New Roman"/>
        </w:rPr>
      </w:pPr>
    </w:p>
    <w:p w:rsidR="00360288" w:rsidRDefault="00360288">
      <w:pPr>
        <w:pStyle w:val="a4"/>
        <w:widowControl/>
        <w:spacing w:line="400" w:lineRule="exact"/>
        <w:ind w:left="720"/>
        <w:jc w:val="both"/>
        <w:rPr>
          <w:rFonts w:ascii="Times New Roman" w:eastAsia="標楷體" w:hAnsi="Times New Roman"/>
        </w:rPr>
      </w:pPr>
    </w:p>
    <w:p w:rsidR="00360288" w:rsidRDefault="00360288">
      <w:pPr>
        <w:pStyle w:val="a4"/>
        <w:widowControl/>
        <w:spacing w:line="400" w:lineRule="exact"/>
        <w:ind w:left="720"/>
        <w:jc w:val="both"/>
        <w:rPr>
          <w:rFonts w:ascii="Times New Roman" w:eastAsia="標楷體" w:hAnsi="Times New Roman"/>
        </w:rPr>
      </w:pPr>
    </w:p>
    <w:p w:rsidR="003C0053" w:rsidRPr="00992053" w:rsidRDefault="0040083D">
      <w:pPr>
        <w:pStyle w:val="a4"/>
        <w:widowControl/>
        <w:numPr>
          <w:ilvl w:val="0"/>
          <w:numId w:val="13"/>
        </w:numPr>
        <w:spacing w:line="400" w:lineRule="exact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lastRenderedPageBreak/>
        <w:t>補助計畫專管流程</w:t>
      </w:r>
    </w:p>
    <w:p w:rsidR="003C0053" w:rsidRPr="00992053" w:rsidRDefault="002772C7" w:rsidP="003C2E3C">
      <w:pPr>
        <w:pStyle w:val="a4"/>
        <w:widowControl/>
        <w:ind w:left="0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drawing>
          <wp:inline distT="0" distB="0" distL="0" distR="0">
            <wp:extent cx="5264150" cy="3949700"/>
            <wp:effectExtent l="0" t="0" r="0" b="0"/>
            <wp:docPr id="7" name="圖片 1" descr="簡報流程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簡報流程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053" w:rsidRPr="00992053" w:rsidRDefault="0040083D">
      <w:pPr>
        <w:pStyle w:val="a4"/>
        <w:widowControl/>
        <w:numPr>
          <w:ilvl w:val="0"/>
          <w:numId w:val="13"/>
        </w:numPr>
        <w:spacing w:line="400" w:lineRule="exact"/>
        <w:jc w:val="both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</w:rPr>
        <w:t>考評作業時間</w:t>
      </w:r>
    </w:p>
    <w:tbl>
      <w:tblPr>
        <w:tblW w:w="7734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842"/>
        <w:gridCol w:w="4332"/>
      </w:tblGrid>
      <w:tr w:rsidR="003C0053" w:rsidRPr="0099205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b/>
                <w:color w:val="FFFFFF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b/>
                <w:color w:val="FFFFFF"/>
                <w:sz w:val="20"/>
                <w:szCs w:val="20"/>
              </w:rPr>
              <w:t>管考作業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b/>
                <w:color w:val="FFFFFF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b/>
                <w:color w:val="FFFFFF"/>
                <w:sz w:val="20"/>
                <w:szCs w:val="20"/>
              </w:rPr>
              <w:t>頻率（辦理時間）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b/>
                <w:color w:val="FFFFFF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b/>
                <w:color w:val="FFFFFF"/>
                <w:sz w:val="20"/>
                <w:szCs w:val="20"/>
              </w:rPr>
              <w:t>內容</w:t>
            </w:r>
          </w:p>
        </w:tc>
      </w:tr>
      <w:tr w:rsidR="003C0053" w:rsidRPr="0099205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月報表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每月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次</w:t>
            </w:r>
          </w:p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（次月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日前）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每月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日前於專案管考系統填報前一個月之工作執行進度報告，包含實際執行情況說明、落後原因及因應對策、預定完成日期等。</w:t>
            </w:r>
          </w:p>
        </w:tc>
      </w:tr>
      <w:tr w:rsidR="003C0053" w:rsidRPr="0099205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季報表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每季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次</w:t>
            </w:r>
          </w:p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月）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pStyle w:val="a4"/>
              <w:widowControl/>
              <w:ind w:lef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為掌握各補助計畫之實際支用數，受補助機關於每年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月之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日前函送「截至前一個月之費用支出明細表」至本部備查。</w:t>
            </w:r>
          </w:p>
        </w:tc>
      </w:tr>
      <w:tr w:rsidR="003C0053" w:rsidRPr="00992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計畫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檢討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 w:cs="UKIJ CJK"/>
                <w:color w:val="000000"/>
                <w:spacing w:val="-1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 w:cs="UKIJ CJK"/>
                <w:color w:val="000000"/>
                <w:spacing w:val="-1"/>
                <w:sz w:val="20"/>
                <w:szCs w:val="20"/>
              </w:rPr>
              <w:t>現地</w:t>
            </w:r>
          </w:p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 w:cs="UKIJ CJK"/>
                <w:color w:val="000000"/>
                <w:spacing w:val="-1"/>
                <w:sz w:val="20"/>
                <w:szCs w:val="20"/>
              </w:rPr>
              <w:t>訪查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擇期辦理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受補助機關於執行補助計畫</w:t>
            </w:r>
            <w:proofErr w:type="gramStart"/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期間，</w:t>
            </w:r>
            <w:proofErr w:type="gramEnd"/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本部得隨時派員實地查核工作進度及工程品質。</w:t>
            </w:r>
          </w:p>
        </w:tc>
      </w:tr>
      <w:tr w:rsidR="003C0053" w:rsidRPr="0099205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費用支出</w:t>
            </w:r>
          </w:p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明細表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每年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次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月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日前）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受補助機關應於每年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月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日前將當年度「費用支出明細表」送交本部。</w:t>
            </w:r>
          </w:p>
        </w:tc>
      </w:tr>
      <w:tr w:rsidR="003C0053" w:rsidRPr="00992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期末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驗收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 w:cs="UKIJ CJK"/>
                <w:color w:val="000000"/>
                <w:sz w:val="20"/>
                <w:szCs w:val="20"/>
              </w:rPr>
              <w:t>期末成果</w:t>
            </w:r>
            <w:r w:rsidRPr="00992053">
              <w:rPr>
                <w:rFonts w:ascii="Times New Roman" w:eastAsia="標楷體" w:hAnsi="Times New Roman" w:cs="UKIJ CJK"/>
                <w:color w:val="000000"/>
                <w:spacing w:val="-1"/>
                <w:sz w:val="20"/>
                <w:szCs w:val="20"/>
              </w:rPr>
              <w:t>驗收及結</w:t>
            </w:r>
            <w:r w:rsidRPr="00992053">
              <w:rPr>
                <w:rFonts w:ascii="Times New Roman" w:eastAsia="標楷體" w:hAnsi="Times New Roman" w:cs="UKIJ CJK"/>
                <w:color w:val="000000"/>
                <w:sz w:val="20"/>
                <w:szCs w:val="20"/>
              </w:rPr>
              <w:t>案作業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計畫截止日前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pStyle w:val="a4"/>
              <w:widowControl/>
              <w:ind w:left="0"/>
              <w:rPr>
                <w:rFonts w:ascii="Times New Roman" w:eastAsia="標楷體" w:hAnsi="Times New Roman"/>
                <w:sz w:val="20"/>
                <w:szCs w:val="20"/>
              </w:rPr>
            </w:pPr>
            <w:r w:rsidRPr="00992053">
              <w:rPr>
                <w:rFonts w:ascii="Times New Roman" w:eastAsia="標楷體" w:hAnsi="Times New Roman"/>
                <w:sz w:val="20"/>
                <w:szCs w:val="20"/>
              </w:rPr>
              <w:t>受補助機關應自行訂定補助計畫之期末檢討、考評及成果驗收方式，並將考評結果及期末驗收之其他相關紀錄資料一份，送交本部據以做為計畫結案及核撥補助款尾款之重要依據。</w:t>
            </w:r>
          </w:p>
        </w:tc>
      </w:tr>
    </w:tbl>
    <w:p w:rsidR="003C0053" w:rsidRPr="00992053" w:rsidRDefault="003C0053">
      <w:pPr>
        <w:pStyle w:val="a4"/>
        <w:widowControl/>
        <w:spacing w:line="400" w:lineRule="exact"/>
        <w:ind w:left="720"/>
        <w:jc w:val="both"/>
        <w:rPr>
          <w:rFonts w:ascii="Times New Roman" w:eastAsia="標楷體" w:hAnsi="Times New Roman"/>
        </w:rPr>
      </w:pPr>
    </w:p>
    <w:p w:rsidR="003C0053" w:rsidRPr="00992053" w:rsidRDefault="003C0053">
      <w:pPr>
        <w:pStyle w:val="a4"/>
        <w:widowControl/>
        <w:spacing w:before="180" w:after="180" w:line="400" w:lineRule="exact"/>
        <w:ind w:left="284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</w:p>
    <w:p w:rsidR="003C0053" w:rsidRPr="00992053" w:rsidRDefault="003C0053">
      <w:pPr>
        <w:pStyle w:val="ae"/>
        <w:pageBreakBefore/>
        <w:spacing w:line="360" w:lineRule="exact"/>
        <w:ind w:left="0" w:firstLine="0"/>
        <w:jc w:val="both"/>
        <w:rPr>
          <w:rFonts w:ascii="Times New Roman" w:eastAsia="標楷體" w:hAnsi="Times New Roman"/>
          <w:color w:val="auto"/>
        </w:rPr>
      </w:pPr>
    </w:p>
    <w:p w:rsidR="003C0053" w:rsidRPr="00992053" w:rsidRDefault="0040083D">
      <w:pPr>
        <w:pStyle w:val="a4"/>
        <w:widowControl/>
        <w:spacing w:before="180" w:after="180" w:line="400" w:lineRule="exact"/>
        <w:ind w:left="-283"/>
        <w:jc w:val="both"/>
        <w:rPr>
          <w:rFonts w:ascii="Times New Roman" w:eastAsia="標楷體" w:hAnsi="Times New Roman"/>
          <w:sz w:val="28"/>
          <w:szCs w:val="28"/>
        </w:rPr>
      </w:pPr>
      <w:r w:rsidRPr="00992053">
        <w:rPr>
          <w:rFonts w:ascii="Times New Roman" w:eastAsia="標楷體" w:hAnsi="Times New Roman"/>
          <w:sz w:val="28"/>
          <w:szCs w:val="28"/>
        </w:rPr>
        <w:t>【附件</w:t>
      </w:r>
      <w:r w:rsidRPr="00992053">
        <w:rPr>
          <w:rFonts w:ascii="Times New Roman" w:eastAsia="標楷體" w:hAnsi="Times New Roman"/>
          <w:sz w:val="28"/>
          <w:szCs w:val="28"/>
        </w:rPr>
        <w:t>1</w:t>
      </w:r>
      <w:r w:rsidRPr="00992053">
        <w:rPr>
          <w:rFonts w:ascii="Times New Roman" w:eastAsia="標楷體" w:hAnsi="Times New Roman"/>
          <w:sz w:val="28"/>
          <w:szCs w:val="28"/>
        </w:rPr>
        <w:t>】</w:t>
      </w:r>
      <w:r w:rsidRPr="00992053">
        <w:rPr>
          <w:rFonts w:ascii="Times New Roman" w:eastAsia="標楷體" w:hAnsi="Times New Roman"/>
          <w:sz w:val="28"/>
          <w:szCs w:val="28"/>
        </w:rPr>
        <w:t xml:space="preserve"> </w:t>
      </w:r>
      <w:r w:rsidRPr="00992053">
        <w:rPr>
          <w:rFonts w:ascii="Times New Roman" w:eastAsia="標楷體" w:hAnsi="Times New Roman"/>
          <w:sz w:val="28"/>
          <w:szCs w:val="28"/>
        </w:rPr>
        <w:t>提案計畫書封面</w:t>
      </w:r>
    </w:p>
    <w:p w:rsidR="003C0053" w:rsidRPr="00992053" w:rsidRDefault="003C0053">
      <w:pPr>
        <w:widowControl/>
        <w:jc w:val="center"/>
        <w:rPr>
          <w:rFonts w:ascii="Times New Roman" w:eastAsia="標楷體" w:hAnsi="Times New Roman"/>
          <w:sz w:val="48"/>
          <w:szCs w:val="48"/>
        </w:rPr>
      </w:pPr>
    </w:p>
    <w:p w:rsidR="003C0053" w:rsidRPr="00992053" w:rsidRDefault="0040083D">
      <w:pPr>
        <w:pStyle w:val="3"/>
        <w:spacing w:line="240" w:lineRule="auto"/>
        <w:jc w:val="center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/>
          <w:b w:val="0"/>
          <w:bCs w:val="0"/>
          <w:sz w:val="40"/>
          <w:szCs w:val="48"/>
          <w:lang w:eastAsia="zh-TW"/>
        </w:rPr>
        <w:t>110</w:t>
      </w:r>
      <w:r w:rsidRPr="00992053">
        <w:rPr>
          <w:rFonts w:ascii="Times New Roman" w:eastAsia="標楷體" w:hAnsi="Times New Roman"/>
          <w:b w:val="0"/>
          <w:bCs w:val="0"/>
          <w:sz w:val="40"/>
          <w:szCs w:val="48"/>
        </w:rPr>
        <w:t>年度</w:t>
      </w:r>
      <w:r w:rsidRPr="00992053">
        <w:rPr>
          <w:rFonts w:ascii="Times New Roman" w:eastAsia="標楷體" w:hAnsi="Times New Roman"/>
          <w:b w:val="0"/>
          <w:bCs w:val="0"/>
          <w:sz w:val="40"/>
        </w:rPr>
        <w:t>城鄉新創產業補助計畫</w:t>
      </w:r>
    </w:p>
    <w:p w:rsidR="003C0053" w:rsidRPr="00992053" w:rsidRDefault="0040083D">
      <w:pPr>
        <w:pStyle w:val="3"/>
        <w:spacing w:line="240" w:lineRule="auto"/>
        <w:jc w:val="center"/>
        <w:rPr>
          <w:rFonts w:ascii="Times New Roman" w:eastAsia="標楷體" w:hAnsi="Times New Roman"/>
        </w:rPr>
      </w:pPr>
      <w:r w:rsidRPr="00992053">
        <w:rPr>
          <w:rFonts w:ascii="Times New Roman" w:eastAsia="標楷體" w:hAnsi="Times New Roman" w:cs="Arial"/>
          <w:b w:val="0"/>
          <w:bCs w:val="0"/>
          <w:sz w:val="40"/>
          <w:szCs w:val="48"/>
        </w:rPr>
        <w:t>－</w:t>
      </w:r>
      <w:r w:rsidRPr="00992053">
        <w:rPr>
          <w:rFonts w:ascii="Times New Roman" w:eastAsia="標楷體" w:hAnsi="Times New Roman"/>
          <w:b w:val="0"/>
          <w:bCs w:val="0"/>
          <w:sz w:val="40"/>
          <w:szCs w:val="48"/>
          <w:lang w:eastAsia="zh-TW"/>
        </w:rPr>
        <w:t>○○○○○○○○</w:t>
      </w:r>
      <w:r w:rsidRPr="00992053">
        <w:rPr>
          <w:rFonts w:ascii="Times New Roman" w:eastAsia="標楷體" w:hAnsi="Times New Roman"/>
          <w:b w:val="0"/>
          <w:bCs w:val="0"/>
          <w:sz w:val="40"/>
          <w:szCs w:val="48"/>
          <w:lang w:eastAsia="zh-TW"/>
        </w:rPr>
        <w:t>計畫</w:t>
      </w:r>
    </w:p>
    <w:p w:rsidR="003C0053" w:rsidRPr="00992053" w:rsidRDefault="003C0053">
      <w:pPr>
        <w:widowControl/>
        <w:jc w:val="center"/>
        <w:rPr>
          <w:rFonts w:ascii="Times New Roman" w:eastAsia="標楷體" w:hAnsi="Times New Roman"/>
          <w:sz w:val="48"/>
          <w:szCs w:val="48"/>
        </w:rPr>
      </w:pPr>
    </w:p>
    <w:p w:rsidR="003C0053" w:rsidRPr="00992053" w:rsidRDefault="003C0053">
      <w:pPr>
        <w:ind w:left="27" w:hanging="1"/>
        <w:jc w:val="center"/>
        <w:rPr>
          <w:rFonts w:ascii="Times New Roman" w:eastAsia="標楷體" w:hAnsi="Times New Roman"/>
          <w:szCs w:val="24"/>
        </w:rPr>
      </w:pPr>
    </w:p>
    <w:p w:rsidR="003C0053" w:rsidRPr="00992053" w:rsidRDefault="003C0053">
      <w:pPr>
        <w:ind w:left="27" w:hanging="1"/>
        <w:jc w:val="center"/>
        <w:rPr>
          <w:rFonts w:ascii="Times New Roman" w:eastAsia="標楷體" w:hAnsi="Times New Roman"/>
          <w:szCs w:val="24"/>
        </w:rPr>
      </w:pPr>
    </w:p>
    <w:p w:rsidR="003C0053" w:rsidRPr="00992053" w:rsidRDefault="003C0053">
      <w:pPr>
        <w:ind w:left="27" w:hanging="1"/>
        <w:jc w:val="center"/>
        <w:rPr>
          <w:rFonts w:ascii="Times New Roman" w:eastAsia="標楷體" w:hAnsi="Times New Roman"/>
          <w:szCs w:val="24"/>
        </w:rPr>
      </w:pPr>
    </w:p>
    <w:p w:rsidR="003C0053" w:rsidRPr="00992053" w:rsidRDefault="003C0053">
      <w:pPr>
        <w:ind w:left="26"/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3C0053" w:rsidRPr="00992053" w:rsidRDefault="0040083D">
      <w:pPr>
        <w:ind w:left="26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992053">
        <w:rPr>
          <w:rFonts w:ascii="Times New Roman" w:eastAsia="標楷體" w:hAnsi="Times New Roman"/>
          <w:b/>
          <w:sz w:val="36"/>
          <w:szCs w:val="36"/>
        </w:rPr>
        <w:t>創新場域補助計畫</w:t>
      </w:r>
    </w:p>
    <w:p w:rsidR="003C0053" w:rsidRPr="00992053" w:rsidRDefault="003C0053">
      <w:pPr>
        <w:ind w:left="26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3C0053" w:rsidRPr="00992053" w:rsidRDefault="0040083D">
      <w:pPr>
        <w:ind w:left="26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992053">
        <w:rPr>
          <w:rFonts w:ascii="Times New Roman" w:eastAsia="標楷體" w:hAnsi="Times New Roman"/>
          <w:b/>
          <w:sz w:val="36"/>
          <w:szCs w:val="36"/>
        </w:rPr>
        <w:t>提案計畫書</w:t>
      </w:r>
    </w:p>
    <w:p w:rsidR="003C0053" w:rsidRPr="00992053" w:rsidRDefault="003C0053">
      <w:pPr>
        <w:ind w:left="27" w:hanging="1"/>
        <w:jc w:val="center"/>
        <w:rPr>
          <w:rFonts w:ascii="Times New Roman" w:eastAsia="標楷體" w:hAnsi="Times New Roman"/>
          <w:szCs w:val="24"/>
        </w:rPr>
      </w:pPr>
    </w:p>
    <w:p w:rsidR="003C0053" w:rsidRPr="00992053" w:rsidRDefault="003C0053">
      <w:pPr>
        <w:ind w:left="27" w:hanging="1"/>
        <w:jc w:val="center"/>
        <w:rPr>
          <w:rFonts w:ascii="Times New Roman" w:eastAsia="標楷體" w:hAnsi="Times New Roman"/>
          <w:szCs w:val="24"/>
        </w:rPr>
      </w:pPr>
    </w:p>
    <w:p w:rsidR="003C0053" w:rsidRPr="00992053" w:rsidRDefault="003C0053">
      <w:pPr>
        <w:ind w:left="27" w:hanging="1"/>
        <w:jc w:val="center"/>
        <w:rPr>
          <w:rFonts w:ascii="Times New Roman" w:eastAsia="標楷體" w:hAnsi="Times New Roman"/>
          <w:szCs w:val="24"/>
        </w:rPr>
      </w:pPr>
    </w:p>
    <w:p w:rsidR="003C0053" w:rsidRPr="00992053" w:rsidRDefault="003C0053">
      <w:pPr>
        <w:ind w:left="27" w:hanging="1"/>
        <w:jc w:val="center"/>
        <w:rPr>
          <w:rFonts w:ascii="Times New Roman" w:eastAsia="標楷體" w:hAnsi="Times New Roman"/>
          <w:szCs w:val="24"/>
        </w:rPr>
      </w:pPr>
    </w:p>
    <w:p w:rsidR="003C0053" w:rsidRPr="00992053" w:rsidRDefault="0040083D">
      <w:pPr>
        <w:spacing w:before="180"/>
        <w:jc w:val="center"/>
        <w:rPr>
          <w:rFonts w:ascii="Times New Roman" w:eastAsia="標楷體" w:hAnsi="Times New Roman"/>
          <w:sz w:val="32"/>
          <w:szCs w:val="32"/>
        </w:rPr>
      </w:pPr>
      <w:r w:rsidRPr="00992053">
        <w:rPr>
          <w:rFonts w:ascii="Times New Roman" w:eastAsia="標楷體" w:hAnsi="Times New Roman"/>
          <w:sz w:val="32"/>
          <w:szCs w:val="32"/>
        </w:rPr>
        <w:t>全程計畫期間：</w:t>
      </w:r>
      <w:r w:rsidRPr="00992053">
        <w:rPr>
          <w:rFonts w:ascii="Times New Roman" w:eastAsia="標楷體" w:hAnsi="Times New Roman"/>
          <w:sz w:val="32"/>
          <w:szCs w:val="32"/>
        </w:rPr>
        <w:t xml:space="preserve">  </w:t>
      </w:r>
      <w:r w:rsidRPr="00992053">
        <w:rPr>
          <w:rFonts w:ascii="Times New Roman" w:eastAsia="標楷體" w:hAnsi="Times New Roman"/>
          <w:sz w:val="32"/>
          <w:szCs w:val="32"/>
        </w:rPr>
        <w:t>年</w:t>
      </w:r>
      <w:r w:rsidRPr="00992053">
        <w:rPr>
          <w:rFonts w:ascii="Times New Roman" w:eastAsia="標楷體" w:hAnsi="Times New Roman"/>
          <w:sz w:val="32"/>
          <w:szCs w:val="32"/>
        </w:rPr>
        <w:t xml:space="preserve">  </w:t>
      </w:r>
      <w:r w:rsidRPr="00992053">
        <w:rPr>
          <w:rFonts w:ascii="Times New Roman" w:eastAsia="標楷體" w:hAnsi="Times New Roman"/>
          <w:sz w:val="32"/>
          <w:szCs w:val="32"/>
        </w:rPr>
        <w:t>月</w:t>
      </w:r>
      <w:r w:rsidRPr="00992053">
        <w:rPr>
          <w:rFonts w:ascii="Times New Roman" w:eastAsia="標楷體" w:hAnsi="Times New Roman"/>
          <w:sz w:val="32"/>
          <w:szCs w:val="32"/>
        </w:rPr>
        <w:t xml:space="preserve">  </w:t>
      </w:r>
      <w:r w:rsidRPr="00992053">
        <w:rPr>
          <w:rFonts w:ascii="Times New Roman" w:eastAsia="標楷體" w:hAnsi="Times New Roman"/>
          <w:sz w:val="32"/>
          <w:szCs w:val="32"/>
        </w:rPr>
        <w:t>日至</w:t>
      </w:r>
      <w:r w:rsidRPr="00992053">
        <w:rPr>
          <w:rFonts w:ascii="Times New Roman" w:eastAsia="標楷體" w:hAnsi="Times New Roman"/>
          <w:sz w:val="32"/>
          <w:szCs w:val="32"/>
        </w:rPr>
        <w:t>112</w:t>
      </w:r>
      <w:r w:rsidRPr="00992053">
        <w:rPr>
          <w:rFonts w:ascii="Times New Roman" w:eastAsia="標楷體" w:hAnsi="Times New Roman"/>
          <w:sz w:val="32"/>
          <w:szCs w:val="32"/>
        </w:rPr>
        <w:t>年</w:t>
      </w:r>
      <w:r w:rsidRPr="00992053">
        <w:rPr>
          <w:rFonts w:ascii="Times New Roman" w:eastAsia="標楷體" w:hAnsi="Times New Roman"/>
          <w:sz w:val="32"/>
          <w:szCs w:val="32"/>
        </w:rPr>
        <w:t>6</w:t>
      </w:r>
      <w:r w:rsidRPr="00992053">
        <w:rPr>
          <w:rFonts w:ascii="Times New Roman" w:eastAsia="標楷體" w:hAnsi="Times New Roman"/>
          <w:sz w:val="32"/>
          <w:szCs w:val="32"/>
        </w:rPr>
        <w:t>月</w:t>
      </w:r>
      <w:r w:rsidRPr="00992053">
        <w:rPr>
          <w:rFonts w:ascii="Times New Roman" w:eastAsia="標楷體" w:hAnsi="Times New Roman"/>
          <w:sz w:val="32"/>
          <w:szCs w:val="32"/>
        </w:rPr>
        <w:t>30</w:t>
      </w:r>
      <w:r w:rsidRPr="00992053">
        <w:rPr>
          <w:rFonts w:ascii="Times New Roman" w:eastAsia="標楷體" w:hAnsi="Times New Roman"/>
          <w:sz w:val="32"/>
          <w:szCs w:val="32"/>
        </w:rPr>
        <w:t>日</w:t>
      </w:r>
    </w:p>
    <w:p w:rsidR="003C0053" w:rsidRPr="00992053" w:rsidRDefault="003C0053">
      <w:pPr>
        <w:ind w:left="27" w:hanging="1"/>
        <w:jc w:val="center"/>
        <w:rPr>
          <w:rFonts w:ascii="Times New Roman" w:eastAsia="標楷體" w:hAnsi="Times New Roman"/>
          <w:sz w:val="32"/>
          <w:szCs w:val="32"/>
        </w:rPr>
      </w:pPr>
    </w:p>
    <w:p w:rsidR="003C0053" w:rsidRPr="00992053" w:rsidRDefault="003C0053">
      <w:pPr>
        <w:ind w:left="27" w:hanging="1"/>
        <w:jc w:val="center"/>
        <w:rPr>
          <w:rFonts w:ascii="Times New Roman" w:eastAsia="標楷體" w:hAnsi="Times New Roman"/>
          <w:sz w:val="32"/>
          <w:szCs w:val="32"/>
        </w:rPr>
      </w:pPr>
    </w:p>
    <w:p w:rsidR="003C0053" w:rsidRPr="00992053" w:rsidRDefault="0040083D">
      <w:pPr>
        <w:jc w:val="center"/>
        <w:rPr>
          <w:rFonts w:ascii="Times New Roman" w:eastAsia="標楷體" w:hAnsi="Times New Roman"/>
          <w:sz w:val="32"/>
          <w:szCs w:val="32"/>
        </w:rPr>
      </w:pPr>
      <w:r w:rsidRPr="00992053">
        <w:rPr>
          <w:rFonts w:ascii="Times New Roman" w:eastAsia="標楷體" w:hAnsi="Times New Roman"/>
          <w:sz w:val="32"/>
          <w:szCs w:val="32"/>
        </w:rPr>
        <w:t>申請單位：</w:t>
      </w:r>
      <w:r w:rsidRPr="00992053">
        <w:rPr>
          <w:rFonts w:ascii="Times New Roman" w:eastAsia="標楷體" w:hAnsi="Times New Roman"/>
          <w:sz w:val="32"/>
          <w:szCs w:val="32"/>
        </w:rPr>
        <w:t>○○○○○○○○○○</w:t>
      </w:r>
    </w:p>
    <w:p w:rsidR="003C0053" w:rsidRPr="00992053" w:rsidRDefault="0040083D">
      <w:pPr>
        <w:spacing w:before="360"/>
        <w:jc w:val="center"/>
        <w:rPr>
          <w:rFonts w:ascii="Times New Roman" w:eastAsia="標楷體" w:hAnsi="Times New Roman"/>
          <w:sz w:val="32"/>
          <w:szCs w:val="32"/>
        </w:rPr>
      </w:pPr>
      <w:r w:rsidRPr="00992053">
        <w:rPr>
          <w:rFonts w:ascii="Times New Roman" w:eastAsia="標楷體" w:hAnsi="Times New Roman"/>
          <w:sz w:val="32"/>
          <w:szCs w:val="32"/>
        </w:rPr>
        <w:t>中華民國</w:t>
      </w:r>
      <w:r w:rsidRPr="00992053">
        <w:rPr>
          <w:rFonts w:ascii="Times New Roman" w:eastAsia="標楷體" w:hAnsi="Times New Roman"/>
          <w:sz w:val="32"/>
          <w:szCs w:val="32"/>
        </w:rPr>
        <w:t xml:space="preserve">    </w:t>
      </w:r>
      <w:r w:rsidRPr="00992053">
        <w:rPr>
          <w:rFonts w:ascii="Times New Roman" w:eastAsia="標楷體" w:hAnsi="Times New Roman"/>
          <w:sz w:val="32"/>
          <w:szCs w:val="32"/>
        </w:rPr>
        <w:t>年</w:t>
      </w:r>
      <w:r w:rsidRPr="00992053">
        <w:rPr>
          <w:rFonts w:ascii="Times New Roman" w:eastAsia="標楷體" w:hAnsi="Times New Roman"/>
          <w:sz w:val="32"/>
          <w:szCs w:val="32"/>
        </w:rPr>
        <w:t xml:space="preserve">    </w:t>
      </w:r>
      <w:r w:rsidRPr="00992053">
        <w:rPr>
          <w:rFonts w:ascii="Times New Roman" w:eastAsia="標楷體" w:hAnsi="Times New Roman"/>
          <w:sz w:val="32"/>
          <w:szCs w:val="32"/>
        </w:rPr>
        <w:t>月</w:t>
      </w:r>
      <w:r w:rsidRPr="00992053">
        <w:rPr>
          <w:rFonts w:ascii="Times New Roman" w:eastAsia="標楷體" w:hAnsi="Times New Roman"/>
          <w:sz w:val="32"/>
          <w:szCs w:val="32"/>
        </w:rPr>
        <w:t xml:space="preserve">    </w:t>
      </w:r>
      <w:r w:rsidRPr="00992053">
        <w:rPr>
          <w:rFonts w:ascii="Times New Roman" w:eastAsia="標楷體" w:hAnsi="Times New Roman"/>
          <w:sz w:val="32"/>
          <w:szCs w:val="32"/>
        </w:rPr>
        <w:t>日</w:t>
      </w:r>
    </w:p>
    <w:p w:rsidR="003C0053" w:rsidRPr="00992053" w:rsidRDefault="003C0053">
      <w:pPr>
        <w:pageBreakBefore/>
        <w:widowControl/>
        <w:rPr>
          <w:rFonts w:ascii="Times New Roman" w:eastAsia="標楷體" w:hAnsi="Times New Roman"/>
        </w:rPr>
      </w:pPr>
    </w:p>
    <w:p w:rsidR="003C0053" w:rsidRPr="00992053" w:rsidRDefault="0040083D">
      <w:pPr>
        <w:pStyle w:val="a4"/>
        <w:widowControl/>
        <w:spacing w:before="180" w:after="180" w:line="400" w:lineRule="exact"/>
        <w:ind w:left="-283"/>
        <w:jc w:val="both"/>
        <w:rPr>
          <w:rFonts w:ascii="Times New Roman" w:eastAsia="標楷體" w:hAnsi="Times New Roman"/>
          <w:sz w:val="28"/>
          <w:szCs w:val="28"/>
        </w:rPr>
      </w:pPr>
      <w:r w:rsidRPr="00992053">
        <w:rPr>
          <w:rFonts w:ascii="Times New Roman" w:eastAsia="標楷體" w:hAnsi="Times New Roman"/>
          <w:sz w:val="28"/>
          <w:szCs w:val="28"/>
        </w:rPr>
        <w:t>【附件</w:t>
      </w:r>
      <w:r w:rsidRPr="00992053">
        <w:rPr>
          <w:rFonts w:ascii="Times New Roman" w:eastAsia="標楷體" w:hAnsi="Times New Roman"/>
          <w:sz w:val="28"/>
          <w:szCs w:val="28"/>
        </w:rPr>
        <w:t>2</w:t>
      </w:r>
      <w:r w:rsidRPr="00992053">
        <w:rPr>
          <w:rFonts w:ascii="Times New Roman" w:eastAsia="標楷體" w:hAnsi="Times New Roman"/>
          <w:sz w:val="28"/>
          <w:szCs w:val="28"/>
        </w:rPr>
        <w:t>】</w:t>
      </w:r>
      <w:r w:rsidRPr="00992053">
        <w:rPr>
          <w:rFonts w:ascii="Times New Roman" w:eastAsia="標楷體" w:hAnsi="Times New Roman"/>
          <w:sz w:val="28"/>
          <w:szCs w:val="28"/>
        </w:rPr>
        <w:t xml:space="preserve"> </w:t>
      </w:r>
      <w:r w:rsidRPr="00992053">
        <w:rPr>
          <w:rFonts w:ascii="Times New Roman" w:eastAsia="標楷體" w:hAnsi="Times New Roman"/>
          <w:sz w:val="28"/>
          <w:szCs w:val="28"/>
        </w:rPr>
        <w:t>計畫彙整表</w:t>
      </w:r>
    </w:p>
    <w:p w:rsidR="003C0053" w:rsidRPr="00992053" w:rsidRDefault="0040083D">
      <w:pPr>
        <w:pStyle w:val="3"/>
        <w:spacing w:before="100" w:line="400" w:lineRule="exact"/>
        <w:jc w:val="center"/>
        <w:rPr>
          <w:rFonts w:ascii="Times New Roman" w:eastAsia="標楷體" w:hAnsi="Times New Roman"/>
        </w:rPr>
      </w:pPr>
      <w:proofErr w:type="gramStart"/>
      <w:r w:rsidRPr="00992053">
        <w:rPr>
          <w:rFonts w:ascii="Times New Roman" w:eastAsia="標楷體" w:hAnsi="Times New Roman"/>
          <w:bCs w:val="0"/>
          <w:sz w:val="28"/>
          <w:szCs w:val="28"/>
          <w:lang w:eastAsia="zh-TW"/>
        </w:rPr>
        <w:t>110</w:t>
      </w:r>
      <w:proofErr w:type="gramEnd"/>
      <w:r w:rsidRPr="00992053">
        <w:rPr>
          <w:rFonts w:ascii="Times New Roman" w:eastAsia="標楷體" w:hAnsi="Times New Roman"/>
          <w:bCs w:val="0"/>
          <w:sz w:val="28"/>
          <w:szCs w:val="28"/>
          <w:lang w:eastAsia="zh-TW"/>
        </w:rPr>
        <w:t>年度</w:t>
      </w:r>
      <w:r w:rsidRPr="00992053">
        <w:rPr>
          <w:rFonts w:ascii="Times New Roman" w:eastAsia="標楷體" w:hAnsi="Times New Roman"/>
          <w:bCs w:val="0"/>
          <w:sz w:val="28"/>
          <w:szCs w:val="28"/>
        </w:rPr>
        <w:t>城鄉新創產業補助計畫</w:t>
      </w:r>
      <w:r w:rsidRPr="00992053">
        <w:rPr>
          <w:rFonts w:ascii="Times New Roman" w:eastAsia="標楷體" w:hAnsi="Times New Roman"/>
          <w:bCs w:val="0"/>
          <w:sz w:val="28"/>
          <w:szCs w:val="28"/>
          <w:lang w:eastAsia="zh-TW"/>
        </w:rPr>
        <w:t>-</w:t>
      </w:r>
      <w:r w:rsidRPr="00992053">
        <w:rPr>
          <w:rFonts w:ascii="Times New Roman" w:eastAsia="標楷體" w:hAnsi="Times New Roman"/>
          <w:bCs w:val="0"/>
          <w:sz w:val="28"/>
          <w:szCs w:val="28"/>
          <w:lang w:eastAsia="zh-TW"/>
        </w:rPr>
        <w:t>創新場域</w:t>
      </w:r>
    </w:p>
    <w:p w:rsidR="003C0053" w:rsidRPr="00992053" w:rsidRDefault="0040083D">
      <w:pPr>
        <w:spacing w:after="100"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992053">
        <w:rPr>
          <w:rFonts w:ascii="Times New Roman" w:eastAsia="標楷體" w:hAnsi="Times New Roman"/>
          <w:b/>
          <w:sz w:val="28"/>
          <w:szCs w:val="28"/>
        </w:rPr>
        <w:t>計畫彙整表</w:t>
      </w:r>
      <w:r w:rsidRPr="00992053">
        <w:rPr>
          <w:rFonts w:ascii="Times New Roman" w:eastAsia="標楷體" w:hAnsi="Times New Roman"/>
          <w:b/>
          <w:sz w:val="28"/>
          <w:szCs w:val="28"/>
        </w:rPr>
        <w:t xml:space="preserve"> </w:t>
      </w:r>
    </w:p>
    <w:tbl>
      <w:tblPr>
        <w:tblW w:w="844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273"/>
        <w:gridCol w:w="456"/>
        <w:gridCol w:w="576"/>
        <w:gridCol w:w="377"/>
        <w:gridCol w:w="776"/>
        <w:gridCol w:w="634"/>
        <w:gridCol w:w="518"/>
        <w:gridCol w:w="577"/>
        <w:gridCol w:w="314"/>
        <w:gridCol w:w="1415"/>
      </w:tblGrid>
      <w:tr w:rsidR="003C0053" w:rsidRPr="00992053">
        <w:trPr>
          <w:trHeight w:val="511"/>
          <w:jc w:val="center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計畫名稱</w:t>
            </w:r>
          </w:p>
        </w:tc>
        <w:tc>
          <w:tcPr>
            <w:tcW w:w="6916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C0053" w:rsidRPr="00992053">
        <w:trPr>
          <w:trHeight w:val="553"/>
          <w:jc w:val="center"/>
        </w:trPr>
        <w:tc>
          <w:tcPr>
            <w:tcW w:w="1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申請機關</w:t>
            </w:r>
          </w:p>
        </w:tc>
        <w:tc>
          <w:tcPr>
            <w:tcW w:w="6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C0053" w:rsidRPr="00992053">
        <w:trPr>
          <w:trHeight w:val="54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計畫期程</w:t>
            </w:r>
          </w:p>
        </w:tc>
        <w:tc>
          <w:tcPr>
            <w:tcW w:w="6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C0053" w:rsidRPr="00992053" w:rsidRDefault="0040083D">
            <w:pPr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</w:rPr>
              <w:t>民國</w:t>
            </w:r>
            <w:r w:rsidRPr="00992053">
              <w:rPr>
                <w:rFonts w:ascii="Times New Roman" w:eastAsia="標楷體" w:hAnsi="Times New Roman"/>
                <w:u w:val="single"/>
              </w:rPr>
              <w:t xml:space="preserve">    </w:t>
            </w:r>
            <w:r w:rsidRPr="00992053">
              <w:rPr>
                <w:rFonts w:ascii="Times New Roman" w:eastAsia="標楷體" w:hAnsi="Times New Roman"/>
              </w:rPr>
              <w:t>年</w:t>
            </w:r>
            <w:r w:rsidRPr="00992053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992053">
              <w:rPr>
                <w:rFonts w:ascii="Times New Roman" w:eastAsia="標楷體" w:hAnsi="Times New Roman"/>
              </w:rPr>
              <w:t>月</w:t>
            </w:r>
            <w:r w:rsidRPr="00992053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992053">
              <w:rPr>
                <w:rFonts w:ascii="Times New Roman" w:eastAsia="標楷體" w:hAnsi="Times New Roman"/>
              </w:rPr>
              <w:t>日至</w:t>
            </w:r>
            <w:r w:rsidRPr="00992053">
              <w:rPr>
                <w:rFonts w:ascii="Times New Roman" w:eastAsia="標楷體" w:hAnsi="Times New Roman"/>
              </w:rPr>
              <w:t xml:space="preserve"> </w:t>
            </w:r>
            <w:r w:rsidRPr="00992053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992053">
              <w:rPr>
                <w:rFonts w:ascii="Times New Roman" w:eastAsia="標楷體" w:hAnsi="Times New Roman"/>
              </w:rPr>
              <w:t>年</w:t>
            </w:r>
            <w:r w:rsidRPr="00992053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992053">
              <w:rPr>
                <w:rFonts w:ascii="Times New Roman" w:eastAsia="標楷體" w:hAnsi="Times New Roman"/>
              </w:rPr>
              <w:t>月</w:t>
            </w:r>
            <w:r w:rsidRPr="00992053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992053">
              <w:rPr>
                <w:rFonts w:ascii="Times New Roman" w:eastAsia="標楷體" w:hAnsi="Times New Roman"/>
              </w:rPr>
              <w:t>日</w:t>
            </w:r>
          </w:p>
        </w:tc>
      </w:tr>
      <w:tr w:rsidR="003C0053" w:rsidRPr="00992053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計畫全程</w:t>
            </w:r>
          </w:p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總經費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（千元）</w:t>
            </w: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自償性經費</w:t>
            </w: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非自償性經費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合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計</w:t>
            </w:r>
          </w:p>
        </w:tc>
      </w:tr>
      <w:tr w:rsidR="003C0053" w:rsidRPr="00992053">
        <w:trPr>
          <w:trHeight w:val="616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3C0053" w:rsidRPr="00992053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非自償性</w:t>
            </w:r>
          </w:p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經費</w:t>
            </w:r>
          </w:p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（千元）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補助款</w:t>
            </w:r>
          </w:p>
        </w:tc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分擔款</w:t>
            </w:r>
          </w:p>
        </w:tc>
      </w:tr>
      <w:tr w:rsidR="003C0053" w:rsidRPr="00992053">
        <w:trPr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資本門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經常門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資本門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經常門</w:t>
            </w:r>
          </w:p>
        </w:tc>
      </w:tr>
      <w:tr w:rsidR="003C0053" w:rsidRPr="00992053">
        <w:trPr>
          <w:trHeight w:val="523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C0053" w:rsidRPr="00992053">
        <w:trPr>
          <w:trHeight w:val="544"/>
          <w:jc w:val="center"/>
        </w:trPr>
        <w:tc>
          <w:tcPr>
            <w:tcW w:w="1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計畫執行</w:t>
            </w:r>
          </w:p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區域</w:t>
            </w:r>
          </w:p>
        </w:tc>
        <w:tc>
          <w:tcPr>
            <w:tcW w:w="6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ind w:firstLine="52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 xml:space="preserve">       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縣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市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 xml:space="preserve">           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行政區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鄉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鎮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市</w:t>
            </w:r>
          </w:p>
        </w:tc>
      </w:tr>
      <w:tr w:rsidR="003C0053" w:rsidRPr="00992053">
        <w:trPr>
          <w:trHeight w:val="858"/>
          <w:jc w:val="center"/>
        </w:trPr>
        <w:tc>
          <w:tcPr>
            <w:tcW w:w="1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區段說明</w:t>
            </w:r>
          </w:p>
        </w:tc>
        <w:tc>
          <w:tcPr>
            <w:tcW w:w="6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C0053" w:rsidRPr="00992053">
        <w:trPr>
          <w:trHeight w:val="4958"/>
          <w:jc w:val="center"/>
        </w:trPr>
        <w:tc>
          <w:tcPr>
            <w:tcW w:w="1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計畫摘要</w:t>
            </w:r>
          </w:p>
          <w:p w:rsidR="003C0053" w:rsidRPr="00992053" w:rsidRDefault="003C0053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C0053" w:rsidRPr="00992053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申請機關</w:t>
            </w:r>
          </w:p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聯絡人員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單位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職稱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電子信箱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40083D">
            <w:pPr>
              <w:spacing w:line="240" w:lineRule="atLeas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92053">
              <w:rPr>
                <w:rFonts w:ascii="Times New Roman" w:eastAsia="標楷體" w:hAnsi="Times New Roman"/>
                <w:sz w:val="26"/>
                <w:szCs w:val="26"/>
              </w:rPr>
              <w:t>聯絡電話</w:t>
            </w:r>
          </w:p>
        </w:tc>
      </w:tr>
      <w:tr w:rsidR="003C0053" w:rsidRPr="00992053">
        <w:trPr>
          <w:trHeight w:val="464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C0053" w:rsidRPr="00992053">
        <w:trPr>
          <w:trHeight w:val="548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C0053">
            <w:pPr>
              <w:spacing w:line="240" w:lineRule="atLeas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3C0053" w:rsidRPr="00992053" w:rsidRDefault="003C0053">
      <w:pPr>
        <w:widowControl/>
        <w:rPr>
          <w:rFonts w:ascii="Times New Roman" w:eastAsia="標楷體" w:hAnsi="Times New Roman"/>
          <w:sz w:val="28"/>
          <w:szCs w:val="28"/>
        </w:rPr>
      </w:pPr>
    </w:p>
    <w:p w:rsidR="003C0053" w:rsidRPr="00992053" w:rsidRDefault="0040083D">
      <w:pPr>
        <w:widowControl/>
        <w:rPr>
          <w:rFonts w:ascii="Times New Roman" w:eastAsia="標楷體" w:hAnsi="Times New Roman"/>
          <w:sz w:val="28"/>
          <w:szCs w:val="28"/>
        </w:rPr>
      </w:pPr>
      <w:r w:rsidRPr="00992053">
        <w:rPr>
          <w:rFonts w:ascii="Times New Roman" w:eastAsia="標楷體" w:hAnsi="Times New Roman"/>
          <w:sz w:val="28"/>
          <w:szCs w:val="28"/>
        </w:rPr>
        <w:lastRenderedPageBreak/>
        <w:t>【附件</w:t>
      </w:r>
      <w:r w:rsidRPr="00992053">
        <w:rPr>
          <w:rFonts w:ascii="Times New Roman" w:eastAsia="標楷體" w:hAnsi="Times New Roman"/>
          <w:sz w:val="28"/>
          <w:szCs w:val="28"/>
        </w:rPr>
        <w:t>3</w:t>
      </w:r>
      <w:r w:rsidRPr="00992053">
        <w:rPr>
          <w:rFonts w:ascii="Times New Roman" w:eastAsia="標楷體" w:hAnsi="Times New Roman"/>
          <w:sz w:val="28"/>
          <w:szCs w:val="28"/>
        </w:rPr>
        <w:t>】</w:t>
      </w:r>
      <w:r w:rsidRPr="00992053">
        <w:rPr>
          <w:rFonts w:ascii="Times New Roman" w:eastAsia="標楷體" w:hAnsi="Times New Roman"/>
          <w:sz w:val="28"/>
          <w:szCs w:val="28"/>
        </w:rPr>
        <w:t xml:space="preserve"> </w:t>
      </w:r>
      <w:r w:rsidRPr="00992053">
        <w:rPr>
          <w:rFonts w:ascii="Times New Roman" w:eastAsia="標楷體" w:hAnsi="Times New Roman"/>
          <w:sz w:val="28"/>
          <w:szCs w:val="28"/>
        </w:rPr>
        <w:t>計畫內文綱要</w:t>
      </w:r>
    </w:p>
    <w:p w:rsidR="003C0053" w:rsidRPr="00992053" w:rsidRDefault="0040083D">
      <w:pPr>
        <w:pStyle w:val="a4"/>
        <w:widowControl/>
        <w:spacing w:line="400" w:lineRule="exact"/>
        <w:ind w:left="0" w:hanging="142"/>
        <w:jc w:val="both"/>
        <w:rPr>
          <w:rFonts w:ascii="Times New Roman" w:eastAsia="標楷體" w:hAnsi="Times New Roman"/>
        </w:rPr>
      </w:pPr>
      <w:proofErr w:type="gramStart"/>
      <w:r w:rsidRPr="00992053">
        <w:rPr>
          <w:rFonts w:ascii="Times New Roman" w:eastAsia="標楷體" w:hAnsi="Times New Roman"/>
          <w:szCs w:val="24"/>
        </w:rPr>
        <w:t>至少須敘明</w:t>
      </w:r>
      <w:proofErr w:type="gramEnd"/>
      <w:r w:rsidRPr="00992053">
        <w:rPr>
          <w:rFonts w:ascii="Times New Roman" w:eastAsia="標楷體" w:hAnsi="Times New Roman"/>
          <w:szCs w:val="24"/>
        </w:rPr>
        <w:t>下列項目，其他細項內容請視各計畫性質需要，自行酌予調整</w:t>
      </w:r>
    </w:p>
    <w:tbl>
      <w:tblPr>
        <w:tblW w:w="864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7"/>
      </w:tblGrid>
      <w:tr w:rsidR="003C0053" w:rsidRPr="00992053">
        <w:tc>
          <w:tcPr>
            <w:tcW w:w="86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jc w:val="center"/>
              <w:rPr>
                <w:rFonts w:ascii="Times New Roman" w:eastAsia="標楷體" w:hAnsi="Times New Roman"/>
                <w:b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b/>
                <w:sz w:val="22"/>
                <w:szCs w:val="24"/>
              </w:rPr>
              <w:t>計畫書項目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一、計畫緣起及區域背景說明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（一）計畫緣起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（二）區域背景說明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（三）區域發展願景及目標說明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二、計畫範圍、位置及使用現況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（一）計畫範圍（含服務範圍、面積規模）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（二）計畫位置（含交通動線、周邊環境及位置圖等）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（三）計畫範圍使用現況（含建物權屬、照片等）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（四）計畫範圍土地使用分區（說明符合相關法令規範）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三、城鄉特色產業說明與分析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（一）產業發展現況及未來發展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（二）產業發展之政策、措施與資源盤點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四、創新場域設置計畫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（一）場域使用計畫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（二）場域開發作業流程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五、場域營運模式說明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（一）新創場域營運計畫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（二）驅動創新應用實證計畫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六、經費與期程規劃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（一）計畫總經費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977" w:hanging="519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（二）各期程辦理工作項目之說明與經費預估（分年或分期之相對配合經費應一併明列每年</w:t>
            </w: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/</w:t>
            </w: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期之經費預估及預計進度）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（三）經費來源說明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55" w:hanging="455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七、計畫投入成本效益、對於地方經濟效益、居民就業及環境保護之綜合評估分析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（一）計畫投入之財務或成本效益分析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（二）地方經濟效益評估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ind w:left="480"/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（三）居民就業評估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八、場域之後續維運管理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九、跨領域產業組織或業者合作內容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40083D">
            <w:pPr>
              <w:rPr>
                <w:rFonts w:ascii="Times New Roman" w:eastAsia="標楷體" w:hAnsi="Times New Roman"/>
                <w:sz w:val="22"/>
                <w:szCs w:val="24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附錄</w:t>
            </w:r>
            <w:proofErr w:type="gramStart"/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一</w:t>
            </w:r>
            <w:proofErr w:type="gramEnd"/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：位置圖</w:t>
            </w:r>
          </w:p>
        </w:tc>
      </w:tr>
      <w:tr w:rsidR="003C0053" w:rsidRPr="00992053">
        <w:tc>
          <w:tcPr>
            <w:tcW w:w="86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53" w:rsidRPr="00992053" w:rsidRDefault="00360288">
            <w:pPr>
              <w:rPr>
                <w:rFonts w:ascii="Times New Roman" w:eastAsia="標楷體" w:hAnsi="Times New Roman"/>
              </w:rPr>
            </w:pPr>
            <w:r w:rsidRPr="00992053">
              <w:rPr>
                <w:rFonts w:ascii="Times New Roman" w:eastAsia="標楷體" w:hAnsi="Times New Roman"/>
                <w:sz w:val="22"/>
                <w:szCs w:val="24"/>
              </w:rPr>
              <w:t>附錄二：符合法令規範切結書</w:t>
            </w:r>
          </w:p>
        </w:tc>
      </w:tr>
    </w:tbl>
    <w:p w:rsidR="003C0053" w:rsidRPr="00992053" w:rsidRDefault="003C0053">
      <w:pPr>
        <w:widowControl/>
        <w:spacing w:line="320" w:lineRule="exact"/>
        <w:ind w:hanging="142"/>
        <w:jc w:val="both"/>
        <w:rPr>
          <w:rFonts w:ascii="Times New Roman" w:eastAsia="標楷體" w:hAnsi="Times New Roman"/>
        </w:rPr>
      </w:pPr>
    </w:p>
    <w:sectPr w:rsidR="003C0053" w:rsidRPr="00992053" w:rsidSect="00D536C7">
      <w:footerReference w:type="default" r:id="rId10"/>
      <w:pgSz w:w="11906" w:h="16838"/>
      <w:pgMar w:top="851" w:right="1800" w:bottom="1440" w:left="1800" w:header="720" w:footer="992" w:gutter="0"/>
      <w:pgNumType w:start="0"/>
      <w:cols w:space="720"/>
      <w:titlePg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FE" w:rsidRDefault="00A81AFE">
      <w:r>
        <w:separator/>
      </w:r>
    </w:p>
  </w:endnote>
  <w:endnote w:type="continuationSeparator" w:id="0">
    <w:p w:rsidR="00A81AFE" w:rsidRDefault="00A8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p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KIJ CJK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0B" w:rsidRDefault="0040083D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813CA">
      <w:rPr>
        <w:noProof/>
        <w:lang w:val="zh-TW"/>
      </w:rPr>
      <w:t>11</w:t>
    </w:r>
    <w:r>
      <w:rPr>
        <w:lang w:val="zh-TW"/>
      </w:rPr>
      <w:fldChar w:fldCharType="end"/>
    </w:r>
  </w:p>
  <w:p w:rsidR="0026480B" w:rsidRDefault="00A81A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FE" w:rsidRDefault="00A81AFE">
      <w:r>
        <w:rPr>
          <w:color w:val="000000"/>
        </w:rPr>
        <w:separator/>
      </w:r>
    </w:p>
  </w:footnote>
  <w:footnote w:type="continuationSeparator" w:id="0">
    <w:p w:rsidR="00A81AFE" w:rsidRDefault="00A8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784"/>
    <w:multiLevelType w:val="multilevel"/>
    <w:tmpl w:val="1B9A58E8"/>
    <w:lvl w:ilvl="0">
      <w:start w:val="1"/>
      <w:numFmt w:val="taiwaneseCountingThousand"/>
      <w:lvlText w:val="(%1)"/>
      <w:lvlJc w:val="left"/>
      <w:pPr>
        <w:ind w:left="818" w:hanging="480"/>
      </w:pPr>
    </w:lvl>
    <w:lvl w:ilvl="1">
      <w:start w:val="1"/>
      <w:numFmt w:val="ideographTraditional"/>
      <w:lvlText w:val="%2、"/>
      <w:lvlJc w:val="left"/>
      <w:pPr>
        <w:ind w:left="1298" w:hanging="480"/>
      </w:pPr>
    </w:lvl>
    <w:lvl w:ilvl="2">
      <w:start w:val="1"/>
      <w:numFmt w:val="lowerRoman"/>
      <w:lvlText w:val="%3."/>
      <w:lvlJc w:val="right"/>
      <w:pPr>
        <w:ind w:left="1778" w:hanging="480"/>
      </w:pPr>
    </w:lvl>
    <w:lvl w:ilvl="3">
      <w:start w:val="1"/>
      <w:numFmt w:val="decimal"/>
      <w:lvlText w:val="%4."/>
      <w:lvlJc w:val="left"/>
      <w:pPr>
        <w:ind w:left="2258" w:hanging="480"/>
      </w:pPr>
    </w:lvl>
    <w:lvl w:ilvl="4">
      <w:start w:val="1"/>
      <w:numFmt w:val="ideographTraditional"/>
      <w:lvlText w:val="%5、"/>
      <w:lvlJc w:val="left"/>
      <w:pPr>
        <w:ind w:left="2738" w:hanging="480"/>
      </w:pPr>
    </w:lvl>
    <w:lvl w:ilvl="5">
      <w:start w:val="1"/>
      <w:numFmt w:val="lowerRoman"/>
      <w:lvlText w:val="%6."/>
      <w:lvlJc w:val="right"/>
      <w:pPr>
        <w:ind w:left="3218" w:hanging="480"/>
      </w:pPr>
    </w:lvl>
    <w:lvl w:ilvl="6">
      <w:start w:val="1"/>
      <w:numFmt w:val="decimal"/>
      <w:lvlText w:val="%7."/>
      <w:lvlJc w:val="left"/>
      <w:pPr>
        <w:ind w:left="3698" w:hanging="480"/>
      </w:pPr>
    </w:lvl>
    <w:lvl w:ilvl="7">
      <w:start w:val="1"/>
      <w:numFmt w:val="ideographTraditional"/>
      <w:lvlText w:val="%8、"/>
      <w:lvlJc w:val="left"/>
      <w:pPr>
        <w:ind w:left="4178" w:hanging="480"/>
      </w:pPr>
    </w:lvl>
    <w:lvl w:ilvl="8">
      <w:start w:val="1"/>
      <w:numFmt w:val="lowerRoman"/>
      <w:lvlText w:val="%9."/>
      <w:lvlJc w:val="right"/>
      <w:pPr>
        <w:ind w:left="4658" w:hanging="480"/>
      </w:pPr>
    </w:lvl>
  </w:abstractNum>
  <w:abstractNum w:abstractNumId="1">
    <w:nsid w:val="04030CC8"/>
    <w:multiLevelType w:val="multilevel"/>
    <w:tmpl w:val="EACC29C2"/>
    <w:lvl w:ilvl="0">
      <w:start w:val="1"/>
      <w:numFmt w:val="taiwaneseCountingThousand"/>
      <w:lvlText w:val="(%1)"/>
      <w:lvlJc w:val="left"/>
      <w:pPr>
        <w:ind w:left="818" w:hanging="480"/>
      </w:pPr>
    </w:lvl>
    <w:lvl w:ilvl="1">
      <w:start w:val="1"/>
      <w:numFmt w:val="ideographTraditional"/>
      <w:lvlText w:val="%2、"/>
      <w:lvlJc w:val="left"/>
      <w:pPr>
        <w:ind w:left="1298" w:hanging="480"/>
      </w:pPr>
    </w:lvl>
    <w:lvl w:ilvl="2">
      <w:start w:val="1"/>
      <w:numFmt w:val="lowerRoman"/>
      <w:lvlText w:val="%3."/>
      <w:lvlJc w:val="right"/>
      <w:pPr>
        <w:ind w:left="1778" w:hanging="480"/>
      </w:pPr>
    </w:lvl>
    <w:lvl w:ilvl="3">
      <w:start w:val="1"/>
      <w:numFmt w:val="decimal"/>
      <w:lvlText w:val="%4."/>
      <w:lvlJc w:val="left"/>
      <w:pPr>
        <w:ind w:left="2258" w:hanging="480"/>
      </w:pPr>
    </w:lvl>
    <w:lvl w:ilvl="4">
      <w:start w:val="1"/>
      <w:numFmt w:val="ideographTraditional"/>
      <w:lvlText w:val="%5、"/>
      <w:lvlJc w:val="left"/>
      <w:pPr>
        <w:ind w:left="2738" w:hanging="480"/>
      </w:pPr>
    </w:lvl>
    <w:lvl w:ilvl="5">
      <w:start w:val="1"/>
      <w:numFmt w:val="lowerRoman"/>
      <w:lvlText w:val="%6."/>
      <w:lvlJc w:val="right"/>
      <w:pPr>
        <w:ind w:left="3218" w:hanging="480"/>
      </w:pPr>
    </w:lvl>
    <w:lvl w:ilvl="6">
      <w:start w:val="1"/>
      <w:numFmt w:val="decimal"/>
      <w:lvlText w:val="%7."/>
      <w:lvlJc w:val="left"/>
      <w:pPr>
        <w:ind w:left="3698" w:hanging="480"/>
      </w:pPr>
    </w:lvl>
    <w:lvl w:ilvl="7">
      <w:start w:val="1"/>
      <w:numFmt w:val="ideographTraditional"/>
      <w:lvlText w:val="%8、"/>
      <w:lvlJc w:val="left"/>
      <w:pPr>
        <w:ind w:left="4178" w:hanging="480"/>
      </w:pPr>
    </w:lvl>
    <w:lvl w:ilvl="8">
      <w:start w:val="1"/>
      <w:numFmt w:val="lowerRoman"/>
      <w:lvlText w:val="%9."/>
      <w:lvlJc w:val="right"/>
      <w:pPr>
        <w:ind w:left="4658" w:hanging="480"/>
      </w:pPr>
    </w:lvl>
  </w:abstractNum>
  <w:abstractNum w:abstractNumId="2">
    <w:nsid w:val="0DDB31D2"/>
    <w:multiLevelType w:val="multilevel"/>
    <w:tmpl w:val="F98862A0"/>
    <w:lvl w:ilvl="0">
      <w:start w:val="1"/>
      <w:numFmt w:val="taiwaneseCountingThousand"/>
      <w:lvlText w:val="(%1)"/>
      <w:lvlJc w:val="left"/>
      <w:pPr>
        <w:ind w:left="818" w:hanging="480"/>
      </w:pPr>
    </w:lvl>
    <w:lvl w:ilvl="1">
      <w:start w:val="1"/>
      <w:numFmt w:val="ideographTraditional"/>
      <w:lvlText w:val="%2、"/>
      <w:lvlJc w:val="left"/>
      <w:pPr>
        <w:ind w:left="1298" w:hanging="480"/>
      </w:pPr>
    </w:lvl>
    <w:lvl w:ilvl="2">
      <w:start w:val="1"/>
      <w:numFmt w:val="lowerRoman"/>
      <w:lvlText w:val="%3."/>
      <w:lvlJc w:val="right"/>
      <w:pPr>
        <w:ind w:left="1778" w:hanging="480"/>
      </w:pPr>
    </w:lvl>
    <w:lvl w:ilvl="3">
      <w:start w:val="1"/>
      <w:numFmt w:val="decimal"/>
      <w:lvlText w:val="%4."/>
      <w:lvlJc w:val="left"/>
      <w:pPr>
        <w:ind w:left="2258" w:hanging="480"/>
      </w:pPr>
    </w:lvl>
    <w:lvl w:ilvl="4">
      <w:start w:val="1"/>
      <w:numFmt w:val="ideographTraditional"/>
      <w:lvlText w:val="%5、"/>
      <w:lvlJc w:val="left"/>
      <w:pPr>
        <w:ind w:left="2738" w:hanging="480"/>
      </w:pPr>
    </w:lvl>
    <w:lvl w:ilvl="5">
      <w:start w:val="1"/>
      <w:numFmt w:val="lowerRoman"/>
      <w:lvlText w:val="%6."/>
      <w:lvlJc w:val="right"/>
      <w:pPr>
        <w:ind w:left="3218" w:hanging="480"/>
      </w:pPr>
    </w:lvl>
    <w:lvl w:ilvl="6">
      <w:start w:val="1"/>
      <w:numFmt w:val="decimal"/>
      <w:lvlText w:val="%7."/>
      <w:lvlJc w:val="left"/>
      <w:pPr>
        <w:ind w:left="3698" w:hanging="480"/>
      </w:pPr>
    </w:lvl>
    <w:lvl w:ilvl="7">
      <w:start w:val="1"/>
      <w:numFmt w:val="ideographTraditional"/>
      <w:lvlText w:val="%8、"/>
      <w:lvlJc w:val="left"/>
      <w:pPr>
        <w:ind w:left="4178" w:hanging="480"/>
      </w:pPr>
    </w:lvl>
    <w:lvl w:ilvl="8">
      <w:start w:val="1"/>
      <w:numFmt w:val="lowerRoman"/>
      <w:lvlText w:val="%9."/>
      <w:lvlJc w:val="right"/>
      <w:pPr>
        <w:ind w:left="4658" w:hanging="480"/>
      </w:pPr>
    </w:lvl>
  </w:abstractNum>
  <w:abstractNum w:abstractNumId="3">
    <w:nsid w:val="1AAA1B4E"/>
    <w:multiLevelType w:val="hybridMultilevel"/>
    <w:tmpl w:val="59C43F52"/>
    <w:lvl w:ilvl="0" w:tplc="222432D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8871BE"/>
    <w:multiLevelType w:val="multilevel"/>
    <w:tmpl w:val="95624108"/>
    <w:lvl w:ilvl="0">
      <w:start w:val="1"/>
      <w:numFmt w:val="taiwaneseCountingThousand"/>
      <w:lvlText w:val="(%1)"/>
      <w:lvlJc w:val="left"/>
      <w:pPr>
        <w:ind w:left="818" w:hanging="480"/>
      </w:pPr>
    </w:lvl>
    <w:lvl w:ilvl="1">
      <w:start w:val="1"/>
      <w:numFmt w:val="ideographTraditional"/>
      <w:lvlText w:val="%2、"/>
      <w:lvlJc w:val="left"/>
      <w:pPr>
        <w:ind w:left="1298" w:hanging="480"/>
      </w:pPr>
    </w:lvl>
    <w:lvl w:ilvl="2">
      <w:start w:val="1"/>
      <w:numFmt w:val="lowerRoman"/>
      <w:lvlText w:val="%3."/>
      <w:lvlJc w:val="right"/>
      <w:pPr>
        <w:ind w:left="1778" w:hanging="480"/>
      </w:pPr>
    </w:lvl>
    <w:lvl w:ilvl="3">
      <w:start w:val="1"/>
      <w:numFmt w:val="decimal"/>
      <w:lvlText w:val="%4."/>
      <w:lvlJc w:val="left"/>
      <w:pPr>
        <w:ind w:left="2258" w:hanging="480"/>
      </w:pPr>
    </w:lvl>
    <w:lvl w:ilvl="4">
      <w:start w:val="1"/>
      <w:numFmt w:val="ideographTraditional"/>
      <w:lvlText w:val="%5、"/>
      <w:lvlJc w:val="left"/>
      <w:pPr>
        <w:ind w:left="2738" w:hanging="480"/>
      </w:pPr>
    </w:lvl>
    <w:lvl w:ilvl="5">
      <w:start w:val="1"/>
      <w:numFmt w:val="lowerRoman"/>
      <w:lvlText w:val="%6."/>
      <w:lvlJc w:val="right"/>
      <w:pPr>
        <w:ind w:left="3218" w:hanging="480"/>
      </w:pPr>
    </w:lvl>
    <w:lvl w:ilvl="6">
      <w:start w:val="1"/>
      <w:numFmt w:val="decimal"/>
      <w:lvlText w:val="%7."/>
      <w:lvlJc w:val="left"/>
      <w:pPr>
        <w:ind w:left="3698" w:hanging="480"/>
      </w:pPr>
    </w:lvl>
    <w:lvl w:ilvl="7">
      <w:start w:val="1"/>
      <w:numFmt w:val="ideographTraditional"/>
      <w:lvlText w:val="%8、"/>
      <w:lvlJc w:val="left"/>
      <w:pPr>
        <w:ind w:left="4178" w:hanging="480"/>
      </w:pPr>
    </w:lvl>
    <w:lvl w:ilvl="8">
      <w:start w:val="1"/>
      <w:numFmt w:val="lowerRoman"/>
      <w:lvlText w:val="%9."/>
      <w:lvlJc w:val="right"/>
      <w:pPr>
        <w:ind w:left="4658" w:hanging="480"/>
      </w:pPr>
    </w:lvl>
  </w:abstractNum>
  <w:abstractNum w:abstractNumId="5">
    <w:nsid w:val="2967124B"/>
    <w:multiLevelType w:val="multilevel"/>
    <w:tmpl w:val="D03AF222"/>
    <w:lvl w:ilvl="0">
      <w:start w:val="1"/>
      <w:numFmt w:val="taiwaneseCountingThousand"/>
      <w:lvlText w:val="(%1)"/>
      <w:lvlJc w:val="left"/>
      <w:pPr>
        <w:ind w:left="818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98" w:hanging="480"/>
      </w:pPr>
    </w:lvl>
    <w:lvl w:ilvl="2">
      <w:start w:val="1"/>
      <w:numFmt w:val="lowerRoman"/>
      <w:lvlText w:val="%3."/>
      <w:lvlJc w:val="right"/>
      <w:pPr>
        <w:ind w:left="1778" w:hanging="480"/>
      </w:pPr>
    </w:lvl>
    <w:lvl w:ilvl="3">
      <w:start w:val="1"/>
      <w:numFmt w:val="decimal"/>
      <w:lvlText w:val="%4."/>
      <w:lvlJc w:val="left"/>
      <w:pPr>
        <w:ind w:left="2258" w:hanging="480"/>
      </w:pPr>
    </w:lvl>
    <w:lvl w:ilvl="4">
      <w:start w:val="1"/>
      <w:numFmt w:val="ideographTraditional"/>
      <w:lvlText w:val="%5、"/>
      <w:lvlJc w:val="left"/>
      <w:pPr>
        <w:ind w:left="2738" w:hanging="480"/>
      </w:pPr>
    </w:lvl>
    <w:lvl w:ilvl="5">
      <w:start w:val="1"/>
      <w:numFmt w:val="lowerRoman"/>
      <w:lvlText w:val="%6."/>
      <w:lvlJc w:val="right"/>
      <w:pPr>
        <w:ind w:left="3218" w:hanging="480"/>
      </w:pPr>
    </w:lvl>
    <w:lvl w:ilvl="6">
      <w:start w:val="1"/>
      <w:numFmt w:val="decimal"/>
      <w:lvlText w:val="%7."/>
      <w:lvlJc w:val="left"/>
      <w:pPr>
        <w:ind w:left="3698" w:hanging="480"/>
      </w:pPr>
    </w:lvl>
    <w:lvl w:ilvl="7">
      <w:start w:val="1"/>
      <w:numFmt w:val="ideographTraditional"/>
      <w:lvlText w:val="%8、"/>
      <w:lvlJc w:val="left"/>
      <w:pPr>
        <w:ind w:left="4178" w:hanging="480"/>
      </w:pPr>
    </w:lvl>
    <w:lvl w:ilvl="8">
      <w:start w:val="1"/>
      <w:numFmt w:val="lowerRoman"/>
      <w:lvlText w:val="%9."/>
      <w:lvlJc w:val="right"/>
      <w:pPr>
        <w:ind w:left="4658" w:hanging="480"/>
      </w:pPr>
    </w:lvl>
  </w:abstractNum>
  <w:abstractNum w:abstractNumId="6">
    <w:nsid w:val="2F115829"/>
    <w:multiLevelType w:val="multilevel"/>
    <w:tmpl w:val="CB1684EC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412C6E0E"/>
    <w:multiLevelType w:val="multilevel"/>
    <w:tmpl w:val="DB96BFB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BD2273"/>
    <w:multiLevelType w:val="multilevel"/>
    <w:tmpl w:val="962E1148"/>
    <w:lvl w:ilvl="0">
      <w:start w:val="1"/>
      <w:numFmt w:val="taiwaneseCountingThousand"/>
      <w:lvlText w:val="(%1)"/>
      <w:lvlJc w:val="left"/>
      <w:pPr>
        <w:ind w:left="818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98" w:hanging="480"/>
      </w:pPr>
    </w:lvl>
    <w:lvl w:ilvl="2">
      <w:start w:val="1"/>
      <w:numFmt w:val="lowerRoman"/>
      <w:lvlText w:val="%3."/>
      <w:lvlJc w:val="right"/>
      <w:pPr>
        <w:ind w:left="1778" w:hanging="480"/>
      </w:pPr>
    </w:lvl>
    <w:lvl w:ilvl="3">
      <w:start w:val="1"/>
      <w:numFmt w:val="decimal"/>
      <w:lvlText w:val="%4."/>
      <w:lvlJc w:val="left"/>
      <w:pPr>
        <w:ind w:left="2258" w:hanging="480"/>
      </w:pPr>
    </w:lvl>
    <w:lvl w:ilvl="4">
      <w:start w:val="1"/>
      <w:numFmt w:val="ideographTraditional"/>
      <w:lvlText w:val="%5、"/>
      <w:lvlJc w:val="left"/>
      <w:pPr>
        <w:ind w:left="2738" w:hanging="480"/>
      </w:pPr>
    </w:lvl>
    <w:lvl w:ilvl="5">
      <w:start w:val="1"/>
      <w:numFmt w:val="lowerRoman"/>
      <w:lvlText w:val="%6."/>
      <w:lvlJc w:val="right"/>
      <w:pPr>
        <w:ind w:left="3218" w:hanging="480"/>
      </w:pPr>
    </w:lvl>
    <w:lvl w:ilvl="6">
      <w:start w:val="1"/>
      <w:numFmt w:val="decimal"/>
      <w:lvlText w:val="%7."/>
      <w:lvlJc w:val="left"/>
      <w:pPr>
        <w:ind w:left="3698" w:hanging="480"/>
      </w:pPr>
    </w:lvl>
    <w:lvl w:ilvl="7">
      <w:start w:val="1"/>
      <w:numFmt w:val="ideographTraditional"/>
      <w:lvlText w:val="%8、"/>
      <w:lvlJc w:val="left"/>
      <w:pPr>
        <w:ind w:left="4178" w:hanging="480"/>
      </w:pPr>
    </w:lvl>
    <w:lvl w:ilvl="8">
      <w:start w:val="1"/>
      <w:numFmt w:val="lowerRoman"/>
      <w:lvlText w:val="%9."/>
      <w:lvlJc w:val="right"/>
      <w:pPr>
        <w:ind w:left="4658" w:hanging="480"/>
      </w:pPr>
    </w:lvl>
  </w:abstractNum>
  <w:abstractNum w:abstractNumId="9">
    <w:nsid w:val="52F716C9"/>
    <w:multiLevelType w:val="multilevel"/>
    <w:tmpl w:val="BEE6FA2C"/>
    <w:lvl w:ilvl="0">
      <w:start w:val="1"/>
      <w:numFmt w:val="taiwaneseCountingThousand"/>
      <w:lvlText w:val="(%1)"/>
      <w:lvlJc w:val="left"/>
      <w:pPr>
        <w:ind w:left="720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0A5BDE"/>
    <w:multiLevelType w:val="multilevel"/>
    <w:tmpl w:val="34505562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>
    <w:nsid w:val="59543CDE"/>
    <w:multiLevelType w:val="multilevel"/>
    <w:tmpl w:val="96D61C24"/>
    <w:lvl w:ilvl="0">
      <w:numFmt w:val="bullet"/>
      <w:lvlText w:val="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>
    <w:nsid w:val="5F587094"/>
    <w:multiLevelType w:val="multilevel"/>
    <w:tmpl w:val="753CE684"/>
    <w:lvl w:ilvl="0">
      <w:numFmt w:val="bullet"/>
      <w:lvlText w:val=""/>
      <w:lvlJc w:val="left"/>
      <w:pPr>
        <w:ind w:left="480" w:hanging="480"/>
      </w:pPr>
      <w:rPr>
        <w:rFonts w:ascii="Wingdings" w:hAnsi="Wingdings"/>
        <w:color w:val="000000"/>
      </w:rPr>
    </w:lvl>
    <w:lvl w:ilvl="1">
      <w:numFmt w:val="bullet"/>
      <w:lvlText w:val="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>
    <w:nsid w:val="739C07D0"/>
    <w:multiLevelType w:val="hybridMultilevel"/>
    <w:tmpl w:val="BB6A4242"/>
    <w:lvl w:ilvl="0" w:tplc="222432D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BFD60DF"/>
    <w:multiLevelType w:val="multilevel"/>
    <w:tmpl w:val="38EABD9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9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53"/>
    <w:rsid w:val="000813CA"/>
    <w:rsid w:val="000C32E7"/>
    <w:rsid w:val="00164F48"/>
    <w:rsid w:val="00215969"/>
    <w:rsid w:val="002772C7"/>
    <w:rsid w:val="00282EDF"/>
    <w:rsid w:val="002853F2"/>
    <w:rsid w:val="002C3DD0"/>
    <w:rsid w:val="002D62C9"/>
    <w:rsid w:val="00360288"/>
    <w:rsid w:val="003C0053"/>
    <w:rsid w:val="003C2E3C"/>
    <w:rsid w:val="003E4AA7"/>
    <w:rsid w:val="0040083D"/>
    <w:rsid w:val="004248B9"/>
    <w:rsid w:val="00497D11"/>
    <w:rsid w:val="00530F19"/>
    <w:rsid w:val="00537F82"/>
    <w:rsid w:val="006A1D3D"/>
    <w:rsid w:val="006F709A"/>
    <w:rsid w:val="00770CD2"/>
    <w:rsid w:val="00780FB1"/>
    <w:rsid w:val="0081287F"/>
    <w:rsid w:val="00902B8A"/>
    <w:rsid w:val="00992053"/>
    <w:rsid w:val="009B08CC"/>
    <w:rsid w:val="00A206C3"/>
    <w:rsid w:val="00A81AFE"/>
    <w:rsid w:val="00B115C7"/>
    <w:rsid w:val="00C35FAC"/>
    <w:rsid w:val="00C40CCD"/>
    <w:rsid w:val="00C521A2"/>
    <w:rsid w:val="00CC7698"/>
    <w:rsid w:val="00D536C7"/>
    <w:rsid w:val="00DC1619"/>
    <w:rsid w:val="00E51D93"/>
    <w:rsid w:val="00F84C64"/>
    <w:rsid w:val="00F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節標題"/>
    <w:basedOn w:val="a"/>
    <w:pPr>
      <w:jc w:val="both"/>
    </w:pPr>
    <w:rPr>
      <w:rFonts w:ascii="標楷體" w:eastAsia="標楷體" w:hAnsi="標楷體"/>
      <w:b/>
      <w:sz w:val="32"/>
      <w:szCs w:val="26"/>
    </w:rPr>
  </w:style>
  <w:style w:type="paragraph" w:customStyle="1" w:styleId="Standard">
    <w:name w:val="Standard"/>
    <w:pPr>
      <w:suppressAutoHyphens/>
    </w:pPr>
    <w:rPr>
      <w:rFonts w:ascii="Times New Roman" w:hAnsi="Times New Roman"/>
      <w:kern w:val="0"/>
      <w:sz w:val="20"/>
      <w:szCs w:val="20"/>
    </w:rPr>
  </w:style>
  <w:style w:type="paragraph" w:styleId="a4">
    <w:name w:val="List Paragraph"/>
    <w:basedOn w:val="a"/>
    <w:uiPriority w:val="34"/>
    <w:qFormat/>
    <w:pPr>
      <w:ind w:left="480"/>
    </w:p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customStyle="1" w:styleId="ab">
    <w:name w:val="一、內文"/>
    <w:basedOn w:val="a"/>
    <w:pPr>
      <w:ind w:left="480"/>
      <w:jc w:val="both"/>
    </w:pPr>
    <w:rPr>
      <w:rFonts w:ascii="標楷體" w:eastAsia="標楷體" w:hAnsi="標楷體"/>
      <w:sz w:val="26"/>
      <w:szCs w:val="26"/>
    </w:rPr>
  </w:style>
  <w:style w:type="paragraph" w:customStyle="1" w:styleId="ac">
    <w:name w:val="(一)標題"/>
    <w:basedOn w:val="a"/>
    <w:pPr>
      <w:ind w:left="480"/>
      <w:jc w:val="both"/>
    </w:pPr>
    <w:rPr>
      <w:rFonts w:ascii="標楷體" w:eastAsia="標楷體" w:hAnsi="標楷體"/>
      <w:b/>
      <w:sz w:val="28"/>
      <w:szCs w:val="26"/>
    </w:rPr>
  </w:style>
  <w:style w:type="paragraph" w:customStyle="1" w:styleId="ad">
    <w:name w:val="(一)內容"/>
    <w:basedOn w:val="a"/>
    <w:pPr>
      <w:ind w:left="400"/>
      <w:jc w:val="both"/>
    </w:pPr>
    <w:rPr>
      <w:rFonts w:ascii="標楷體" w:eastAsia="標楷體" w:hAnsi="標楷體"/>
      <w:sz w:val="26"/>
      <w:szCs w:val="26"/>
    </w:rPr>
  </w:style>
  <w:style w:type="paragraph" w:styleId="ae">
    <w:name w:val="Body Text Indent"/>
    <w:basedOn w:val="a"/>
    <w:pPr>
      <w:spacing w:line="0" w:lineRule="atLeast"/>
      <w:ind w:left="691" w:hanging="691"/>
    </w:pPr>
    <w:rPr>
      <w:rFonts w:ascii="新細明體" w:hAnsi="新細明體"/>
      <w:color w:val="000000"/>
      <w:szCs w:val="24"/>
    </w:rPr>
  </w:style>
  <w:style w:type="character" w:customStyle="1" w:styleId="af">
    <w:name w:val="本文縮排 字元"/>
    <w:basedOn w:val="a0"/>
    <w:rPr>
      <w:rFonts w:ascii="新細明體" w:eastAsia="新細明體" w:hAnsi="新細明體" w:cs="Times New Roman"/>
      <w:color w:val="000000"/>
      <w:kern w:val="3"/>
      <w:szCs w:val="24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3"/>
      <w:sz w:val="36"/>
      <w:szCs w:val="36"/>
      <w:lang w:eastAsia="ar-SA"/>
    </w:rPr>
  </w:style>
  <w:style w:type="paragraph" w:customStyle="1" w:styleId="1">
    <w:name w:val="高雄中長程 1文"/>
    <w:basedOn w:val="a"/>
    <w:pPr>
      <w:snapToGrid w:val="0"/>
      <w:spacing w:before="60" w:after="60" w:line="264" w:lineRule="auto"/>
      <w:ind w:left="500" w:firstLine="200"/>
      <w:jc w:val="both"/>
    </w:pPr>
    <w:rPr>
      <w:rFonts w:ascii="Times New Roman" w:eastAsia="標楷體" w:hAnsi="Times New Roman"/>
      <w:kern w:val="0"/>
      <w:sz w:val="28"/>
      <w:szCs w:val="26"/>
    </w:rPr>
  </w:style>
  <w:style w:type="paragraph" w:customStyle="1" w:styleId="10">
    <w:name w:val="高雄中長程 (1)文"/>
    <w:basedOn w:val="a"/>
    <w:pPr>
      <w:snapToGrid w:val="0"/>
      <w:spacing w:before="60" w:after="60" w:line="264" w:lineRule="auto"/>
      <w:ind w:left="1320" w:firstLine="560"/>
      <w:jc w:val="both"/>
    </w:pPr>
    <w:rPr>
      <w:rFonts w:ascii="Times New Roman" w:eastAsia="標楷體" w:hAnsi="Times New Roman"/>
      <w:color w:val="000000"/>
      <w:kern w:val="0"/>
      <w:sz w:val="28"/>
      <w:szCs w:val="2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Times New Roman"/>
      <w:kern w:val="0"/>
      <w:sz w:val="2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table" w:styleId="af0">
    <w:name w:val="Table Grid"/>
    <w:basedOn w:val="a1"/>
    <w:uiPriority w:val="59"/>
    <w:rsid w:val="004248B9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節標題"/>
    <w:basedOn w:val="a"/>
    <w:pPr>
      <w:jc w:val="both"/>
    </w:pPr>
    <w:rPr>
      <w:rFonts w:ascii="標楷體" w:eastAsia="標楷體" w:hAnsi="標楷體"/>
      <w:b/>
      <w:sz w:val="32"/>
      <w:szCs w:val="26"/>
    </w:rPr>
  </w:style>
  <w:style w:type="paragraph" w:customStyle="1" w:styleId="Standard">
    <w:name w:val="Standard"/>
    <w:pPr>
      <w:suppressAutoHyphens/>
    </w:pPr>
    <w:rPr>
      <w:rFonts w:ascii="Times New Roman" w:hAnsi="Times New Roman"/>
      <w:kern w:val="0"/>
      <w:sz w:val="20"/>
      <w:szCs w:val="20"/>
    </w:rPr>
  </w:style>
  <w:style w:type="paragraph" w:styleId="a4">
    <w:name w:val="List Paragraph"/>
    <w:basedOn w:val="a"/>
    <w:uiPriority w:val="34"/>
    <w:qFormat/>
    <w:pPr>
      <w:ind w:left="480"/>
    </w:p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customStyle="1" w:styleId="ab">
    <w:name w:val="一、內文"/>
    <w:basedOn w:val="a"/>
    <w:pPr>
      <w:ind w:left="480"/>
      <w:jc w:val="both"/>
    </w:pPr>
    <w:rPr>
      <w:rFonts w:ascii="標楷體" w:eastAsia="標楷體" w:hAnsi="標楷體"/>
      <w:sz w:val="26"/>
      <w:szCs w:val="26"/>
    </w:rPr>
  </w:style>
  <w:style w:type="paragraph" w:customStyle="1" w:styleId="ac">
    <w:name w:val="(一)標題"/>
    <w:basedOn w:val="a"/>
    <w:pPr>
      <w:ind w:left="480"/>
      <w:jc w:val="both"/>
    </w:pPr>
    <w:rPr>
      <w:rFonts w:ascii="標楷體" w:eastAsia="標楷體" w:hAnsi="標楷體"/>
      <w:b/>
      <w:sz w:val="28"/>
      <w:szCs w:val="26"/>
    </w:rPr>
  </w:style>
  <w:style w:type="paragraph" w:customStyle="1" w:styleId="ad">
    <w:name w:val="(一)內容"/>
    <w:basedOn w:val="a"/>
    <w:pPr>
      <w:ind w:left="400"/>
      <w:jc w:val="both"/>
    </w:pPr>
    <w:rPr>
      <w:rFonts w:ascii="標楷體" w:eastAsia="標楷體" w:hAnsi="標楷體"/>
      <w:sz w:val="26"/>
      <w:szCs w:val="26"/>
    </w:rPr>
  </w:style>
  <w:style w:type="paragraph" w:styleId="ae">
    <w:name w:val="Body Text Indent"/>
    <w:basedOn w:val="a"/>
    <w:pPr>
      <w:spacing w:line="0" w:lineRule="atLeast"/>
      <w:ind w:left="691" w:hanging="691"/>
    </w:pPr>
    <w:rPr>
      <w:rFonts w:ascii="新細明體" w:hAnsi="新細明體"/>
      <w:color w:val="000000"/>
      <w:szCs w:val="24"/>
    </w:rPr>
  </w:style>
  <w:style w:type="character" w:customStyle="1" w:styleId="af">
    <w:name w:val="本文縮排 字元"/>
    <w:basedOn w:val="a0"/>
    <w:rPr>
      <w:rFonts w:ascii="新細明體" w:eastAsia="新細明體" w:hAnsi="新細明體" w:cs="Times New Roman"/>
      <w:color w:val="000000"/>
      <w:kern w:val="3"/>
      <w:szCs w:val="24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3"/>
      <w:sz w:val="36"/>
      <w:szCs w:val="36"/>
      <w:lang w:eastAsia="ar-SA"/>
    </w:rPr>
  </w:style>
  <w:style w:type="paragraph" w:customStyle="1" w:styleId="1">
    <w:name w:val="高雄中長程 1文"/>
    <w:basedOn w:val="a"/>
    <w:pPr>
      <w:snapToGrid w:val="0"/>
      <w:spacing w:before="60" w:after="60" w:line="264" w:lineRule="auto"/>
      <w:ind w:left="500" w:firstLine="200"/>
      <w:jc w:val="both"/>
    </w:pPr>
    <w:rPr>
      <w:rFonts w:ascii="Times New Roman" w:eastAsia="標楷體" w:hAnsi="Times New Roman"/>
      <w:kern w:val="0"/>
      <w:sz w:val="28"/>
      <w:szCs w:val="26"/>
    </w:rPr>
  </w:style>
  <w:style w:type="paragraph" w:customStyle="1" w:styleId="10">
    <w:name w:val="高雄中長程 (1)文"/>
    <w:basedOn w:val="a"/>
    <w:pPr>
      <w:snapToGrid w:val="0"/>
      <w:spacing w:before="60" w:after="60" w:line="264" w:lineRule="auto"/>
      <w:ind w:left="1320" w:firstLine="560"/>
      <w:jc w:val="both"/>
    </w:pPr>
    <w:rPr>
      <w:rFonts w:ascii="Times New Roman" w:eastAsia="標楷體" w:hAnsi="Times New Roman"/>
      <w:color w:val="000000"/>
      <w:kern w:val="0"/>
      <w:sz w:val="28"/>
      <w:szCs w:val="2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Times New Roman"/>
      <w:kern w:val="0"/>
      <w:sz w:val="2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table" w:styleId="af0">
    <w:name w:val="Table Grid"/>
    <w:basedOn w:val="a1"/>
    <w:uiPriority w:val="59"/>
    <w:rsid w:val="004248B9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c0059</dc:creator>
  <cp:lastModifiedBy>蔡琪玲</cp:lastModifiedBy>
  <cp:revision>6</cp:revision>
  <cp:lastPrinted>2021-02-09T02:51:00Z</cp:lastPrinted>
  <dcterms:created xsi:type="dcterms:W3CDTF">2021-02-08T00:36:00Z</dcterms:created>
  <dcterms:modified xsi:type="dcterms:W3CDTF">2021-02-09T02:53:00Z</dcterms:modified>
</cp:coreProperties>
</file>